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Xpress Nurse</w:t>
      </w:r>
    </w:p>
    <w:p>
      <w:pPr>
        <w:spacing w:after="300"/>
      </w:pPr>
      <w:r>
        <w:rPr>
          <w:i/>
          <w:iCs/>
          <w:color w:val="5A6B8A"/>
          <w:sz w:val="24"/>
          <w:szCs w:val="24"/>
        </w:rPr>
        <w:t xml:space="preserve">Website Creation &amp; Technical Blueprint — Home Healthcare Platform</w:t>
      </w:r>
    </w:p>
    <w:p>
      <w:pPr>
        <w:pStyle w:val="Heading1"/>
        <w:pBdr>
          <w:left w:val="single" w:color="0B2A63" w:sz="24" w:space="8"/>
        </w:pBdr>
        <w:spacing w:after="120" w:before="300"/>
        <w:ind w:left="120"/>
      </w:pPr>
      <w:r>
        <w:rPr>
          <w:b/>
          <w:bCs/>
          <w:color w:val="0B2A63"/>
        </w:rPr>
        <w:t xml:space="preserve">1. Project Overview</w:t>
      </w:r>
    </w:p>
    <w:p>
      <w:pPr>
        <w:spacing w:after="120"/>
      </w:pPr>
      <w:r>
        <w:t xml:space="preserve">Xpress Nurse is a home healthcare service platform built around the message “Professional Home Nursing Services at Your Doorstep.” The brand identity uses navy blue, white and red accents with professional nursing imagery, and the site is designed to build trust and drive quick action through visible WhatsApp/contact options.</w:t>
      </w:r>
    </w:p>
    <w:p>
      <w:pPr>
        <w:pStyle w:val="Heading2"/>
        <w:spacing w:after="80" w:before="200"/>
      </w:pPr>
      <w:r>
        <w:rPr>
          <w:b/>
          <w:bCs/>
          <w:color w:val="C8102E"/>
        </w:rPr>
        <w:t xml:space="preserve">Core services offered</w:t>
      </w:r>
    </w:p>
    <w:p>
      <w:pPr>
        <w:pStyle w:val="ListParagraph"/>
        <w:numPr>
          <w:ilvl w:val="0"/>
          <w:numId w:val="1"/>
        </w:numPr>
        <w:spacing w:after="60"/>
      </w:pPr>
      <w:r>
        <w:t xml:space="preserve">Saline Infusion (IV administration)</w:t>
      </w:r>
    </w:p>
    <w:p>
      <w:pPr>
        <w:pStyle w:val="ListParagraph"/>
        <w:numPr>
          <w:ilvl w:val="0"/>
          <w:numId w:val="1"/>
        </w:numPr>
        <w:spacing w:after="60"/>
      </w:pPr>
      <w:r>
        <w:t xml:space="preserve">Wound Dressings</w:t>
      </w:r>
    </w:p>
    <w:p>
      <w:pPr>
        <w:pStyle w:val="ListParagraph"/>
        <w:numPr>
          <w:ilvl w:val="0"/>
          <w:numId w:val="1"/>
        </w:numPr>
        <w:spacing w:after="60"/>
      </w:pPr>
      <w:r>
        <w:t xml:space="preserve">Foleys Catheter care</w:t>
      </w:r>
    </w:p>
    <w:p>
      <w:pPr>
        <w:pStyle w:val="ListParagraph"/>
        <w:numPr>
          <w:ilvl w:val="0"/>
          <w:numId w:val="1"/>
        </w:numPr>
        <w:spacing w:after="60"/>
      </w:pPr>
      <w:r>
        <w:t xml:space="preserve">Ryles Tube Replacement</w:t>
      </w:r>
    </w:p>
    <w:p>
      <w:pPr>
        <w:pStyle w:val="ListParagraph"/>
        <w:numPr>
          <w:ilvl w:val="0"/>
          <w:numId w:val="1"/>
        </w:numPr>
        <w:spacing w:after="60"/>
      </w:pPr>
      <w:r>
        <w:t xml:space="preserve">Suture Removal at Home</w:t>
      </w:r>
    </w:p>
    <w:p>
      <w:pPr>
        <w:pStyle w:val="ListParagraph"/>
        <w:numPr>
          <w:ilvl w:val="0"/>
          <w:numId w:val="1"/>
        </w:numPr>
        <w:spacing w:after="60"/>
      </w:pPr>
      <w:r>
        <w:t xml:space="preserve">Lab &amp; Diagnostic Services</w:t>
      </w:r>
    </w:p>
    <w:p>
      <w:pPr>
        <w:pStyle w:val="ListParagraph"/>
        <w:numPr>
          <w:ilvl w:val="0"/>
          <w:numId w:val="1"/>
        </w:numPr>
        <w:spacing w:after="60"/>
      </w:pPr>
      <w:r>
        <w:t xml:space="preserve">Online Doctor Consultation</w:t>
      </w:r>
    </w:p>
    <w:p>
      <w:pPr>
        <w:pStyle w:val="ListParagraph"/>
        <w:numPr>
          <w:ilvl w:val="0"/>
          <w:numId w:val="1"/>
        </w:numPr>
        <w:spacing w:after="60"/>
      </w:pPr>
      <w:r>
        <w:t xml:space="preserve">Personalized home nursing</w:t>
      </w:r>
    </w:p>
    <w:p>
      <w:pPr>
        <w:spacing w:after="120"/>
      </w:pPr>
      <w:r>
        <w:rPr>
          <w:b/>
          <w:bCs/>
        </w:rPr>
        <w:t xml:space="preserve">User journey: Understand the service → Choose required care → Contact Xpress Nurse (via WhatsApp, call, or QR code).</w:t>
      </w:r>
    </w:p>
    <w:p>
      <w:pPr>
        <w:pStyle w:val="Heading1"/>
        <w:pBdr>
          <w:left w:val="single" w:color="0B2A63" w:sz="24" w:space="8"/>
        </w:pBdr>
        <w:spacing w:after="120" w:before="300"/>
        <w:ind w:left="120"/>
      </w:pPr>
      <w:r>
        <w:rPr>
          <w:b/>
          <w:bCs/>
          <w:color w:val="0B2A63"/>
        </w:rPr>
        <w:t xml:space="preserve">2. Brand Identity &amp; Contact Details</w:t>
      </w:r>
    </w:p>
    <w:p>
      <w:pPr>
        <w:pStyle w:val="Heading2"/>
        <w:spacing w:after="80" w:before="200"/>
      </w:pPr>
      <w:r>
        <w:rPr>
          <w:b/>
          <w:bCs/>
          <w:color w:val="C8102E"/>
        </w:rPr>
        <w:t xml:space="preserve">Brand</w:t>
      </w:r>
    </w:p>
    <w:p>
      <w:pPr>
        <w:pStyle w:val="ListParagraph"/>
        <w:numPr>
          <w:ilvl w:val="0"/>
          <w:numId w:val="1"/>
        </w:numPr>
        <w:spacing w:after="60"/>
      </w:pPr>
      <w:r>
        <w:t xml:space="preserve">Name: Xpress Nurse</w:t>
      </w:r>
    </w:p>
    <w:p>
      <w:pPr>
        <w:pStyle w:val="ListParagraph"/>
        <w:numPr>
          <w:ilvl w:val="0"/>
          <w:numId w:val="1"/>
        </w:numPr>
        <w:spacing w:after="60"/>
      </w:pPr>
      <w:r>
        <w:t xml:space="preserve">Tagline: “Care That Comes To You”</w:t>
      </w:r>
    </w:p>
    <w:p>
      <w:pPr>
        <w:pStyle w:val="ListParagraph"/>
        <w:numPr>
          <w:ilvl w:val="0"/>
          <w:numId w:val="1"/>
        </w:numPr>
        <w:spacing w:after="60"/>
      </w:pPr>
      <w:r>
        <w:t xml:space="preserve">Headline: “Your Health, Our Priority”</w:t>
      </w:r>
    </w:p>
    <w:p>
      <w:pPr>
        <w:pStyle w:val="ListParagraph"/>
        <w:numPr>
          <w:ilvl w:val="0"/>
          <w:numId w:val="1"/>
        </w:numPr>
        <w:spacing w:after="60"/>
      </w:pPr>
      <w:r>
        <w:t xml:space="preserve">Sub-line: “Professional Medical &amp; Nursing Services at Home”</w:t>
      </w:r>
    </w:p>
    <w:p>
      <w:pPr>
        <w:pStyle w:val="ListParagraph"/>
        <w:numPr>
          <w:ilvl w:val="0"/>
          <w:numId w:val="1"/>
        </w:numPr>
        <w:spacing w:after="60"/>
      </w:pPr>
      <w:r>
        <w:t xml:space="preserve">Colors: Navy Blue, White, Red</w:t>
      </w:r>
    </w:p>
    <w:p>
      <w:pPr>
        <w:pStyle w:val="Heading2"/>
        <w:spacing w:after="80" w:before="200"/>
      </w:pPr>
      <w:r>
        <w:rPr>
          <w:b/>
          <w:bCs/>
          <w:color w:val="C8102E"/>
        </w:rPr>
        <w:t xml:space="preserve">Contact</w:t>
      </w:r>
    </w:p>
    <w:p>
      <w:pPr>
        <w:pStyle w:val="ListParagraph"/>
        <w:numPr>
          <w:ilvl w:val="0"/>
          <w:numId w:val="1"/>
        </w:numPr>
        <w:spacing w:after="60"/>
      </w:pPr>
      <w:r>
        <w:t xml:space="preserve">Call / WhatsApp: 75696 57371</w:t>
      </w:r>
    </w:p>
    <w:p>
      <w:pPr>
        <w:pStyle w:val="ListParagraph"/>
        <w:numPr>
          <w:ilvl w:val="0"/>
          <w:numId w:val="1"/>
        </w:numPr>
        <w:spacing w:after="60"/>
      </w:pPr>
      <w:r>
        <w:t xml:space="preserve">Website: www.xpressnurse.in</w:t>
      </w:r>
    </w:p>
    <w:p>
      <w:pPr>
        <w:pStyle w:val="ListParagraph"/>
        <w:numPr>
          <w:ilvl w:val="0"/>
          <w:numId w:val="1"/>
        </w:numPr>
        <w:spacing w:after="60"/>
      </w:pPr>
      <w:r>
        <w:t xml:space="preserve">QR code for instant WhatsApp booking</w:t>
      </w:r>
    </w:p>
    <w:p>
      <w:pPr>
        <w:pStyle w:val="ListParagraph"/>
        <w:numPr>
          <w:ilvl w:val="0"/>
          <w:numId w:val="1"/>
        </w:numPr>
        <w:spacing w:after="60"/>
      </w:pPr>
      <w:r>
        <w:t xml:space="preserve">Prescription mandatory for medical procedures (must be stated on-site)</w:t>
      </w:r>
    </w:p>
    <w:p>
      <w:pPr>
        <w:pStyle w:val="Heading2"/>
        <w:spacing w:after="80" w:before="200"/>
      </w:pPr>
      <w:r>
        <w:rPr>
          <w:b/>
          <w:bCs/>
          <w:color w:val="C8102E"/>
        </w:rPr>
        <w:t xml:space="preserve">Why Choose Xpress Nurse (as shown on brand material)</w:t>
      </w:r>
    </w:p>
    <w:p>
      <w:pPr>
        <w:pStyle w:val="ListParagraph"/>
        <w:numPr>
          <w:ilvl w:val="0"/>
          <w:numId w:val="1"/>
        </w:numPr>
        <w:spacing w:after="60"/>
      </w:pPr>
      <w:r>
        <w:t xml:space="preserve">Trained &amp; Experienced Nurses</w:t>
      </w:r>
    </w:p>
    <w:p>
      <w:pPr>
        <w:pStyle w:val="ListParagraph"/>
        <w:numPr>
          <w:ilvl w:val="0"/>
          <w:numId w:val="1"/>
        </w:numPr>
        <w:spacing w:after="60"/>
      </w:pPr>
      <w:r>
        <w:t xml:space="preserve">Hygienic &amp; Safe Procedures</w:t>
      </w:r>
    </w:p>
    <w:p>
      <w:pPr>
        <w:pStyle w:val="ListParagraph"/>
        <w:numPr>
          <w:ilvl w:val="0"/>
          <w:numId w:val="1"/>
        </w:numPr>
        <w:spacing w:after="60"/>
      </w:pPr>
      <w:r>
        <w:t xml:space="preserve">On-Time Service</w:t>
      </w:r>
    </w:p>
    <w:p>
      <w:pPr>
        <w:pStyle w:val="ListParagraph"/>
        <w:numPr>
          <w:ilvl w:val="0"/>
          <w:numId w:val="1"/>
        </w:numPr>
        <w:spacing w:after="60"/>
      </w:pPr>
      <w:r>
        <w:t xml:space="preserve">Affordable Charges</w:t>
      </w:r>
    </w:p>
    <w:p>
      <w:pPr>
        <w:pStyle w:val="ListParagraph"/>
        <w:numPr>
          <w:ilvl w:val="0"/>
          <w:numId w:val="1"/>
        </w:numPr>
        <w:spacing w:after="60"/>
      </w:pPr>
      <w:r>
        <w:t xml:space="preserve">24/7 Availability</w:t>
      </w:r>
    </w:p>
    <w:p>
      <w:pPr>
        <w:pStyle w:val="ListParagraph"/>
        <w:numPr>
          <w:ilvl w:val="0"/>
          <w:numId w:val="1"/>
        </w:numPr>
        <w:spacing w:after="60"/>
      </w:pPr>
      <w:r>
        <w:t xml:space="preserve">Compassionate &amp; Reliable Care</w:t>
      </w:r>
    </w:p>
    <w:p>
      <w:pPr>
        <w:pStyle w:val="Heading1"/>
        <w:pBdr>
          <w:left w:val="single" w:color="0B2A63" w:sz="24" w:space="8"/>
        </w:pBdr>
        <w:spacing w:after="120" w:before="300"/>
        <w:ind w:left="120"/>
      </w:pPr>
      <w:r>
        <w:rPr>
          <w:b/>
          <w:bCs/>
          <w:color w:val="0B2A63"/>
        </w:rPr>
        <w:t xml:space="preserve">3. Website Structure (Public-Facing)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Section</w:t>
            </w:r>
          </w:p>
        </w:tc>
        <w:tc>
          <w:tcPr>
            <w:tcW w:type="dxa" w:w="6000"/>
            <w:shd w:fill="F2F5FB" w:val="clear"/>
            <w:tcMar>
              <w:top w:type="dxa" w:w="80"/>
              <w:left w:type="dxa" w:w="100"/>
              <w:bottom w:type="dxa" w:w="80"/>
              <w:right w:type="dxa" w:w="100"/>
            </w:tcMar>
          </w:tcPr>
          <w:p>
            <w:r>
              <w:rPr>
                <w:b/>
                <w:bCs/>
                <w:color w:val="0B2A63"/>
                <w:sz w:val="20"/>
                <w:szCs w:val="20"/>
              </w:rPr>
              <w:t xml:space="preserve">Contents</w:t>
            </w:r>
          </w:p>
        </w:tc>
      </w:tr>
      <w:tr>
        <w:tc>
          <w:tcPr>
            <w:tcW w:type="dxa" w:w="3000"/>
            <w:tcMar>
              <w:top w:type="dxa" w:w="80"/>
              <w:left w:type="dxa" w:w="100"/>
              <w:bottom w:type="dxa" w:w="80"/>
              <w:right w:type="dxa" w:w="100"/>
            </w:tcMar>
          </w:tcPr>
          <w:p>
            <w:r>
              <w:rPr>
                <w:b w:val="false"/>
                <w:bCs w:val="false"/>
                <w:color w:val="000000"/>
                <w:sz w:val="20"/>
                <w:szCs w:val="20"/>
              </w:rPr>
              <w:t xml:space="preserve">Home</w:t>
            </w:r>
          </w:p>
        </w:tc>
        <w:tc>
          <w:tcPr>
            <w:tcW w:type="dxa" w:w="6000"/>
            <w:tcMar>
              <w:top w:type="dxa" w:w="80"/>
              <w:left w:type="dxa" w:w="100"/>
              <w:bottom w:type="dxa" w:w="80"/>
              <w:right w:type="dxa" w:w="100"/>
            </w:tcMar>
          </w:tcPr>
          <w:p>
            <w:r>
              <w:rPr>
                <w:b w:val="false"/>
                <w:bCs w:val="false"/>
                <w:color w:val="000000"/>
                <w:sz w:val="20"/>
                <w:szCs w:val="20"/>
              </w:rPr>
              <w:t xml:space="preserve">Branding, service intro, CTA, 24/7 badge, WhatsApp button</w:t>
            </w:r>
          </w:p>
        </w:tc>
      </w:tr>
      <w:tr>
        <w:tc>
          <w:tcPr>
            <w:tcW w:type="dxa" w:w="3000"/>
            <w:tcMar>
              <w:top w:type="dxa" w:w="80"/>
              <w:left w:type="dxa" w:w="100"/>
              <w:bottom w:type="dxa" w:w="80"/>
              <w:right w:type="dxa" w:w="100"/>
            </w:tcMar>
          </w:tcPr>
          <w:p>
            <w:r>
              <w:rPr>
                <w:b w:val="false"/>
                <w:bCs w:val="false"/>
                <w:color w:val="000000"/>
                <w:sz w:val="20"/>
                <w:szCs w:val="20"/>
              </w:rPr>
              <w:t xml:space="preserve">About Xpress Nurse</w:t>
            </w:r>
          </w:p>
        </w:tc>
        <w:tc>
          <w:tcPr>
            <w:tcW w:type="dxa" w:w="6000"/>
            <w:tcMar>
              <w:top w:type="dxa" w:w="80"/>
              <w:left w:type="dxa" w:w="100"/>
              <w:bottom w:type="dxa" w:w="80"/>
              <w:right w:type="dxa" w:w="100"/>
            </w:tcMar>
          </w:tcPr>
          <w:p>
            <w:r>
              <w:rPr>
                <w:b w:val="false"/>
                <w:bCs w:val="false"/>
                <w:color w:val="000000"/>
                <w:sz w:val="20"/>
                <w:szCs w:val="20"/>
              </w:rPr>
              <w:t xml:space="preserve">Company intro, patient-focused care model</w:t>
            </w:r>
          </w:p>
        </w:tc>
      </w:tr>
      <w:tr>
        <w:tc>
          <w:tcPr>
            <w:tcW w:type="dxa" w:w="3000"/>
            <w:tcMar>
              <w:top w:type="dxa" w:w="80"/>
              <w:left w:type="dxa" w:w="100"/>
              <w:bottom w:type="dxa" w:w="80"/>
              <w:right w:type="dxa" w:w="100"/>
            </w:tcMar>
          </w:tcPr>
          <w:p>
            <w:r>
              <w:rPr>
                <w:b w:val="false"/>
                <w:bCs w:val="false"/>
                <w:color w:val="000000"/>
                <w:sz w:val="20"/>
                <w:szCs w:val="20"/>
              </w:rPr>
              <w:t xml:space="preserve">Our Services</w:t>
            </w:r>
          </w:p>
        </w:tc>
        <w:tc>
          <w:tcPr>
            <w:tcW w:type="dxa" w:w="6000"/>
            <w:tcMar>
              <w:top w:type="dxa" w:w="80"/>
              <w:left w:type="dxa" w:w="100"/>
              <w:bottom w:type="dxa" w:w="80"/>
              <w:right w:type="dxa" w:w="100"/>
            </w:tcMar>
          </w:tcPr>
          <w:p>
            <w:r>
              <w:rPr>
                <w:b w:val="false"/>
                <w:bCs w:val="false"/>
                <w:color w:val="000000"/>
                <w:sz w:val="20"/>
                <w:szCs w:val="20"/>
              </w:rPr>
              <w:t xml:space="preserve">Service cards with icons/visuals and short descriptions</w:t>
            </w:r>
          </w:p>
        </w:tc>
      </w:tr>
      <w:tr>
        <w:tc>
          <w:tcPr>
            <w:tcW w:type="dxa" w:w="3000"/>
            <w:tcMar>
              <w:top w:type="dxa" w:w="80"/>
              <w:left w:type="dxa" w:w="100"/>
              <w:bottom w:type="dxa" w:w="80"/>
              <w:right w:type="dxa" w:w="100"/>
            </w:tcMar>
          </w:tcPr>
          <w:p>
            <w:r>
              <w:rPr>
                <w:b w:val="false"/>
                <w:bCs w:val="false"/>
                <w:color w:val="000000"/>
                <w:sz w:val="20"/>
                <w:szCs w:val="20"/>
              </w:rPr>
              <w:t xml:space="preserve">Why Choose Us</w:t>
            </w:r>
          </w:p>
        </w:tc>
        <w:tc>
          <w:tcPr>
            <w:tcW w:type="dxa" w:w="6000"/>
            <w:tcMar>
              <w:top w:type="dxa" w:w="80"/>
              <w:left w:type="dxa" w:w="100"/>
              <w:bottom w:type="dxa" w:w="80"/>
              <w:right w:type="dxa" w:w="100"/>
            </w:tcMar>
          </w:tcPr>
          <w:p>
            <w:r>
              <w:rPr>
                <w:b w:val="false"/>
                <w:bCs w:val="false"/>
                <w:color w:val="000000"/>
                <w:sz w:val="20"/>
                <w:szCs w:val="20"/>
              </w:rPr>
              <w:t xml:space="preserve">24/7 availability, trained staff, hygiene, transparency</w:t>
            </w:r>
          </w:p>
        </w:tc>
      </w:tr>
      <w:tr>
        <w:tc>
          <w:tcPr>
            <w:tcW w:type="dxa" w:w="3000"/>
            <w:tcMar>
              <w:top w:type="dxa" w:w="80"/>
              <w:left w:type="dxa" w:w="100"/>
              <w:bottom w:type="dxa" w:w="80"/>
              <w:right w:type="dxa" w:w="100"/>
            </w:tcMar>
          </w:tcPr>
          <w:p>
            <w:r>
              <w:rPr>
                <w:b w:val="false"/>
                <w:bCs w:val="false"/>
                <w:color w:val="000000"/>
                <w:sz w:val="20"/>
                <w:szCs w:val="20"/>
              </w:rPr>
              <w:t xml:space="preserve">Doctor Consultation</w:t>
            </w:r>
          </w:p>
        </w:tc>
        <w:tc>
          <w:tcPr>
            <w:tcW w:type="dxa" w:w="6000"/>
            <w:tcMar>
              <w:top w:type="dxa" w:w="80"/>
              <w:left w:type="dxa" w:w="100"/>
              <w:bottom w:type="dxa" w:w="80"/>
              <w:right w:type="dxa" w:w="100"/>
            </w:tcMar>
          </w:tcPr>
          <w:p>
            <w:r>
              <w:rPr>
                <w:b w:val="false"/>
                <w:bCs w:val="false"/>
                <w:color w:val="000000"/>
                <w:sz w:val="20"/>
                <w:szCs w:val="20"/>
              </w:rPr>
              <w:t xml:space="preserve">Online consultation booking entry point</w:t>
            </w:r>
          </w:p>
        </w:tc>
      </w:tr>
      <w:tr>
        <w:tc>
          <w:tcPr>
            <w:tcW w:type="dxa" w:w="3000"/>
            <w:tcMar>
              <w:top w:type="dxa" w:w="80"/>
              <w:left w:type="dxa" w:w="100"/>
              <w:bottom w:type="dxa" w:w="80"/>
              <w:right w:type="dxa" w:w="100"/>
            </w:tcMar>
          </w:tcPr>
          <w:p>
            <w:r>
              <w:rPr>
                <w:b w:val="false"/>
                <w:bCs w:val="false"/>
                <w:color w:val="000000"/>
                <w:sz w:val="20"/>
                <w:szCs w:val="20"/>
              </w:rPr>
              <w:t xml:space="preserve">Contact / Booking</w:t>
            </w:r>
          </w:p>
        </w:tc>
        <w:tc>
          <w:tcPr>
            <w:tcW w:type="dxa" w:w="6000"/>
            <w:tcMar>
              <w:top w:type="dxa" w:w="80"/>
              <w:left w:type="dxa" w:w="100"/>
              <w:bottom w:type="dxa" w:w="80"/>
              <w:right w:type="dxa" w:w="100"/>
            </w:tcMar>
          </w:tcPr>
          <w:p>
            <w:r>
              <w:rPr>
                <w:b w:val="false"/>
                <w:bCs w:val="false"/>
                <w:color w:val="000000"/>
                <w:sz w:val="20"/>
                <w:szCs w:val="20"/>
              </w:rPr>
              <w:t xml:space="preserve">WhatsApp link, phone, QR code, booking form</w:t>
            </w:r>
          </w:p>
        </w:tc>
      </w:tr>
    </w:tbl>
    <w:p>
      <w:pPr>
        <w:spacing w:after="80"/>
      </w:pPr>
    </w:p>
    <w:p>
      <w:pPr>
        <w:pStyle w:val="Heading1"/>
        <w:pBdr>
          <w:left w:val="single" w:color="0B2A63" w:sz="24" w:space="8"/>
        </w:pBdr>
        <w:spacing w:after="120" w:before="300"/>
        <w:ind w:left="120"/>
      </w:pPr>
      <w:r>
        <w:rPr>
          <w:b/>
          <w:bCs/>
          <w:color w:val="0B2A63"/>
        </w:rPr>
        <w:t xml:space="preserve">4. Panel-by-Panel Specification</w:t>
      </w:r>
    </w:p>
    <w:p>
      <w:pPr>
        <w:pStyle w:val="Heading2"/>
        <w:spacing w:after="80" w:before="200"/>
      </w:pPr>
      <w:r>
        <w:rPr>
          <w:b/>
          <w:bCs/>
          <w:color w:val="C8102E"/>
        </w:rPr>
        <w:t xml:space="preserve">Booking Panel</w:t>
      </w:r>
    </w:p>
    <w:p>
      <w:pPr>
        <w:pStyle w:val="ListParagraph"/>
        <w:numPr>
          <w:ilvl w:val="0"/>
          <w:numId w:val="1"/>
        </w:numPr>
        <w:spacing w:after="60"/>
      </w:pPr>
      <w:r>
        <w:t xml:space="preserve">Book a slot</w:t>
      </w:r>
    </w:p>
    <w:p>
      <w:pPr>
        <w:pStyle w:val="ListParagraph"/>
        <w:numPr>
          <w:ilvl w:val="0"/>
          <w:numId w:val="1"/>
        </w:numPr>
        <w:spacing w:after="60"/>
      </w:pPr>
      <w:r>
        <w:t xml:space="preserve">Upload prescription</w:t>
      </w:r>
    </w:p>
    <w:p>
      <w:pPr>
        <w:pStyle w:val="ListParagraph"/>
        <w:numPr>
          <w:ilvl w:val="0"/>
          <w:numId w:val="1"/>
        </w:numPr>
        <w:spacing w:after="60"/>
      </w:pPr>
      <w:r>
        <w:t xml:space="preserve">Store patient data in Records</w:t>
      </w:r>
    </w:p>
    <w:p>
      <w:pPr>
        <w:pStyle w:val="Heading2"/>
        <w:spacing w:after="80" w:before="200"/>
      </w:pPr>
      <w:r>
        <w:rPr>
          <w:b/>
          <w:bCs/>
          <w:color w:val="C8102E"/>
        </w:rPr>
        <w:t xml:space="preserve">Admin Panel</w:t>
      </w:r>
    </w:p>
    <w:p>
      <w:pPr>
        <w:pStyle w:val="ListParagraph"/>
        <w:numPr>
          <w:ilvl w:val="0"/>
          <w:numId w:val="1"/>
        </w:numPr>
        <w:spacing w:after="60"/>
      </w:pPr>
      <w:r>
        <w:t xml:space="preserve">Manage nurses, doctors, bookings</w:t>
      </w:r>
    </w:p>
    <w:p>
      <w:pPr>
        <w:pStyle w:val="ListParagraph"/>
        <w:numPr>
          <w:ilvl w:val="0"/>
          <w:numId w:val="1"/>
        </w:numPr>
        <w:spacing w:after="60"/>
      </w:pPr>
      <w:r>
        <w:t xml:space="preserve">Manage leads and records</w:t>
      </w:r>
    </w:p>
    <w:p>
      <w:pPr>
        <w:pStyle w:val="ListParagraph"/>
        <w:numPr>
          <w:ilvl w:val="0"/>
          <w:numId w:val="1"/>
        </w:numPr>
        <w:spacing w:after="60"/>
      </w:pPr>
      <w:r>
        <w:t xml:space="preserve">Assign incoming orders to the correct nurse</w:t>
      </w:r>
    </w:p>
    <w:p>
      <w:pPr>
        <w:pStyle w:val="Heading2"/>
        <w:spacing w:after="80" w:before="200"/>
      </w:pPr>
      <w:r>
        <w:rPr>
          <w:b/>
          <w:bCs/>
          <w:color w:val="C8102E"/>
        </w:rPr>
        <w:t xml:space="preserve">Nurse Panel</w:t>
      </w:r>
    </w:p>
    <w:p>
      <w:pPr>
        <w:pStyle w:val="ListParagraph"/>
        <w:numPr>
          <w:ilvl w:val="0"/>
          <w:numId w:val="1"/>
        </w:numPr>
        <w:spacing w:after="60"/>
      </w:pPr>
      <w:r>
        <w:t xml:space="preserve">Registration &amp; certificate/OTP verification</w:t>
      </w:r>
    </w:p>
    <w:p>
      <w:pPr>
        <w:pStyle w:val="ListParagraph"/>
        <w:numPr>
          <w:ilvl w:val="0"/>
          <w:numId w:val="1"/>
        </w:numPr>
        <w:spacing w:after="60"/>
      </w:pPr>
      <w:r>
        <w:t xml:space="preserve">Upload patient name/number for leads</w:t>
      </w:r>
    </w:p>
    <w:p>
      <w:pPr>
        <w:pStyle w:val="ListParagraph"/>
        <w:numPr>
          <w:ilvl w:val="0"/>
          <w:numId w:val="1"/>
        </w:numPr>
        <w:spacing w:after="60"/>
      </w:pPr>
      <w:r>
        <w:t xml:space="preserve">Track visits, converted leads, referrals</w:t>
      </w:r>
    </w:p>
    <w:p>
      <w:pPr>
        <w:pStyle w:val="Heading2"/>
        <w:spacing w:after="80" w:before="200"/>
      </w:pPr>
      <w:r>
        <w:rPr>
          <w:b/>
          <w:bCs/>
          <w:color w:val="C8102E"/>
        </w:rPr>
        <w:t xml:space="preserve">Doctor Panel</w:t>
      </w:r>
    </w:p>
    <w:p>
      <w:pPr>
        <w:pStyle w:val="ListParagraph"/>
        <w:numPr>
          <w:ilvl w:val="0"/>
          <w:numId w:val="1"/>
        </w:numPr>
        <w:spacing w:after="60"/>
      </w:pPr>
      <w:r>
        <w:t xml:space="preserve">Manage patient information</w:t>
      </w:r>
    </w:p>
    <w:p>
      <w:pPr>
        <w:pStyle w:val="ListParagraph"/>
        <w:numPr>
          <w:ilvl w:val="0"/>
          <w:numId w:val="1"/>
        </w:numPr>
        <w:spacing w:after="60"/>
      </w:pPr>
      <w:r>
        <w:t xml:space="preserve">Manage consultations</w:t>
      </w:r>
    </w:p>
    <w:p>
      <w:pPr>
        <w:pStyle w:val="Heading1"/>
        <w:pBdr>
          <w:left w:val="single" w:color="0B2A63" w:sz="24" w:space="8"/>
        </w:pBdr>
        <w:spacing w:after="120" w:before="300"/>
        <w:ind w:left="120"/>
      </w:pPr>
      <w:r>
        <w:rPr>
          <w:b/>
          <w:bCs/>
          <w:color w:val="0B2A63"/>
        </w:rPr>
        <w:t xml:space="preserve">5. Nurse Workflow, Points &amp; Referral Logic</w:t>
      </w:r>
    </w:p>
    <w:p>
      <w:pPr>
        <w:spacing w:after="120"/>
      </w:pPr>
      <w:r>
        <w:rPr>
          <w:b/>
          <w:bCs/>
        </w:rPr>
        <w:t xml:space="preserve">Onboarding: </w:t>
      </w:r>
      <w:r>
        <w:t xml:space="preserve">a nurse who wants to work with Xpress Nurse logs in, uploads a nursing certificate, and completes OTP verification before the account is activated.</w:t>
      </w:r>
    </w:p>
    <w:p>
      <w:pPr>
        <w:pStyle w:val="Heading2"/>
        <w:spacing w:after="80" w:before="200"/>
      </w:pPr>
      <w:r>
        <w:rPr>
          <w:b/>
          <w:bCs/>
          <w:color w:val="C8102E"/>
        </w:rPr>
        <w:t xml:space="preserve">Points &amp; Rewards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F2F5FB" w:val="clear"/>
            <w:tcMar>
              <w:top w:type="dxa" w:w="80"/>
              <w:left w:type="dxa" w:w="100"/>
              <w:bottom w:type="dxa" w:w="80"/>
              <w:right w:type="dxa" w:w="100"/>
            </w:tcMar>
          </w:tcPr>
          <w:p>
            <w:r>
              <w:rPr>
                <w:b/>
                <w:bCs/>
                <w:color w:val="0B2A63"/>
                <w:sz w:val="20"/>
                <w:szCs w:val="20"/>
              </w:rPr>
              <w:t xml:space="preserve">Event</w:t>
            </w:r>
          </w:p>
        </w:tc>
        <w:tc>
          <w:tcPr>
            <w:tcW w:type="dxa" w:w="4000"/>
            <w:shd w:fill="F2F5FB" w:val="clear"/>
            <w:tcMar>
              <w:top w:type="dxa" w:w="80"/>
              <w:left w:type="dxa" w:w="100"/>
              <w:bottom w:type="dxa" w:w="80"/>
              <w:right w:type="dxa" w:w="100"/>
            </w:tcMar>
          </w:tcPr>
          <w:p>
            <w:r>
              <w:rPr>
                <w:b/>
                <w:bCs/>
                <w:color w:val="0B2A63"/>
                <w:sz w:val="20"/>
                <w:szCs w:val="20"/>
              </w:rPr>
              <w:t xml:space="preserve">Reward</w:t>
            </w:r>
          </w:p>
        </w:tc>
      </w:tr>
      <w:tr>
        <w:tc>
          <w:tcPr>
            <w:tcW w:type="dxa" w:w="5000"/>
            <w:tcMar>
              <w:top w:type="dxa" w:w="80"/>
              <w:left w:type="dxa" w:w="100"/>
              <w:bottom w:type="dxa" w:w="80"/>
              <w:right w:type="dxa" w:w="100"/>
            </w:tcMar>
          </w:tcPr>
          <w:p>
            <w:r>
              <w:rPr>
                <w:b w:val="false"/>
                <w:bCs w:val="false"/>
                <w:color w:val="000000"/>
                <w:sz w:val="20"/>
                <w:szCs w:val="20"/>
              </w:rPr>
              <w:t xml:space="preserve">Initial login</w:t>
            </w:r>
          </w:p>
        </w:tc>
        <w:tc>
          <w:tcPr>
            <w:tcW w:type="dxa" w:w="4000"/>
            <w:tcMar>
              <w:top w:type="dxa" w:w="80"/>
              <w:left w:type="dxa" w:w="100"/>
              <w:bottom w:type="dxa" w:w="80"/>
              <w:right w:type="dxa" w:w="100"/>
            </w:tcMar>
          </w:tcPr>
          <w:p>
            <w:r>
              <w:rPr>
                <w:b w:val="false"/>
                <w:bCs w:val="false"/>
                <w:color w:val="000000"/>
                <w:sz w:val="20"/>
                <w:szCs w:val="20"/>
              </w:rPr>
              <w:t xml:space="preserve">300 points</w:t>
            </w:r>
          </w:p>
        </w:tc>
      </w:tr>
      <w:tr>
        <w:tc>
          <w:tcPr>
            <w:tcW w:type="dxa" w:w="5000"/>
            <w:tcMar>
              <w:top w:type="dxa" w:w="80"/>
              <w:left w:type="dxa" w:w="100"/>
              <w:bottom w:type="dxa" w:w="80"/>
              <w:right w:type="dxa" w:w="100"/>
            </w:tcMar>
          </w:tcPr>
          <w:p>
            <w:r>
              <w:rPr>
                <w:b w:val="false"/>
                <w:bCs w:val="false"/>
                <w:color w:val="000000"/>
                <w:sz w:val="20"/>
                <w:szCs w:val="20"/>
              </w:rPr>
              <w:t xml:space="preserve">Every 5 successful referred leads</w:t>
            </w:r>
          </w:p>
        </w:tc>
        <w:tc>
          <w:tcPr>
            <w:tcW w:type="dxa" w:w="4000"/>
            <w:tcMar>
              <w:top w:type="dxa" w:w="80"/>
              <w:left w:type="dxa" w:w="100"/>
              <w:bottom w:type="dxa" w:w="80"/>
              <w:right w:type="dxa" w:w="100"/>
            </w:tcMar>
          </w:tcPr>
          <w:p>
            <w:r>
              <w:rPr>
                <w:b w:val="false"/>
                <w:bCs w:val="false"/>
                <w:color w:val="000000"/>
                <w:sz w:val="20"/>
                <w:szCs w:val="20"/>
              </w:rPr>
              <w:t xml:space="preserve">50 points</w:t>
            </w:r>
          </w:p>
        </w:tc>
      </w:tr>
      <w:tr>
        <w:tc>
          <w:tcPr>
            <w:tcW w:type="dxa" w:w="5000"/>
            <w:tcMar>
              <w:top w:type="dxa" w:w="80"/>
              <w:left w:type="dxa" w:w="100"/>
              <w:bottom w:type="dxa" w:w="80"/>
              <w:right w:type="dxa" w:w="100"/>
            </w:tcMar>
          </w:tcPr>
          <w:p>
            <w:r>
              <w:rPr>
                <w:b w:val="false"/>
                <w:bCs w:val="false"/>
                <w:color w:val="000000"/>
                <w:sz w:val="20"/>
                <w:szCs w:val="20"/>
              </w:rPr>
              <w:t xml:space="preserve">Successful lead conversion</w:t>
            </w:r>
          </w:p>
        </w:tc>
        <w:tc>
          <w:tcPr>
            <w:tcW w:type="dxa" w:w="4000"/>
            <w:tcMar>
              <w:top w:type="dxa" w:w="80"/>
              <w:left w:type="dxa" w:w="100"/>
              <w:bottom w:type="dxa" w:w="80"/>
              <w:right w:type="dxa" w:w="100"/>
            </w:tcMar>
          </w:tcPr>
          <w:p>
            <w:r>
              <w:rPr>
                <w:b w:val="false"/>
                <w:bCs w:val="false"/>
                <w:color w:val="000000"/>
                <w:sz w:val="20"/>
                <w:szCs w:val="20"/>
              </w:rPr>
              <w:t xml:space="preserve">Up to ₹300 additional</w:t>
            </w:r>
          </w:p>
        </w:tc>
      </w:tr>
      <w:tr>
        <w:tc>
          <w:tcPr>
            <w:tcW w:type="dxa" w:w="5000"/>
            <w:tcMar>
              <w:top w:type="dxa" w:w="80"/>
              <w:left w:type="dxa" w:w="100"/>
              <w:bottom w:type="dxa" w:w="80"/>
              <w:right w:type="dxa" w:w="100"/>
            </w:tcMar>
          </w:tcPr>
          <w:p>
            <w:r>
              <w:rPr>
                <w:b w:val="false"/>
                <w:bCs w:val="false"/>
                <w:color w:val="000000"/>
                <w:sz w:val="20"/>
                <w:szCs w:val="20"/>
              </w:rPr>
              <w:t xml:space="preserve">On every referral</w:t>
            </w:r>
          </w:p>
        </w:tc>
        <w:tc>
          <w:tcPr>
            <w:tcW w:type="dxa" w:w="4000"/>
            <w:tcMar>
              <w:top w:type="dxa" w:w="80"/>
              <w:left w:type="dxa" w:w="100"/>
              <w:bottom w:type="dxa" w:w="80"/>
              <w:right w:type="dxa" w:w="100"/>
            </w:tcMar>
          </w:tcPr>
          <w:p>
            <w:r>
              <w:rPr>
                <w:b w:val="false"/>
                <w:bCs w:val="false"/>
                <w:color w:val="000000"/>
                <w:sz w:val="20"/>
                <w:szCs w:val="20"/>
              </w:rPr>
              <w:t xml:space="preserve">10% of the successful lead value</w:t>
            </w:r>
          </w:p>
        </w:tc>
      </w:tr>
    </w:tbl>
    <w:p>
      <w:pPr>
        <w:spacing w:after="80"/>
      </w:pPr>
    </w:p>
    <w:p>
      <w:pPr>
        <w:pStyle w:val="Heading2"/>
        <w:spacing w:after="80" w:before="200"/>
      </w:pPr>
      <w:r>
        <w:rPr>
          <w:b/>
          <w:bCs/>
          <w:color w:val="C8102E"/>
        </w:rPr>
        <w:t xml:space="preserve">Nurse Dashboard — Required Fields</w:t>
      </w:r>
    </w:p>
    <w:p>
      <w:pPr>
        <w:pStyle w:val="ListParagraph"/>
        <w:numPr>
          <w:ilvl w:val="0"/>
          <w:numId w:val="1"/>
        </w:numPr>
        <w:spacing w:after="60"/>
      </w:pPr>
      <w:r>
        <w:t xml:space="preserve">Total leads</w:t>
      </w:r>
    </w:p>
    <w:p>
      <w:pPr>
        <w:pStyle w:val="ListParagraph"/>
        <w:numPr>
          <w:ilvl w:val="0"/>
          <w:numId w:val="1"/>
        </w:numPr>
        <w:spacing w:after="60"/>
      </w:pPr>
      <w:r>
        <w:t xml:space="preserve">Successful leads</w:t>
      </w:r>
    </w:p>
    <w:p>
      <w:pPr>
        <w:pStyle w:val="ListParagraph"/>
        <w:numPr>
          <w:ilvl w:val="0"/>
          <w:numId w:val="1"/>
        </w:numPr>
        <w:spacing w:after="60"/>
      </w:pPr>
      <w:r>
        <w:t xml:space="preserve">Total referrals</w:t>
      </w:r>
    </w:p>
    <w:p>
      <w:pPr>
        <w:pStyle w:val="ListParagraph"/>
        <w:numPr>
          <w:ilvl w:val="0"/>
          <w:numId w:val="1"/>
        </w:numPr>
        <w:spacing w:after="60"/>
      </w:pPr>
      <w:r>
        <w:t xml:space="preserve">Points/rewards earned</w:t>
      </w:r>
    </w:p>
    <w:p>
      <w:pPr>
        <w:pStyle w:val="ListParagraph"/>
        <w:numPr>
          <w:ilvl w:val="0"/>
          <w:numId w:val="1"/>
        </w:numPr>
        <w:spacing w:after="60"/>
      </w:pPr>
      <w:r>
        <w:t xml:space="preserve">10% referral earnings</w:t>
      </w:r>
    </w:p>
    <w:p>
      <w:pPr>
        <w:pStyle w:val="ListParagraph"/>
        <w:numPr>
          <w:ilvl w:val="0"/>
          <w:numId w:val="1"/>
        </w:numPr>
        <w:spacing w:after="60"/>
      </w:pPr>
      <w:r>
        <w:t xml:space="preserve">Patient/lead details</w:t>
      </w:r>
    </w:p>
    <w:p>
      <w:pPr>
        <w:pStyle w:val="ListParagraph"/>
        <w:numPr>
          <w:ilvl w:val="0"/>
          <w:numId w:val="1"/>
        </w:numPr>
        <w:spacing w:after="60"/>
      </w:pPr>
      <w:r>
        <w:t xml:space="preserve">Records &amp; referral history</w:t>
      </w:r>
    </w:p>
    <w:p>
      <w:pPr>
        <w:pStyle w:val="Heading1"/>
        <w:pBdr>
          <w:left w:val="single" w:color="0B2A63" w:sz="24" w:space="8"/>
        </w:pBdr>
        <w:spacing w:after="120" w:before="300"/>
        <w:ind w:left="120"/>
      </w:pPr>
      <w:r>
        <w:rPr>
          <w:b/>
          <w:bCs/>
          <w:color w:val="0B2A63"/>
        </w:rPr>
        <w:t xml:space="preserve">6. Location-Based Order Routing</w:t>
      </w:r>
    </w:p>
    <w:p>
      <w:pPr>
        <w:spacing w:after="120"/>
      </w:pPr>
      <w:r>
        <w:t xml:space="preserve">Two operational rules from your notes, translated into system requirements:</w:t>
      </w:r>
    </w:p>
    <w:p>
      <w:pPr>
        <w:spacing w:after="120"/>
      </w:pPr>
      <w:r>
        <w:rPr>
          <w:b/>
          <w:bCs/>
          <w:color w:val="C8102E"/>
        </w:rPr>
        <w:t xml:space="preserve">Rule 1 — Order-to-nurse assignment: </w:t>
      </w:r>
      <w:r>
        <w:t xml:space="preserve">When a nurse refers a patient (i.e. brings in an order), that order must be assigned back to that same nurse and be clearly visible on their dashboard as “your order.”</w:t>
      </w:r>
    </w:p>
    <w:p>
      <w:pPr>
        <w:spacing w:after="120"/>
      </w:pPr>
      <w:r>
        <w:rPr>
          <w:b/>
          <w:bCs/>
          <w:color w:val="C8102E"/>
        </w:rPr>
        <w:t xml:space="preserve">Rule 2 — Area-based routing: </w:t>
      </w:r>
      <w:r>
        <w:t xml:space="preserve">Example: a patient in Gachibowli is referred by a nurse, but the actual visit needs to go to a nurse based in LB Nagar. The system should route/notify the nurse whose service area matches the patient’s location — not necessarily the referring nurse — and this should reflect on that nurse’s dashboard in real time.</w:t>
      </w:r>
    </w:p>
    <w:p>
      <w:pPr>
        <w:spacing w:after="120"/>
      </w:pPr>
      <w:r>
        <w:rPr>
          <w:i/>
          <w:iCs/>
          <w:color w:val="5A6B8A"/>
        </w:rPr>
        <w:t xml:space="preserve">This implies you need: </w:t>
      </w:r>
      <w:r>
        <w:rPr>
          <w:i/>
          <w:iCs/>
          <w:color w:val="5A6B8A"/>
        </w:rPr>
        <w:t xml:space="preserve">(a) a service-area field per nurse profile, and (b) an assignment engine that matches new bookings to the nearest/area-matching nurse, with the assignment reflected on that nurse’s dashboard.</w:t>
      </w:r>
    </w:p>
    <w:p>
      <w:pPr>
        <w:pStyle w:val="Heading1"/>
        <w:pBdr>
          <w:left w:val="single" w:color="0B2A63" w:sz="24" w:space="8"/>
        </w:pBdr>
        <w:spacing w:after="120" w:before="300"/>
        <w:ind w:left="120"/>
      </w:pPr>
      <w:r>
        <w:rPr>
          <w:b/>
          <w:bCs/>
          <w:color w:val="0B2A63"/>
        </w:rPr>
        <w:t xml:space="preserve">7. Recommended Technology Stack</w:t>
      </w:r>
    </w:p>
    <w:p>
      <w:pPr>
        <w:spacing w:after="120"/>
      </w:pPr>
      <w:r>
        <w:t xml:space="preserve">For a platform like Xpress Nurse — public marketing site + booking flow + multi-role dashboards (Admin/Nurse/Doctor) — a proven, scalable stack looks like this:</w:t>
      </w:r>
    </w:p>
    <w:p>
      <w:pPr>
        <w:pStyle w:val="Heading2"/>
        <w:spacing w:after="80" w:before="200"/>
      </w:pPr>
      <w:r>
        <w:rPr>
          <w:b/>
          <w:bCs/>
          <w:color w:val="C8102E"/>
        </w:rPr>
        <w:t xml:space="preserve">Frontend (Website +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Marketing site</w:t>
            </w:r>
          </w:p>
        </w:tc>
        <w:tc>
          <w:tcPr>
            <w:tcW w:type="dxa" w:w="2600"/>
            <w:tcMar>
              <w:top w:type="dxa" w:w="80"/>
              <w:left w:type="dxa" w:w="100"/>
              <w:bottom w:type="dxa" w:w="80"/>
              <w:right w:type="dxa" w:w="100"/>
            </w:tcMar>
          </w:tcPr>
          <w:p>
            <w:r>
              <w:rPr>
                <w:b w:val="false"/>
                <w:bCs w:val="false"/>
                <w:color w:val="000000"/>
                <w:sz w:val="20"/>
                <w:szCs w:val="20"/>
              </w:rPr>
              <w:t xml:space="preserve">Next.js (React) or Astro</w:t>
            </w:r>
          </w:p>
        </w:tc>
        <w:tc>
          <w:tcPr>
            <w:tcW w:type="dxa" w:w="4200"/>
            <w:tcMar>
              <w:top w:type="dxa" w:w="80"/>
              <w:left w:type="dxa" w:w="100"/>
              <w:bottom w:type="dxa" w:w="80"/>
              <w:right w:type="dxa" w:w="100"/>
            </w:tcMar>
          </w:tcPr>
          <w:p>
            <w:r>
              <w:rPr>
                <w:b w:val="false"/>
                <w:bCs w:val="false"/>
                <w:color w:val="000000"/>
                <w:sz w:val="20"/>
                <w:szCs w:val="20"/>
              </w:rPr>
              <w:t xml:space="preserve">Fast loading, SEO-friendly, server-rendered pages — same approach modern platforms like Zomato use for their public site today</w:t>
            </w:r>
          </w:p>
        </w:tc>
      </w:tr>
      <w:tr>
        <w:tc>
          <w:tcPr>
            <w:tcW w:type="dxa" w:w="2200"/>
            <w:tcMar>
              <w:top w:type="dxa" w:w="80"/>
              <w:left w:type="dxa" w:w="100"/>
              <w:bottom w:type="dxa" w:w="80"/>
              <w:right w:type="dxa" w:w="100"/>
            </w:tcMar>
          </w:tcPr>
          <w:p>
            <w:r>
              <w:rPr>
                <w:b w:val="false"/>
                <w:bCs w:val="false"/>
                <w:color w:val="000000"/>
                <w:sz w:val="20"/>
                <w:szCs w:val="20"/>
              </w:rPr>
              <w:t xml:space="preserve">Dashboards (Admin/Nurse/Doctor)</w:t>
            </w:r>
          </w:p>
        </w:tc>
        <w:tc>
          <w:tcPr>
            <w:tcW w:type="dxa" w:w="2600"/>
            <w:tcMar>
              <w:top w:type="dxa" w:w="80"/>
              <w:left w:type="dxa" w:w="100"/>
              <w:bottom w:type="dxa" w:w="80"/>
              <w:right w:type="dxa" w:w="100"/>
            </w:tcMar>
          </w:tcPr>
          <w:p>
            <w:r>
              <w:rPr>
                <w:b w:val="false"/>
                <w:bCs w:val="false"/>
                <w:color w:val="000000"/>
                <w:sz w:val="20"/>
                <w:szCs w:val="20"/>
              </w:rPr>
              <w:t xml:space="preserve">React + Tailwind CSS</w:t>
            </w:r>
          </w:p>
        </w:tc>
        <w:tc>
          <w:tcPr>
            <w:tcW w:type="dxa" w:w="4200"/>
            <w:tcMar>
              <w:top w:type="dxa" w:w="80"/>
              <w:left w:type="dxa" w:w="100"/>
              <w:bottom w:type="dxa" w:w="80"/>
              <w:right w:type="dxa" w:w="100"/>
            </w:tcMar>
          </w:tcPr>
          <w:p>
            <w:r>
              <w:rPr>
                <w:b w:val="false"/>
                <w:bCs w:val="false"/>
                <w:color w:val="000000"/>
                <w:sz w:val="20"/>
                <w:szCs w:val="20"/>
              </w:rPr>
              <w:t xml:space="preserve">Component reuse across 3 role-based panels, fast to build and iterate</w:t>
            </w:r>
          </w:p>
        </w:tc>
      </w:tr>
      <w:tr>
        <w:tc>
          <w:tcPr>
            <w:tcW w:type="dxa" w:w="2200"/>
            <w:tcMar>
              <w:top w:type="dxa" w:w="80"/>
              <w:left w:type="dxa" w:w="100"/>
              <w:bottom w:type="dxa" w:w="80"/>
              <w:right w:type="dxa" w:w="100"/>
            </w:tcMar>
          </w:tcPr>
          <w:p>
            <w:r>
              <w:rPr>
                <w:b w:val="false"/>
                <w:bCs w:val="false"/>
                <w:color w:val="000000"/>
                <w:sz w:val="20"/>
                <w:szCs w:val="20"/>
              </w:rPr>
              <w:t xml:space="preserve">Mobile app (optional, later)</w:t>
            </w:r>
          </w:p>
        </w:tc>
        <w:tc>
          <w:tcPr>
            <w:tcW w:type="dxa" w:w="2600"/>
            <w:tcMar>
              <w:top w:type="dxa" w:w="80"/>
              <w:left w:type="dxa" w:w="100"/>
              <w:bottom w:type="dxa" w:w="80"/>
              <w:right w:type="dxa" w:w="100"/>
            </w:tcMar>
          </w:tcPr>
          <w:p>
            <w:r>
              <w:rPr>
                <w:b w:val="false"/>
                <w:bCs w:val="false"/>
                <w:color w:val="000000"/>
                <w:sz w:val="20"/>
                <w:szCs w:val="20"/>
              </w:rPr>
              <w:t xml:space="preserve">React Native or Flutter</w:t>
            </w:r>
          </w:p>
        </w:tc>
        <w:tc>
          <w:tcPr>
            <w:tcW w:type="dxa" w:w="4200"/>
            <w:tcMar>
              <w:top w:type="dxa" w:w="80"/>
              <w:left w:type="dxa" w:w="100"/>
              <w:bottom w:type="dxa" w:w="80"/>
              <w:right w:type="dxa" w:w="100"/>
            </w:tcMar>
          </w:tcPr>
          <w:p>
            <w:r>
              <w:rPr>
                <w:b w:val="false"/>
                <w:bCs w:val="false"/>
                <w:color w:val="000000"/>
                <w:sz w:val="20"/>
                <w:szCs w:val="20"/>
              </w:rPr>
              <w:t xml:space="preserve">One codebase for nurse/patient apps on Android &amp; iOS</w:t>
            </w:r>
          </w:p>
        </w:tc>
      </w:tr>
    </w:tbl>
    <w:p>
      <w:pPr>
        <w:spacing w:after="80"/>
      </w:pPr>
    </w:p>
    <w:p>
      <w:pPr>
        <w:pStyle w:val="Heading2"/>
        <w:spacing w:after="80" w:before="200"/>
      </w:pPr>
      <w:r>
        <w:rPr>
          <w:b/>
          <w:bCs/>
          <w:color w:val="C8102E"/>
        </w:rP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API server</w:t>
            </w:r>
          </w:p>
        </w:tc>
        <w:tc>
          <w:tcPr>
            <w:tcW w:type="dxa" w:w="2600"/>
            <w:tcMar>
              <w:top w:type="dxa" w:w="80"/>
              <w:left w:type="dxa" w:w="100"/>
              <w:bottom w:type="dxa" w:w="80"/>
              <w:right w:type="dxa" w:w="100"/>
            </w:tcMar>
          </w:tcPr>
          <w:p>
            <w:r>
              <w:rPr>
                <w:b w:val="false"/>
                <w:bCs w:val="false"/>
                <w:color w:val="000000"/>
                <w:sz w:val="20"/>
                <w:szCs w:val="20"/>
              </w:rPr>
              <w:t xml:space="preserve">Node.js (NestJS/Express) or Django</w:t>
            </w:r>
          </w:p>
        </w:tc>
        <w:tc>
          <w:tcPr>
            <w:tcW w:type="dxa" w:w="4200"/>
            <w:tcMar>
              <w:top w:type="dxa" w:w="80"/>
              <w:left w:type="dxa" w:w="100"/>
              <w:bottom w:type="dxa" w:w="80"/>
              <w:right w:type="dxa" w:w="100"/>
            </w:tcMar>
          </w:tcPr>
          <w:p>
            <w:r>
              <w:rPr>
                <w:b w:val="false"/>
                <w:bCs w:val="false"/>
                <w:color w:val="000000"/>
                <w:sz w:val="20"/>
                <w:szCs w:val="20"/>
              </w:rPr>
              <w:t xml:space="preserve">Handles bookings, panel logic, referral/points calculations</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2600"/>
            <w:tcMar>
              <w:top w:type="dxa" w:w="80"/>
              <w:left w:type="dxa" w:w="100"/>
              <w:bottom w:type="dxa" w:w="80"/>
              <w:right w:type="dxa" w:w="100"/>
            </w:tcMar>
          </w:tcPr>
          <w:p>
            <w:r>
              <w:rPr>
                <w:b w:val="false"/>
                <w:bCs w:val="false"/>
                <w:color w:val="000000"/>
                <w:sz w:val="20"/>
                <w:szCs w:val="20"/>
              </w:rPr>
              <w:t xml:space="preserve">PostgreSQL + Redis</w:t>
            </w:r>
          </w:p>
        </w:tc>
        <w:tc>
          <w:tcPr>
            <w:tcW w:type="dxa" w:w="4200"/>
            <w:tcMar>
              <w:top w:type="dxa" w:w="80"/>
              <w:left w:type="dxa" w:w="100"/>
              <w:bottom w:type="dxa" w:w="80"/>
              <w:right w:type="dxa" w:w="100"/>
            </w:tcMar>
          </w:tcPr>
          <w:p>
            <w:r>
              <w:rPr>
                <w:b w:val="false"/>
                <w:bCs w:val="false"/>
                <w:color w:val="000000"/>
                <w:sz w:val="20"/>
                <w:szCs w:val="20"/>
              </w:rPr>
              <w:t xml:space="preserve">Reliable relational data for records, bookings, points ledger; Redis for fast dashboard lookups</w:t>
            </w:r>
          </w:p>
        </w:tc>
      </w:tr>
      <w:tr>
        <w:tc>
          <w:tcPr>
            <w:tcW w:type="dxa" w:w="2200"/>
            <w:tcMar>
              <w:top w:type="dxa" w:w="80"/>
              <w:left w:type="dxa" w:w="100"/>
              <w:bottom w:type="dxa" w:w="80"/>
              <w:right w:type="dxa" w:w="100"/>
            </w:tcMar>
          </w:tcPr>
          <w:p>
            <w:r>
              <w:rPr>
                <w:b w:val="false"/>
                <w:bCs w:val="false"/>
                <w:color w:val="000000"/>
                <w:sz w:val="20"/>
                <w:szCs w:val="20"/>
              </w:rPr>
              <w:t xml:space="preserve">File storage</w:t>
            </w:r>
          </w:p>
        </w:tc>
        <w:tc>
          <w:tcPr>
            <w:tcW w:type="dxa" w:w="2600"/>
            <w:tcMar>
              <w:top w:type="dxa" w:w="80"/>
              <w:left w:type="dxa" w:w="100"/>
              <w:bottom w:type="dxa" w:w="80"/>
              <w:right w:type="dxa" w:w="100"/>
            </w:tcMar>
          </w:tcPr>
          <w:p>
            <w:r>
              <w:rPr>
                <w:b w:val="false"/>
                <w:bCs w:val="false"/>
                <w:color w:val="000000"/>
                <w:sz w:val="20"/>
                <w:szCs w:val="20"/>
              </w:rPr>
              <w:t xml:space="preserve">Amazon S3 / Cloudflare R2</w:t>
            </w:r>
          </w:p>
        </w:tc>
        <w:tc>
          <w:tcPr>
            <w:tcW w:type="dxa" w:w="4200"/>
            <w:tcMar>
              <w:top w:type="dxa" w:w="80"/>
              <w:left w:type="dxa" w:w="100"/>
              <w:bottom w:type="dxa" w:w="80"/>
              <w:right w:type="dxa" w:w="100"/>
            </w:tcMar>
          </w:tcPr>
          <w:p>
            <w:r>
              <w:rPr>
                <w:b w:val="false"/>
                <w:bCs w:val="false"/>
                <w:color w:val="000000"/>
                <w:sz w:val="20"/>
                <w:szCs w:val="20"/>
              </w:rPr>
              <w:t xml:space="preserve">Prescription uploads, nursing certificates</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2600"/>
            <w:tcMar>
              <w:top w:type="dxa" w:w="80"/>
              <w:left w:type="dxa" w:w="100"/>
              <w:bottom w:type="dxa" w:w="80"/>
              <w:right w:type="dxa" w:w="100"/>
            </w:tcMar>
          </w:tcPr>
          <w:p>
            <w:r>
              <w:rPr>
                <w:b w:val="false"/>
                <w:bCs w:val="false"/>
                <w:color w:val="000000"/>
                <w:sz w:val="20"/>
                <w:szCs w:val="20"/>
              </w:rPr>
              <w:t xml:space="preserve">OTP via SMS/WhatsApp API (Twilio, MSG91, Gupshup)</w:t>
            </w:r>
          </w:p>
        </w:tc>
        <w:tc>
          <w:tcPr>
            <w:tcW w:type="dxa" w:w="4200"/>
            <w:tcMar>
              <w:top w:type="dxa" w:w="80"/>
              <w:left w:type="dxa" w:w="100"/>
              <w:bottom w:type="dxa" w:w="80"/>
              <w:right w:type="dxa" w:w="100"/>
            </w:tcMar>
          </w:tcPr>
          <w:p>
            <w:r>
              <w:rPr>
                <w:b w:val="false"/>
                <w:bCs w:val="false"/>
                <w:color w:val="000000"/>
                <w:sz w:val="20"/>
                <w:szCs w:val="20"/>
              </w:rPr>
              <w:t xml:space="preserve">Required for nurse/patient verification flow you described</w:t>
            </w:r>
          </w:p>
        </w:tc>
      </w:tr>
    </w:tbl>
    <w:p>
      <w:pPr>
        <w:spacing w:after="80"/>
      </w:pPr>
    </w:p>
    <w:p>
      <w:pPr>
        <w:pStyle w:val="Heading2"/>
        <w:spacing w:after="80" w:before="200"/>
      </w:pPr>
      <w:r>
        <w:rPr>
          <w:b/>
          <w:bCs/>
          <w:color w:val="C8102E"/>
        </w:rPr>
        <w:t xml:space="preserve">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Layer</w:t>
            </w:r>
          </w:p>
        </w:tc>
        <w:tc>
          <w:tcPr>
            <w:tcW w:type="dxa" w:w="6000"/>
            <w:shd w:fill="F2F5FB" w:val="clear"/>
            <w:tcMar>
              <w:top w:type="dxa" w:w="80"/>
              <w:left w:type="dxa" w:w="100"/>
              <w:bottom w:type="dxa" w:w="80"/>
              <w:right w:type="dxa" w:w="100"/>
            </w:tcMar>
          </w:tcPr>
          <w:p>
            <w:r>
              <w:rPr>
                <w:b/>
                <w:bCs/>
                <w:color w:val="0B2A63"/>
                <w:sz w:val="20"/>
                <w:szCs w:val="20"/>
              </w:rPr>
              <w:t xml:space="preserve">Recommended</w:t>
            </w:r>
          </w:p>
        </w:tc>
      </w:tr>
      <w:tr>
        <w:tc>
          <w:tcPr>
            <w:tcW w:type="dxa" w:w="3000"/>
            <w:tcMar>
              <w:top w:type="dxa" w:w="80"/>
              <w:left w:type="dxa" w:w="100"/>
              <w:bottom w:type="dxa" w:w="80"/>
              <w:right w:type="dxa" w:w="100"/>
            </w:tcMar>
          </w:tcPr>
          <w:p>
            <w:r>
              <w:rPr>
                <w:b w:val="false"/>
                <w:bCs w:val="false"/>
                <w:color w:val="000000"/>
                <w:sz w:val="20"/>
                <w:szCs w:val="20"/>
              </w:rPr>
              <w:t xml:space="preserve">Hosting</w:t>
            </w:r>
          </w:p>
        </w:tc>
        <w:tc>
          <w:tcPr>
            <w:tcW w:type="dxa" w:w="6000"/>
            <w:tcMar>
              <w:top w:type="dxa" w:w="80"/>
              <w:left w:type="dxa" w:w="100"/>
              <w:bottom w:type="dxa" w:w="80"/>
              <w:right w:type="dxa" w:w="100"/>
            </w:tcMar>
          </w:tcPr>
          <w:p>
            <w:r>
              <w:rPr>
                <w:b w:val="false"/>
                <w:bCs w:val="false"/>
                <w:color w:val="000000"/>
                <w:sz w:val="20"/>
                <w:szCs w:val="20"/>
              </w:rPr>
              <w:t xml:space="preserve">AWS (EC2/ECS) or Vercel (frontend) + Railway/Render (backend) for a leaner start</w:t>
            </w:r>
          </w:p>
        </w:tc>
      </w:tr>
      <w:tr>
        <w:tc>
          <w:tcPr>
            <w:tcW w:type="dxa" w:w="3000"/>
            <w:tcMar>
              <w:top w:type="dxa" w:w="80"/>
              <w:left w:type="dxa" w:w="100"/>
              <w:bottom w:type="dxa" w:w="80"/>
              <w:right w:type="dxa" w:w="100"/>
            </w:tcMar>
          </w:tcPr>
          <w:p>
            <w:r>
              <w:rPr>
                <w:b w:val="false"/>
                <w:bCs w:val="false"/>
                <w:color w:val="000000"/>
                <w:sz w:val="20"/>
                <w:szCs w:val="20"/>
              </w:rPr>
              <w:t xml:space="preserve">CI/CD</w:t>
            </w:r>
          </w:p>
        </w:tc>
        <w:tc>
          <w:tcPr>
            <w:tcW w:type="dxa" w:w="6000"/>
            <w:tcMar>
              <w:top w:type="dxa" w:w="80"/>
              <w:left w:type="dxa" w:w="100"/>
              <w:bottom w:type="dxa" w:w="80"/>
              <w:right w:type="dxa" w:w="100"/>
            </w:tcMar>
          </w:tcPr>
          <w:p>
            <w:r>
              <w:rPr>
                <w:b w:val="false"/>
                <w:bCs w:val="false"/>
                <w:color w:val="000000"/>
                <w:sz w:val="20"/>
                <w:szCs w:val="20"/>
              </w:rPr>
              <w:t xml:space="preserve">GitHub Actions</w:t>
            </w:r>
          </w:p>
        </w:tc>
      </w:tr>
      <w:tr>
        <w:tc>
          <w:tcPr>
            <w:tcW w:type="dxa" w:w="3000"/>
            <w:tcMar>
              <w:top w:type="dxa" w:w="80"/>
              <w:left w:type="dxa" w:w="100"/>
              <w:bottom w:type="dxa" w:w="80"/>
              <w:right w:type="dxa" w:w="100"/>
            </w:tcMar>
          </w:tcPr>
          <w:p>
            <w:r>
              <w:rPr>
                <w:b w:val="false"/>
                <w:bCs w:val="false"/>
                <w:color w:val="000000"/>
                <w:sz w:val="20"/>
                <w:szCs w:val="20"/>
              </w:rPr>
              <w:t xml:space="preserve">Monitoring/errors</w:t>
            </w:r>
          </w:p>
        </w:tc>
        <w:tc>
          <w:tcPr>
            <w:tcW w:type="dxa" w:w="6000"/>
            <w:tcMar>
              <w:top w:type="dxa" w:w="80"/>
              <w:left w:type="dxa" w:w="100"/>
              <w:bottom w:type="dxa" w:w="80"/>
              <w:right w:type="dxa" w:w="100"/>
            </w:tcMar>
          </w:tcPr>
          <w:p>
            <w:r>
              <w:rPr>
                <w:b w:val="false"/>
                <w:bCs w:val="false"/>
                <w:color w:val="000000"/>
                <w:sz w:val="20"/>
                <w:szCs w:val="20"/>
              </w:rPr>
              <w:t xml:space="preserve">Sentry, UptimeRobot</w:t>
            </w:r>
          </w:p>
        </w:tc>
      </w:tr>
      <w:tr>
        <w:tc>
          <w:tcPr>
            <w:tcW w:type="dxa" w:w="3000"/>
            <w:tcMar>
              <w:top w:type="dxa" w:w="80"/>
              <w:left w:type="dxa" w:w="100"/>
              <w:bottom w:type="dxa" w:w="80"/>
              <w:right w:type="dxa" w:w="100"/>
            </w:tcMar>
          </w:tcPr>
          <w:p>
            <w:r>
              <w:rPr>
                <w:b w:val="false"/>
                <w:bCs w:val="false"/>
                <w:color w:val="000000"/>
                <w:sz w:val="20"/>
                <w:szCs w:val="20"/>
              </w:rPr>
              <w:t xml:space="preserve">Analytics</w:t>
            </w:r>
          </w:p>
        </w:tc>
        <w:tc>
          <w:tcPr>
            <w:tcW w:type="dxa" w:w="6000"/>
            <w:tcMar>
              <w:top w:type="dxa" w:w="80"/>
              <w:left w:type="dxa" w:w="100"/>
              <w:bottom w:type="dxa" w:w="80"/>
              <w:right w:type="dxa" w:w="100"/>
            </w:tcMar>
          </w:tcPr>
          <w:p>
            <w:r>
              <w:rPr>
                <w:b w:val="false"/>
                <w:bCs w:val="false"/>
                <w:color w:val="000000"/>
                <w:sz w:val="20"/>
                <w:szCs w:val="20"/>
              </w:rPr>
              <w:t xml:space="preserve">Google Analytics 4, Meta Pixel</w:t>
            </w:r>
          </w:p>
        </w:tc>
      </w:tr>
    </w:tbl>
    <w:p>
      <w:pPr>
        <w:spacing w:after="80"/>
      </w:pPr>
    </w:p>
    <w:p>
      <w:pPr>
        <w:pStyle w:val="Heading1"/>
        <w:pBdr>
          <w:left w:val="single" w:color="0B2A63" w:sz="24" w:space="8"/>
        </w:pBdr>
        <w:spacing w:after="120" w:before="300"/>
        <w:ind w:left="120"/>
      </w:pPr>
      <w:r>
        <w:rPr>
          <w:b/>
          <w:bCs/>
          <w:color w:val="0B2A63"/>
        </w:rPr>
        <w:t xml:space="preserve">8. How Zomato &amp; Apollo 24|7 Are Built</w:t>
      </w:r>
    </w:p>
    <w:p>
      <w:pPr>
        <w:spacing w:after="120"/>
      </w:pPr>
      <w:r>
        <w:t xml:space="preserve">These are large-scale references worth learning patterns from, not stacks to copy directly at your size:</w:t>
      </w:r>
    </w:p>
    <w:p>
      <w:pPr>
        <w:spacing w:after="120"/>
      </w:pPr>
      <w:r>
        <w:rPr>
          <w:b/>
          <w:bCs/>
        </w:rPr>
        <w:t xml:space="preserve">Zomato — </w:t>
      </w:r>
      <w:r>
        <w:t xml:space="preserve">Its consumer-facing website currently runs on a modern, lightweight framework (Astro) for fast, SEO-strong pages, with client-side hydration and performance optimizations for fast load times across devices. Historically, Zomato’s broader engineering stack (per public StackShare data) has included Node.js, Python, Java, MySQL, MongoDB, Redis, Docker and Kubernetes across its services — i.e. a polyglot microservices backend behind a fast, simple frontend.</w:t>
      </w:r>
    </w:p>
    <w:p>
      <w:pPr>
        <w:spacing w:after="120"/>
      </w:pPr>
      <w:r>
        <w:rPr>
          <w:b/>
          <w:bCs/>
        </w:rPr>
        <w:t xml:space="preserve">Apollo 24|7 — </w:t>
      </w:r>
      <w:r>
        <w:t xml:space="preserve">(Apollo Hospitals’ digital arm) follows the common large healthtech pattern: a React/Next.js-based web frontend, native mobile apps, and a Java/Node microservices backend with strict data compliance (patient records, prescriptions) — the same shape recommended above, just at much larger scale with dedicated compliance and DevOps teams.</w:t>
      </w:r>
    </w:p>
    <w:p>
      <w:pPr>
        <w:spacing w:after="120"/>
      </w:pPr>
      <w:r>
        <w:rPr>
          <w:i/>
          <w:iCs/>
          <w:color w:val="5A6B8A"/>
        </w:rPr>
        <w:t xml:space="preserve">The takeaway for Xpress Nurse: </w:t>
      </w:r>
      <w:r>
        <w:rPr>
          <w:i/>
          <w:iCs/>
          <w:color w:val="5A6B8A"/>
        </w:rPr>
        <w:t xml:space="preserve">start with a fast, SEO-friendly frontend (Next.js/Astro) + a simple but well-structured backend (Node.js/Django + PostgreSQL). You don’t need microservices or Kubernetes at launch — a single well-organized backend service is enough until traffic and team size justify splitting it up.</w:t>
      </w:r>
    </w:p>
    <w:p>
      <w:pPr>
        <w:pStyle w:val="Heading1"/>
        <w:pBdr>
          <w:left w:val="single" w:color="0B2A63" w:sz="24" w:space="8"/>
        </w:pBdr>
        <w:spacing w:after="120" w:before="300"/>
        <w:ind w:left="120"/>
      </w:pPr>
      <w:r>
        <w:rPr>
          <w:b/>
          <w:bCs/>
          <w:color w:val="0B2A63"/>
        </w:rPr>
        <w:t xml:space="preserve">9. Suggested Build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F2F5FB" w:val="clear"/>
            <w:tcMar>
              <w:top w:type="dxa" w:w="80"/>
              <w:left w:type="dxa" w:w="100"/>
              <w:bottom w:type="dxa" w:w="80"/>
              <w:right w:type="dxa" w:w="100"/>
            </w:tcMar>
          </w:tcPr>
          <w:p>
            <w:r>
              <w:rPr>
                <w:b/>
                <w:bCs/>
                <w:color w:val="0B2A63"/>
                <w:sz w:val="20"/>
                <w:szCs w:val="20"/>
              </w:rPr>
              <w:t xml:space="preserve">Phase</w:t>
            </w:r>
          </w:p>
        </w:tc>
        <w:tc>
          <w:tcPr>
            <w:tcW w:type="dxa" w:w="7800"/>
            <w:shd w:fill="F2F5FB" w:val="clear"/>
            <w:tcMar>
              <w:top w:type="dxa" w:w="80"/>
              <w:left w:type="dxa" w:w="100"/>
              <w:bottom w:type="dxa" w:w="80"/>
              <w:right w:type="dxa" w:w="100"/>
            </w:tcMar>
          </w:tcPr>
          <w:p>
            <w:r>
              <w:rPr>
                <w:b/>
                <w:bCs/>
                <w:color w:val="0B2A63"/>
                <w:sz w:val="20"/>
                <w:szCs w:val="20"/>
              </w:rPr>
              <w:t xml:space="preserve">Deliverable</w:t>
            </w:r>
          </w:p>
        </w:tc>
      </w:tr>
      <w:tr>
        <w:tc>
          <w:tcPr>
            <w:tcW w:type="dxa" w:w="1200"/>
            <w:tcMar>
              <w:top w:type="dxa" w:w="80"/>
              <w:left w:type="dxa" w:w="100"/>
              <w:bottom w:type="dxa" w:w="80"/>
              <w:right w:type="dxa" w:w="100"/>
            </w:tcMar>
          </w:tcPr>
          <w:p>
            <w:r>
              <w:rPr>
                <w:b w:val="false"/>
                <w:bCs w:val="false"/>
                <w:color w:val="000000"/>
                <w:sz w:val="20"/>
                <w:szCs w:val="20"/>
              </w:rPr>
              <w:t xml:space="preserve">1</w:t>
            </w:r>
          </w:p>
        </w:tc>
        <w:tc>
          <w:tcPr>
            <w:tcW w:type="dxa" w:w="7800"/>
            <w:tcMar>
              <w:top w:type="dxa" w:w="80"/>
              <w:left w:type="dxa" w:w="100"/>
              <w:bottom w:type="dxa" w:w="80"/>
              <w:right w:type="dxa" w:w="100"/>
            </w:tcMar>
          </w:tcPr>
          <w:p>
            <w:r>
              <w:rPr>
                <w:b w:val="false"/>
                <w:bCs w:val="false"/>
                <w:color w:val="000000"/>
                <w:sz w:val="20"/>
                <w:szCs w:val="20"/>
              </w:rPr>
              <w:t xml:space="preserve">Marketing website (Home, About, Services, Why Us, Contact) + WhatsApp/QR integration</w:t>
            </w:r>
          </w:p>
        </w:tc>
      </w:tr>
      <w:tr>
        <w:tc>
          <w:tcPr>
            <w:tcW w:type="dxa" w:w="1200"/>
            <w:tcMar>
              <w:top w:type="dxa" w:w="80"/>
              <w:left w:type="dxa" w:w="100"/>
              <w:bottom w:type="dxa" w:w="80"/>
              <w:right w:type="dxa" w:w="100"/>
            </w:tcMar>
          </w:tcPr>
          <w:p>
            <w:r>
              <w:rPr>
                <w:b w:val="false"/>
                <w:bCs w:val="false"/>
                <w:color w:val="000000"/>
                <w:sz w:val="20"/>
                <w:szCs w:val="20"/>
              </w:rPr>
              <w:t xml:space="preserve">2</w:t>
            </w:r>
          </w:p>
        </w:tc>
        <w:tc>
          <w:tcPr>
            <w:tcW w:type="dxa" w:w="7800"/>
            <w:tcMar>
              <w:top w:type="dxa" w:w="80"/>
              <w:left w:type="dxa" w:w="100"/>
              <w:bottom w:type="dxa" w:w="80"/>
              <w:right w:type="dxa" w:w="100"/>
            </w:tcMar>
          </w:tcPr>
          <w:p>
            <w:r>
              <w:rPr>
                <w:b w:val="false"/>
                <w:bCs w:val="false"/>
                <w:color w:val="000000"/>
                <w:sz w:val="20"/>
                <w:szCs w:val="20"/>
              </w:rPr>
              <w:t xml:space="preserve">Booking panel — slot booking, prescription upload, patient records DB</w:t>
            </w:r>
          </w:p>
        </w:tc>
      </w:tr>
      <w:tr>
        <w:tc>
          <w:tcPr>
            <w:tcW w:type="dxa" w:w="1200"/>
            <w:tcMar>
              <w:top w:type="dxa" w:w="80"/>
              <w:left w:type="dxa" w:w="100"/>
              <w:bottom w:type="dxa" w:w="80"/>
              <w:right w:type="dxa" w:w="100"/>
            </w:tcMar>
          </w:tcPr>
          <w:p>
            <w:r>
              <w:rPr>
                <w:b w:val="false"/>
                <w:bCs w:val="false"/>
                <w:color w:val="000000"/>
                <w:sz w:val="20"/>
                <w:szCs w:val="20"/>
              </w:rPr>
              <w:t xml:space="preserve">3</w:t>
            </w:r>
          </w:p>
        </w:tc>
        <w:tc>
          <w:tcPr>
            <w:tcW w:type="dxa" w:w="7800"/>
            <w:tcMar>
              <w:top w:type="dxa" w:w="80"/>
              <w:left w:type="dxa" w:w="100"/>
              <w:bottom w:type="dxa" w:w="80"/>
              <w:right w:type="dxa" w:w="100"/>
            </w:tcMar>
          </w:tcPr>
          <w:p>
            <w:r>
              <w:rPr>
                <w:b w:val="false"/>
                <w:bCs w:val="false"/>
                <w:color w:val="000000"/>
                <w:sz w:val="20"/>
                <w:szCs w:val="20"/>
              </w:rPr>
              <w:t xml:space="preserve">Nurse panel — registration, certificate/OTP verification, dashboard v1 (leads, points)</w:t>
            </w:r>
          </w:p>
        </w:tc>
      </w:tr>
      <w:tr>
        <w:tc>
          <w:tcPr>
            <w:tcW w:type="dxa" w:w="1200"/>
            <w:tcMar>
              <w:top w:type="dxa" w:w="80"/>
              <w:left w:type="dxa" w:w="100"/>
              <w:bottom w:type="dxa" w:w="80"/>
              <w:right w:type="dxa" w:w="100"/>
            </w:tcMar>
          </w:tcPr>
          <w:p>
            <w:r>
              <w:rPr>
                <w:b w:val="false"/>
                <w:bCs w:val="false"/>
                <w:color w:val="000000"/>
                <w:sz w:val="20"/>
                <w:szCs w:val="20"/>
              </w:rPr>
              <w:t xml:space="preserve">4</w:t>
            </w:r>
          </w:p>
        </w:tc>
        <w:tc>
          <w:tcPr>
            <w:tcW w:type="dxa" w:w="7800"/>
            <w:tcMar>
              <w:top w:type="dxa" w:w="80"/>
              <w:left w:type="dxa" w:w="100"/>
              <w:bottom w:type="dxa" w:w="80"/>
              <w:right w:type="dxa" w:w="100"/>
            </w:tcMar>
          </w:tcPr>
          <w:p>
            <w:r>
              <w:rPr>
                <w:b w:val="false"/>
                <w:bCs w:val="false"/>
                <w:color w:val="000000"/>
                <w:sz w:val="20"/>
                <w:szCs w:val="20"/>
              </w:rPr>
              <w:t xml:space="preserve">Admin panel — manage nurses/doctors/bookings, manual order assignment</w:t>
            </w:r>
          </w:p>
        </w:tc>
      </w:tr>
      <w:tr>
        <w:tc>
          <w:tcPr>
            <w:tcW w:type="dxa" w:w="1200"/>
            <w:tcMar>
              <w:top w:type="dxa" w:w="80"/>
              <w:left w:type="dxa" w:w="100"/>
              <w:bottom w:type="dxa" w:w="80"/>
              <w:right w:type="dxa" w:w="100"/>
            </w:tcMar>
          </w:tcPr>
          <w:p>
            <w:r>
              <w:rPr>
                <w:b w:val="false"/>
                <w:bCs w:val="false"/>
                <w:color w:val="000000"/>
                <w:sz w:val="20"/>
                <w:szCs w:val="20"/>
              </w:rPr>
              <w:t xml:space="preserve">5</w:t>
            </w:r>
          </w:p>
        </w:tc>
        <w:tc>
          <w:tcPr>
            <w:tcW w:type="dxa" w:w="7800"/>
            <w:tcMar>
              <w:top w:type="dxa" w:w="80"/>
              <w:left w:type="dxa" w:w="100"/>
              <w:bottom w:type="dxa" w:w="80"/>
              <w:right w:type="dxa" w:w="100"/>
            </w:tcMar>
          </w:tcPr>
          <w:p>
            <w:r>
              <w:rPr>
                <w:b w:val="false"/>
                <w:bCs w:val="false"/>
                <w:color w:val="000000"/>
                <w:sz w:val="20"/>
                <w:szCs w:val="20"/>
              </w:rPr>
              <w:t xml:space="preserve">Area-based auto-assignment engine + real-time dashboard alerts</w:t>
            </w:r>
          </w:p>
        </w:tc>
      </w:tr>
      <w:tr>
        <w:tc>
          <w:tcPr>
            <w:tcW w:type="dxa" w:w="1200"/>
            <w:tcMar>
              <w:top w:type="dxa" w:w="80"/>
              <w:left w:type="dxa" w:w="100"/>
              <w:bottom w:type="dxa" w:w="80"/>
              <w:right w:type="dxa" w:w="100"/>
            </w:tcMar>
          </w:tcPr>
          <w:p>
            <w:r>
              <w:rPr>
                <w:b w:val="false"/>
                <w:bCs w:val="false"/>
                <w:color w:val="000000"/>
                <w:sz w:val="20"/>
                <w:szCs w:val="20"/>
              </w:rPr>
              <w:t xml:space="preserve">6</w:t>
            </w:r>
          </w:p>
        </w:tc>
        <w:tc>
          <w:tcPr>
            <w:tcW w:type="dxa" w:w="7800"/>
            <w:tcMar>
              <w:top w:type="dxa" w:w="80"/>
              <w:left w:type="dxa" w:w="100"/>
              <w:bottom w:type="dxa" w:w="80"/>
              <w:right w:type="dxa" w:w="100"/>
            </w:tcMar>
          </w:tcPr>
          <w:p>
            <w:r>
              <w:rPr>
                <w:b w:val="false"/>
                <w:bCs w:val="false"/>
                <w:color w:val="000000"/>
                <w:sz w:val="20"/>
                <w:szCs w:val="20"/>
              </w:rPr>
              <w:t xml:space="preserve">Doctor panel + online consultation flow</w:t>
            </w:r>
          </w:p>
        </w:tc>
      </w:tr>
      <w:tr>
        <w:tc>
          <w:tcPr>
            <w:tcW w:type="dxa" w:w="1200"/>
            <w:tcMar>
              <w:top w:type="dxa" w:w="80"/>
              <w:left w:type="dxa" w:w="100"/>
              <w:bottom w:type="dxa" w:w="80"/>
              <w:right w:type="dxa" w:w="100"/>
            </w:tcMar>
          </w:tcPr>
          <w:p>
            <w:r>
              <w:rPr>
                <w:b w:val="false"/>
                <w:bCs w:val="false"/>
                <w:color w:val="000000"/>
                <w:sz w:val="20"/>
                <w:szCs w:val="20"/>
              </w:rPr>
              <w:t xml:space="preserve">7</w:t>
            </w:r>
          </w:p>
        </w:tc>
        <w:tc>
          <w:tcPr>
            <w:tcW w:type="dxa" w:w="7800"/>
            <w:tcMar>
              <w:top w:type="dxa" w:w="80"/>
              <w:left w:type="dxa" w:w="100"/>
              <w:bottom w:type="dxa" w:w="80"/>
              <w:right w:type="dxa" w:w="100"/>
            </w:tcMar>
          </w:tcPr>
          <w:p>
            <w:r>
              <w:rPr>
                <w:b w:val="false"/>
                <w:bCs w:val="false"/>
                <w:color w:val="000000"/>
                <w:sz w:val="20"/>
                <w:szCs w:val="20"/>
              </w:rPr>
              <w:t xml:space="preserve">Referral/points automation, payout tracking, reporting</w:t>
            </w:r>
          </w:p>
        </w:tc>
      </w:tr>
    </w:tbl>
    <w:p>
      <w:pPr>
        <w:spacing w:after="80"/>
      </w:pPr>
    </w:p>
    <w:p>
      <w:pPr>
        <w:pStyle w:val="Heading1"/>
        <w:pBdr>
          <w:left w:val="single" w:color="0B2A63" w:sz="24" w:space="8"/>
        </w:pBdr>
        <w:spacing w:after="120" w:before="300"/>
        <w:ind w:left="120"/>
      </w:pPr>
      <w:r>
        <w:rPr>
          <w:b/>
          <w:bCs/>
          <w:color w:val="0B2A63"/>
        </w:rPr>
        <w:t xml:space="preserve">10. 100% Responsive Design — All Devices</w:t>
      </w:r>
    </w:p>
    <w:p>
      <w:pPr>
        <w:spacing w:after="120"/>
      </w:pPr>
      <w:r>
        <w:t xml:space="preserve">The site must look and work flawlessly on every screen — mobile, tablet, laptop, desktop, and different browsers — since a large share of patients/families will book from a phone.</w:t>
      </w:r>
    </w:p>
    <w:p>
      <w:pPr>
        <w:pStyle w:val="Heading2"/>
        <w:spacing w:after="80" w:before="200"/>
      </w:pPr>
      <w:r>
        <w:rPr>
          <w:b/>
          <w:bCs/>
          <w:color w:val="C8102E"/>
        </w:rPr>
        <w:t xml:space="preserve">Design approach</w:t>
      </w:r>
    </w:p>
    <w:p>
      <w:pPr>
        <w:pStyle w:val="ListParagraph"/>
        <w:numPr>
          <w:ilvl w:val="0"/>
          <w:numId w:val="1"/>
        </w:numPr>
        <w:spacing w:after="60"/>
      </w:pPr>
      <w:r>
        <w:t xml:space="preserve">Mobile-first build: design for the smallest screen first, then scale up (not the reverse)</w:t>
      </w:r>
    </w:p>
    <w:p>
      <w:pPr>
        <w:pStyle w:val="ListParagraph"/>
        <w:numPr>
          <w:ilvl w:val="0"/>
          <w:numId w:val="1"/>
        </w:numPr>
        <w:spacing w:after="60"/>
      </w:pPr>
      <w:r>
        <w:t xml:space="preserve">Fluid grid/flexbox layouts — no fixed pixel widths; breakpoints for mobile (&lt;480px), tablet (481–1024px), laptop (1025–1440px), large desktop (1440px+)</w:t>
      </w:r>
    </w:p>
    <w:p>
      <w:pPr>
        <w:pStyle w:val="ListParagraph"/>
        <w:numPr>
          <w:ilvl w:val="0"/>
          <w:numId w:val="1"/>
        </w:numPr>
        <w:spacing w:after="60"/>
      </w:pPr>
      <w:r>
        <w:t xml:space="preserve">Touch targets at least 44×44px (buttons, WhatsApp icon, phone number links) — many users are elderly and less precise with touch</w:t>
      </w:r>
    </w:p>
    <w:p>
      <w:pPr>
        <w:pStyle w:val="ListParagraph"/>
        <w:numPr>
          <w:ilvl w:val="0"/>
          <w:numId w:val="1"/>
        </w:numPr>
        <w:spacing w:after="60"/>
      </w:pPr>
      <w:r>
        <w:t xml:space="preserve">Large, legible fonts by default (min 16px body text) and generous line spacing for readability</w:t>
      </w:r>
    </w:p>
    <w:p>
      <w:pPr>
        <w:pStyle w:val="ListParagraph"/>
        <w:numPr>
          <w:ilvl w:val="0"/>
          <w:numId w:val="1"/>
        </w:numPr>
        <w:spacing w:after="60"/>
      </w:pPr>
      <w:r>
        <w:t xml:space="preserve">Images use responsive srcset/WebP with lazy loading so mobile data usage stays low</w:t>
      </w:r>
    </w:p>
    <w:p>
      <w:pPr>
        <w:pStyle w:val="Heading2"/>
        <w:spacing w:after="80" w:before="200"/>
      </w:pPr>
      <w:r>
        <w:rPr>
          <w:b/>
          <w:bCs/>
          <w:color w:val="C8102E"/>
        </w:rPr>
        <w:t xml:space="preserve">Performance targets (Core Web Vitals)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2F5FB" w:val="clear"/>
            <w:tcMar>
              <w:top w:type="dxa" w:w="80"/>
              <w:left w:type="dxa" w:w="100"/>
              <w:bottom w:type="dxa" w:w="80"/>
              <w:right w:type="dxa" w:w="100"/>
            </w:tcMar>
          </w:tcPr>
          <w:p>
            <w:r>
              <w:rPr>
                <w:b/>
                <w:bCs/>
                <w:color w:val="0B2A63"/>
                <w:sz w:val="20"/>
                <w:szCs w:val="20"/>
              </w:rPr>
              <w:t xml:space="preserve">Metric</w:t>
            </w:r>
          </w:p>
        </w:tc>
        <w:tc>
          <w:tcPr>
            <w:tcW w:type="dxa" w:w="4500"/>
            <w:shd w:fill="F2F5FB" w:val="clear"/>
            <w:tcMar>
              <w:top w:type="dxa" w:w="80"/>
              <w:left w:type="dxa" w:w="100"/>
              <w:bottom w:type="dxa" w:w="80"/>
              <w:right w:type="dxa" w:w="100"/>
            </w:tcMar>
          </w:tcPr>
          <w:p>
            <w:r>
              <w:rPr>
                <w:b/>
                <w:bCs/>
                <w:color w:val="0B2A63"/>
                <w:sz w:val="20"/>
                <w:szCs w:val="20"/>
              </w:rPr>
              <w:t xml:space="preserve">Target</w:t>
            </w:r>
          </w:p>
        </w:tc>
      </w:tr>
      <w:tr>
        <w:tc>
          <w:tcPr>
            <w:tcW w:type="dxa" w:w="4500"/>
            <w:tcMar>
              <w:top w:type="dxa" w:w="80"/>
              <w:left w:type="dxa" w:w="100"/>
              <w:bottom w:type="dxa" w:w="80"/>
              <w:right w:type="dxa" w:w="100"/>
            </w:tcMar>
          </w:tcPr>
          <w:p>
            <w:r>
              <w:rPr>
                <w:b w:val="false"/>
                <w:bCs w:val="false"/>
                <w:color w:val="000000"/>
                <w:sz w:val="20"/>
                <w:szCs w:val="20"/>
              </w:rPr>
              <w:t xml:space="preserve">Largest Contentful Paint (LCP)</w:t>
            </w:r>
          </w:p>
        </w:tc>
        <w:tc>
          <w:tcPr>
            <w:tcW w:type="dxa" w:w="4500"/>
            <w:tcMar>
              <w:top w:type="dxa" w:w="80"/>
              <w:left w:type="dxa" w:w="100"/>
              <w:bottom w:type="dxa" w:w="80"/>
              <w:right w:type="dxa" w:w="100"/>
            </w:tcMar>
          </w:tcPr>
          <w:p>
            <w:r>
              <w:rPr>
                <w:b w:val="false"/>
                <w:bCs w:val="false"/>
                <w:color w:val="000000"/>
                <w:sz w:val="20"/>
                <w:szCs w:val="20"/>
              </w:rPr>
              <w:t xml:space="preserve">Under 2.5 seconds</w:t>
            </w:r>
          </w:p>
        </w:tc>
      </w:tr>
      <w:tr>
        <w:tc>
          <w:tcPr>
            <w:tcW w:type="dxa" w:w="4500"/>
            <w:tcMar>
              <w:top w:type="dxa" w:w="80"/>
              <w:left w:type="dxa" w:w="100"/>
              <w:bottom w:type="dxa" w:w="80"/>
              <w:right w:type="dxa" w:w="100"/>
            </w:tcMar>
          </w:tcPr>
          <w:p>
            <w:r>
              <w:rPr>
                <w:b w:val="false"/>
                <w:bCs w:val="false"/>
                <w:color w:val="000000"/>
                <w:sz w:val="20"/>
                <w:szCs w:val="20"/>
              </w:rPr>
              <w:t xml:space="preserve">Cumulative Layout Shift (CLS)</w:t>
            </w:r>
          </w:p>
        </w:tc>
        <w:tc>
          <w:tcPr>
            <w:tcW w:type="dxa" w:w="4500"/>
            <w:tcMar>
              <w:top w:type="dxa" w:w="80"/>
              <w:left w:type="dxa" w:w="100"/>
              <w:bottom w:type="dxa" w:w="80"/>
              <w:right w:type="dxa" w:w="100"/>
            </w:tcMar>
          </w:tcPr>
          <w:p>
            <w:r>
              <w:rPr>
                <w:b w:val="false"/>
                <w:bCs w:val="false"/>
                <w:color w:val="000000"/>
                <w:sz w:val="20"/>
                <w:szCs w:val="20"/>
              </w:rPr>
              <w:t xml:space="preserve">Under 0.1</w:t>
            </w:r>
          </w:p>
        </w:tc>
      </w:tr>
      <w:tr>
        <w:tc>
          <w:tcPr>
            <w:tcW w:type="dxa" w:w="4500"/>
            <w:tcMar>
              <w:top w:type="dxa" w:w="80"/>
              <w:left w:type="dxa" w:w="100"/>
              <w:bottom w:type="dxa" w:w="80"/>
              <w:right w:type="dxa" w:w="100"/>
            </w:tcMar>
          </w:tcPr>
          <w:p>
            <w:r>
              <w:rPr>
                <w:b w:val="false"/>
                <w:bCs w:val="false"/>
                <w:color w:val="000000"/>
                <w:sz w:val="20"/>
                <w:szCs w:val="20"/>
              </w:rPr>
              <w:t xml:space="preserve">Interaction to Next Paint (INP)</w:t>
            </w:r>
          </w:p>
        </w:tc>
        <w:tc>
          <w:tcPr>
            <w:tcW w:type="dxa" w:w="4500"/>
            <w:tcMar>
              <w:top w:type="dxa" w:w="80"/>
              <w:left w:type="dxa" w:w="100"/>
              <w:bottom w:type="dxa" w:w="80"/>
              <w:right w:type="dxa" w:w="100"/>
            </w:tcMar>
          </w:tcPr>
          <w:p>
            <w:r>
              <w:rPr>
                <w:b w:val="false"/>
                <w:bCs w:val="false"/>
                <w:color w:val="000000"/>
                <w:sz w:val="20"/>
                <w:szCs w:val="20"/>
              </w:rPr>
              <w:t xml:space="preserve">Under 200 ms</w:t>
            </w:r>
          </w:p>
        </w:tc>
      </w:tr>
      <w:tr>
        <w:tc>
          <w:tcPr>
            <w:tcW w:type="dxa" w:w="4500"/>
            <w:tcMar>
              <w:top w:type="dxa" w:w="80"/>
              <w:left w:type="dxa" w:w="100"/>
              <w:bottom w:type="dxa" w:w="80"/>
              <w:right w:type="dxa" w:w="100"/>
            </w:tcMar>
          </w:tcPr>
          <w:p>
            <w:r>
              <w:rPr>
                <w:b w:val="false"/>
                <w:bCs w:val="false"/>
                <w:color w:val="000000"/>
                <w:sz w:val="20"/>
                <w:szCs w:val="20"/>
              </w:rPr>
              <w:t xml:space="preserve">Google Lighthouse score</w:t>
            </w:r>
          </w:p>
        </w:tc>
        <w:tc>
          <w:tcPr>
            <w:tcW w:type="dxa" w:w="4500"/>
            <w:tcMar>
              <w:top w:type="dxa" w:w="80"/>
              <w:left w:type="dxa" w:w="100"/>
              <w:bottom w:type="dxa" w:w="80"/>
              <w:right w:type="dxa" w:w="100"/>
            </w:tcMar>
          </w:tcPr>
          <w:p>
            <w:r>
              <w:rPr>
                <w:b w:val="false"/>
                <w:bCs w:val="false"/>
                <w:color w:val="000000"/>
                <w:sz w:val="20"/>
                <w:szCs w:val="20"/>
              </w:rPr>
              <w:t xml:space="preserve">90+ on Performance, Accessibility, Best Practices, SEO</w:t>
            </w:r>
          </w:p>
        </w:tc>
      </w:tr>
    </w:tbl>
    <w:p>
      <w:pPr>
        <w:spacing w:after="80"/>
      </w:pPr>
    </w:p>
    <w:p>
      <w:pPr>
        <w:pStyle w:val="Heading2"/>
        <w:spacing w:after="80" w:before="200"/>
      </w:pPr>
      <w:r>
        <w:rPr>
          <w:b/>
          <w:bCs/>
          <w:color w:val="C8102E"/>
        </w:rPr>
        <w:t xml:space="preserve">Testing checklist before launch</w:t>
      </w:r>
    </w:p>
    <w:p>
      <w:pPr>
        <w:pStyle w:val="ListParagraph"/>
        <w:numPr>
          <w:ilvl w:val="0"/>
          <w:numId w:val="1"/>
        </w:numPr>
        <w:spacing w:after="60"/>
      </w:pPr>
      <w:r>
        <w:t xml:space="preserve">Real-device testing: at least one low-end Android phone, one iPhone, one iPad/tablet, plus Chrome/Safari/Edge/Firefox on desktop</w:t>
      </w:r>
    </w:p>
    <w:p>
      <w:pPr>
        <w:pStyle w:val="ListParagraph"/>
        <w:numPr>
          <w:ilvl w:val="0"/>
          <w:numId w:val="1"/>
        </w:numPr>
        <w:spacing w:after="60"/>
      </w:pPr>
      <w:r>
        <w:t xml:space="preserve">Emulator/cloud testing (BrowserStack or Chrome DevTools device mode) across common screen sizes</w:t>
      </w:r>
    </w:p>
    <w:p>
      <w:pPr>
        <w:pStyle w:val="ListParagraph"/>
        <w:numPr>
          <w:ilvl w:val="0"/>
          <w:numId w:val="1"/>
        </w:numPr>
        <w:spacing w:after="60"/>
      </w:pPr>
      <w:r>
        <w:t xml:space="preserve">Accessibility pass — WCAG 2.1 AA: sufficient color contrast, alt text on all images, keyboard navigation, screen-reader friendly forms</w:t>
      </w:r>
    </w:p>
    <w:p>
      <w:pPr>
        <w:pStyle w:val="ListParagraph"/>
        <w:numPr>
          <w:ilvl w:val="0"/>
          <w:numId w:val="1"/>
        </w:numPr>
        <w:spacing w:after="60"/>
      </w:pPr>
      <w:r>
        <w:t xml:space="preserve">Test on slow 3G/4G network throttling — many bookings will happen from patients' homes with weak signal</w:t>
      </w:r>
    </w:p>
    <w:p>
      <w:pPr>
        <w:spacing w:after="80"/>
      </w:pPr>
    </w:p>
    <w:p>
      <w:pPr>
        <w:pStyle w:val="Heading1"/>
        <w:pBdr>
          <w:left w:val="single" w:color="0B2A63" w:sz="24" w:space="8"/>
        </w:pBdr>
        <w:spacing w:after="120" w:before="300"/>
        <w:ind w:left="120"/>
      </w:pPr>
      <w:r>
        <w:rPr>
          <w:b/>
          <w:bCs/>
          <w:color w:val="0B2A63"/>
        </w:rPr>
        <w:t xml:space="preserve">11. Security &amp; Data Protection</w:t>
      </w:r>
    </w:p>
    <w:p>
      <w:pPr>
        <w:spacing w:after="120"/>
      </w:pPr>
      <w:r>
        <w:t xml:space="preserve">The platform stores sensitive information — prescriptions, medical procedures, nurse certificates, phone numbers — so security has to be built in from day one, not added later.</w:t>
      </w:r>
    </w:p>
    <w:p>
      <w:pPr>
        <w:pStyle w:val="Heading2"/>
        <w:spacing w:after="80" w:before="200"/>
      </w:pPr>
      <w:r>
        <w:rPr>
          <w:b/>
          <w:bCs/>
          <w:color w:val="C8102E"/>
        </w:rPr>
        <w:t xml:space="preserve">Application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Area</w:t>
            </w:r>
          </w:p>
        </w:tc>
        <w:tc>
          <w:tcPr>
            <w:tcW w:type="dxa" w:w="6800"/>
            <w:shd w:fill="F2F5FB" w:val="clear"/>
            <w:tcMar>
              <w:top w:type="dxa" w:w="80"/>
              <w:left w:type="dxa" w:w="100"/>
              <w:bottom w:type="dxa" w:w="80"/>
              <w:right w:type="dxa" w:w="100"/>
            </w:tcMar>
          </w:tcPr>
          <w:p>
            <w:r>
              <w:rPr>
                <w:b/>
                <w:bCs/>
                <w:color w:val="0B2A63"/>
                <w:sz w:val="20"/>
                <w:szCs w:val="20"/>
              </w:rPr>
              <w:t xml:space="preserve">Requirement</w:t>
            </w:r>
          </w:p>
        </w:tc>
      </w:tr>
      <w:tr>
        <w:tc>
          <w:tcPr>
            <w:tcW w:type="dxa" w:w="2200"/>
            <w:tcMar>
              <w:top w:type="dxa" w:w="80"/>
              <w:left w:type="dxa" w:w="100"/>
              <w:bottom w:type="dxa" w:w="80"/>
              <w:right w:type="dxa" w:w="100"/>
            </w:tcMar>
          </w:tcPr>
          <w:p>
            <w:r>
              <w:rPr>
                <w:b w:val="false"/>
                <w:bCs w:val="false"/>
                <w:color w:val="000000"/>
                <w:sz w:val="20"/>
                <w:szCs w:val="20"/>
              </w:rPr>
              <w:t xml:space="preserve">Transport</w:t>
            </w:r>
          </w:p>
        </w:tc>
        <w:tc>
          <w:tcPr>
            <w:tcW w:type="dxa" w:w="6800"/>
            <w:tcMar>
              <w:top w:type="dxa" w:w="80"/>
              <w:left w:type="dxa" w:w="100"/>
              <w:bottom w:type="dxa" w:w="80"/>
              <w:right w:type="dxa" w:w="100"/>
            </w:tcMar>
          </w:tcPr>
          <w:p>
            <w:r>
              <w:rPr>
                <w:b w:val="false"/>
                <w:bCs w:val="false"/>
                <w:color w:val="000000"/>
                <w:sz w:val="20"/>
                <w:szCs w:val="20"/>
              </w:rPr>
              <w:t xml:space="preserve">HTTPS/TLS everywhere, HSTS enabled, auto-redirect HTTP → HTTPS</w:t>
            </w:r>
          </w:p>
        </w:tc>
      </w:tr>
      <w:tr>
        <w:tc>
          <w:tcPr>
            <w:tcW w:type="dxa" w:w="2200"/>
            <w:tcMar>
              <w:top w:type="dxa" w:w="80"/>
              <w:left w:type="dxa" w:w="100"/>
              <w:bottom w:type="dxa" w:w="80"/>
              <w:right w:type="dxa" w:w="100"/>
            </w:tcMar>
          </w:tcPr>
          <w:p>
            <w:r>
              <w:rPr>
                <w:b w:val="false"/>
                <w:bCs w:val="false"/>
                <w:color w:val="000000"/>
                <w:sz w:val="20"/>
                <w:szCs w:val="20"/>
              </w:rPr>
              <w:t xml:space="preserve">Common attacks</w:t>
            </w:r>
          </w:p>
        </w:tc>
        <w:tc>
          <w:tcPr>
            <w:tcW w:type="dxa" w:w="6800"/>
            <w:tcMar>
              <w:top w:type="dxa" w:w="80"/>
              <w:left w:type="dxa" w:w="100"/>
              <w:bottom w:type="dxa" w:w="80"/>
              <w:right w:type="dxa" w:w="100"/>
            </w:tcMar>
          </w:tcPr>
          <w:p>
            <w:r>
              <w:rPr>
                <w:b w:val="false"/>
                <w:bCs w:val="false"/>
                <w:color w:val="000000"/>
                <w:sz w:val="20"/>
                <w:szCs w:val="20"/>
              </w:rPr>
              <w:t xml:space="preserve">Protection against OWASP Top 10 — SQL injection, XSS, CSRF, broken auth</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6800"/>
            <w:tcMar>
              <w:top w:type="dxa" w:w="80"/>
              <w:left w:type="dxa" w:w="100"/>
              <w:bottom w:type="dxa" w:w="80"/>
              <w:right w:type="dxa" w:w="100"/>
            </w:tcMar>
          </w:tcPr>
          <w:p>
            <w:r>
              <w:rPr>
                <w:b w:val="false"/>
                <w:bCs w:val="false"/>
                <w:color w:val="000000"/>
                <w:sz w:val="20"/>
                <w:szCs w:val="20"/>
              </w:rPr>
              <w:t xml:space="preserve">OTP-based login, rate-limited OTP attempts, session/JWT expiry, strong admin passwords + optional 2FA</w:t>
            </w:r>
          </w:p>
        </w:tc>
      </w:tr>
      <w:tr>
        <w:tc>
          <w:tcPr>
            <w:tcW w:type="dxa" w:w="2200"/>
            <w:tcMar>
              <w:top w:type="dxa" w:w="80"/>
              <w:left w:type="dxa" w:w="100"/>
              <w:bottom w:type="dxa" w:w="80"/>
              <w:right w:type="dxa" w:w="100"/>
            </w:tcMar>
          </w:tcPr>
          <w:p>
            <w:r>
              <w:rPr>
                <w:b w:val="false"/>
                <w:bCs w:val="false"/>
                <w:color w:val="000000"/>
                <w:sz w:val="20"/>
                <w:szCs w:val="20"/>
              </w:rPr>
              <w:t xml:space="preserve">Authorization</w:t>
            </w:r>
          </w:p>
        </w:tc>
        <w:tc>
          <w:tcPr>
            <w:tcW w:type="dxa" w:w="6800"/>
            <w:tcMar>
              <w:top w:type="dxa" w:w="80"/>
              <w:left w:type="dxa" w:w="100"/>
              <w:bottom w:type="dxa" w:w="80"/>
              <w:right w:type="dxa" w:w="100"/>
            </w:tcMar>
          </w:tcPr>
          <w:p>
            <w:r>
              <w:rPr>
                <w:b w:val="false"/>
                <w:bCs w:val="false"/>
                <w:color w:val="000000"/>
                <w:sz w:val="20"/>
                <w:szCs w:val="20"/>
              </w:rPr>
              <w:t xml:space="preserve">Strict role-based access control (RBAC) — a nurse can only see their own leads; only Admin can see all records</w:t>
            </w:r>
          </w:p>
        </w:tc>
      </w:tr>
      <w:tr>
        <w:tc>
          <w:tcPr>
            <w:tcW w:type="dxa" w:w="2200"/>
            <w:tcMar>
              <w:top w:type="dxa" w:w="80"/>
              <w:left w:type="dxa" w:w="100"/>
              <w:bottom w:type="dxa" w:w="80"/>
              <w:right w:type="dxa" w:w="100"/>
            </w:tcMar>
          </w:tcPr>
          <w:p>
            <w:r>
              <w:rPr>
                <w:b w:val="false"/>
                <w:bCs w:val="false"/>
                <w:color w:val="000000"/>
                <w:sz w:val="20"/>
                <w:szCs w:val="20"/>
              </w:rPr>
              <w:t xml:space="preserve">File uploads</w:t>
            </w:r>
          </w:p>
        </w:tc>
        <w:tc>
          <w:tcPr>
            <w:tcW w:type="dxa" w:w="6800"/>
            <w:tcMar>
              <w:top w:type="dxa" w:w="80"/>
              <w:left w:type="dxa" w:w="100"/>
              <w:bottom w:type="dxa" w:w="80"/>
              <w:right w:type="dxa" w:w="100"/>
            </w:tcMar>
          </w:tcPr>
          <w:p>
            <w:r>
              <w:rPr>
                <w:b w:val="false"/>
                <w:bCs w:val="false"/>
                <w:color w:val="000000"/>
                <w:sz w:val="20"/>
                <w:szCs w:val="20"/>
              </w:rPr>
              <w:t xml:space="preserve">Validate file type &amp; size for prescriptions/certificates; scan uploads; never execute uploaded files</w:t>
            </w:r>
          </w:p>
        </w:tc>
      </w:tr>
      <w:tr>
        <w:tc>
          <w:tcPr>
            <w:tcW w:type="dxa" w:w="2200"/>
            <w:tcMar>
              <w:top w:type="dxa" w:w="80"/>
              <w:left w:type="dxa" w:w="100"/>
              <w:bottom w:type="dxa" w:w="80"/>
              <w:right w:type="dxa" w:w="100"/>
            </w:tcMar>
          </w:tcPr>
          <w:p>
            <w:r>
              <w:rPr>
                <w:b w:val="false"/>
                <w:bCs w:val="false"/>
                <w:color w:val="000000"/>
                <w:sz w:val="20"/>
                <w:szCs w:val="20"/>
              </w:rPr>
              <w:t xml:space="preserve">Secrets</w:t>
            </w:r>
          </w:p>
        </w:tc>
        <w:tc>
          <w:tcPr>
            <w:tcW w:type="dxa" w:w="6800"/>
            <w:tcMar>
              <w:top w:type="dxa" w:w="80"/>
              <w:left w:type="dxa" w:w="100"/>
              <w:bottom w:type="dxa" w:w="80"/>
              <w:right w:type="dxa" w:w="100"/>
            </w:tcMar>
          </w:tcPr>
          <w:p>
            <w:r>
              <w:rPr>
                <w:b w:val="false"/>
                <w:bCs w:val="false"/>
                <w:color w:val="000000"/>
                <w:sz w:val="20"/>
                <w:szCs w:val="20"/>
              </w:rPr>
              <w:t xml:space="preserve">API keys, DB credentials stored in environment variables / secret manager — never in code or Git</w:t>
            </w:r>
          </w:p>
        </w:tc>
      </w:tr>
      <w:tr>
        <w:tc>
          <w:tcPr>
            <w:tcW w:type="dxa" w:w="2200"/>
            <w:tcMar>
              <w:top w:type="dxa" w:w="80"/>
              <w:left w:type="dxa" w:w="100"/>
              <w:bottom w:type="dxa" w:w="80"/>
              <w:right w:type="dxa" w:w="100"/>
            </w:tcMar>
          </w:tcPr>
          <w:p>
            <w:r>
              <w:rPr>
                <w:b w:val="false"/>
                <w:bCs w:val="false"/>
                <w:color w:val="000000"/>
                <w:sz w:val="20"/>
                <w:szCs w:val="20"/>
              </w:rPr>
              <w:t xml:space="preserve">Network</w:t>
            </w:r>
          </w:p>
        </w:tc>
        <w:tc>
          <w:tcPr>
            <w:tcW w:type="dxa" w:w="6800"/>
            <w:tcMar>
              <w:top w:type="dxa" w:w="80"/>
              <w:left w:type="dxa" w:w="100"/>
              <w:bottom w:type="dxa" w:w="80"/>
              <w:right w:type="dxa" w:w="100"/>
            </w:tcMar>
          </w:tcPr>
          <w:p>
            <w:r>
              <w:rPr>
                <w:b w:val="false"/>
                <w:bCs w:val="false"/>
                <w:color w:val="000000"/>
                <w:sz w:val="20"/>
                <w:szCs w:val="20"/>
              </w:rPr>
              <w:t xml:space="preserve">Firewall/WAF (e.g. Cloudflare) in front of the app; API rate limiting to prevent abuse</w:t>
            </w:r>
          </w:p>
        </w:tc>
      </w:tr>
    </w:tbl>
    <w:p>
      <w:pPr>
        <w:spacing w:after="80"/>
      </w:pPr>
    </w:p>
    <w:p>
      <w:pPr>
        <w:pStyle w:val="Heading2"/>
        <w:spacing w:after="80" w:before="200"/>
      </w:pPr>
      <w:r>
        <w:rPr>
          <w:b/>
          <w:bCs/>
          <w:color w:val="C8102E"/>
        </w:rPr>
        <w:t xml:space="preserve">Data protection &amp; compliance</w:t>
      </w:r>
    </w:p>
    <w:p>
      <w:pPr>
        <w:pStyle w:val="ListParagraph"/>
        <w:numPr>
          <w:ilvl w:val="0"/>
          <w:numId w:val="1"/>
        </w:numPr>
        <w:spacing w:after="60"/>
      </w:pPr>
      <w:r>
        <w:t xml:space="preserve">Encrypt sensitive data at rest (patient records, prescriptions) and in transit</w:t>
      </w:r>
    </w:p>
    <w:p>
      <w:pPr>
        <w:pStyle w:val="ListParagraph"/>
        <w:numPr>
          <w:ilvl w:val="0"/>
          <w:numId w:val="1"/>
        </w:numPr>
        <w:spacing w:after="60"/>
      </w:pPr>
      <w:r>
        <w:t xml:space="preserve">Follow India's Digital Personal Data Protection (DPDP) Act principles: collect only what's needed, get consent, allow users to request deletion of their data</w:t>
      </w:r>
    </w:p>
    <w:p>
      <w:pPr>
        <w:pStyle w:val="ListParagraph"/>
        <w:numPr>
          <w:ilvl w:val="0"/>
          <w:numId w:val="1"/>
        </w:numPr>
        <w:spacing w:after="60"/>
      </w:pPr>
      <w:r>
        <w:t xml:space="preserve">Automated daily backups with a tested restore process; disaster-recovery plan</w:t>
      </w:r>
    </w:p>
    <w:p>
      <w:pPr>
        <w:pStyle w:val="ListParagraph"/>
        <w:numPr>
          <w:ilvl w:val="0"/>
          <w:numId w:val="1"/>
        </w:numPr>
        <w:spacing w:after="60"/>
      </w:pPr>
      <w:r>
        <w:t xml:space="preserve">Access logs and audit trails for who viewed/edited patient records</w:t>
      </w:r>
    </w:p>
    <w:p>
      <w:pPr>
        <w:pStyle w:val="ListParagraph"/>
        <w:numPr>
          <w:ilvl w:val="0"/>
          <w:numId w:val="1"/>
        </w:numPr>
        <w:spacing w:after="60"/>
      </w:pPr>
      <w:r>
        <w:t xml:space="preserve">Clear internal policy on who (Admin/Nurse/Doctor) can access what data</w:t>
      </w:r>
    </w:p>
    <w:p>
      <w:pPr>
        <w:pStyle w:val="ListParagraph"/>
        <w:numPr>
          <w:ilvl w:val="0"/>
          <w:numId w:val="1"/>
        </w:numPr>
        <w:spacing w:after="60"/>
      </w:pPr>
      <w:r>
        <w:t xml:space="preserve">If online payments are added later, use a PCI-DSS compliant payment gateway (Razorpay/PayU) rather than handling card data directly</w:t>
      </w:r>
    </w:p>
    <w:p>
      <w:pPr>
        <w:spacing w:after="80"/>
      </w:pPr>
    </w:p>
    <w:p>
      <w:pPr>
        <w:pStyle w:val="Heading1"/>
        <w:pBdr>
          <w:left w:val="single" w:color="0B2A63" w:sz="24" w:space="8"/>
        </w:pBdr>
        <w:spacing w:after="120" w:before="300"/>
        <w:ind w:left="120"/>
      </w:pPr>
      <w:r>
        <w:rPr>
          <w:b/>
          <w:bCs/>
          <w:color w:val="0B2A63"/>
        </w:rPr>
        <w:t xml:space="preserve">12. SEO &amp; Sitemap</w:t>
      </w:r>
    </w:p>
    <w:p>
      <w:pPr>
        <w:spacing w:after="120"/>
      </w:pPr>
      <w:r>
        <w:t xml:space="preserve">Since patients typically search things like “home nurse near me” or “IV drip at home Hyderabad,” strong local SEO is critical to getting organic bookings.</w:t>
      </w:r>
    </w:p>
    <w:p>
      <w:pPr>
        <w:pStyle w:val="Heading2"/>
        <w:spacing w:after="80" w:before="200"/>
      </w:pPr>
      <w:r>
        <w:rPr>
          <w:b/>
          <w:bCs/>
          <w:color w:val="C8102E"/>
        </w:rPr>
        <w:t xml:space="preserve">Technical SEO foundation</w:t>
      </w:r>
    </w:p>
    <w:p>
      <w:pPr>
        <w:pStyle w:val="ListParagraph"/>
        <w:numPr>
          <w:ilvl w:val="0"/>
          <w:numId w:val="1"/>
        </w:numPr>
        <w:spacing w:after="60"/>
      </w:pPr>
      <w:r>
        <w:t xml:space="preserve">sitemap.xml listing every public page, submitted to Google Search Console</w:t>
      </w:r>
    </w:p>
    <w:p>
      <w:pPr>
        <w:pStyle w:val="ListParagraph"/>
        <w:numPr>
          <w:ilvl w:val="0"/>
          <w:numId w:val="1"/>
        </w:numPr>
        <w:spacing w:after="60"/>
      </w:pPr>
      <w:r>
        <w:t xml:space="preserve">robots.txt configured to allow indexing of public pages and block admin/panel URLs</w:t>
      </w:r>
    </w:p>
    <w:p>
      <w:pPr>
        <w:pStyle w:val="ListParagraph"/>
        <w:numPr>
          <w:ilvl w:val="0"/>
          <w:numId w:val="1"/>
        </w:numPr>
        <w:spacing w:after="60"/>
      </w:pPr>
      <w:r>
        <w:t xml:space="preserve">Semantic HTML with a single H1 per page and a clean heading hierarchy (H2/H3 for sections)</w:t>
      </w:r>
    </w:p>
    <w:p>
      <w:pPr>
        <w:pStyle w:val="ListParagraph"/>
        <w:numPr>
          <w:ilvl w:val="0"/>
          <w:numId w:val="1"/>
        </w:numPr>
        <w:spacing w:after="60"/>
      </w:pPr>
      <w:r>
        <w:t xml:space="preserve">Unique meta title &amp; description per page, Open Graph tags for social sharing previews</w:t>
      </w:r>
    </w:p>
    <w:p>
      <w:pPr>
        <w:pStyle w:val="ListParagraph"/>
        <w:numPr>
          <w:ilvl w:val="0"/>
          <w:numId w:val="1"/>
        </w:numPr>
        <w:spacing w:after="60"/>
      </w:pPr>
      <w:r>
        <w:t xml:space="preserve">Canonical URLs to avoid duplicate-content issues</w:t>
      </w:r>
    </w:p>
    <w:p>
      <w:pPr>
        <w:pStyle w:val="ListParagraph"/>
        <w:numPr>
          <w:ilvl w:val="0"/>
          <w:numId w:val="1"/>
        </w:numPr>
        <w:spacing w:after="60"/>
      </w:pPr>
      <w:r>
        <w:t xml:space="preserve">Schema.org structured data — MedicalOrganization/LocalBusiness and Service markup so Google can show rich results (address, phone, services, ratings)</w:t>
      </w:r>
    </w:p>
    <w:p>
      <w:pPr>
        <w:pStyle w:val="Heading2"/>
        <w:spacing w:after="80" w:before="200"/>
      </w:pPr>
      <w:r>
        <w:rPr>
          <w:b/>
          <w:bCs/>
          <w:color w:val="C8102E"/>
        </w:rPr>
        <w:t xml:space="preserve">Suggested sitemap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F2F5FB" w:val="clear"/>
            <w:tcMar>
              <w:top w:type="dxa" w:w="80"/>
              <w:left w:type="dxa" w:w="100"/>
              <w:bottom w:type="dxa" w:w="80"/>
              <w:right w:type="dxa" w:w="100"/>
            </w:tcMar>
          </w:tcPr>
          <w:p>
            <w:r>
              <w:rPr>
                <w:b/>
                <w:bCs/>
                <w:color w:val="0B2A63"/>
                <w:sz w:val="20"/>
                <w:szCs w:val="20"/>
              </w:rPr>
              <w:t xml:space="preserve">URL</w:t>
            </w:r>
          </w:p>
        </w:tc>
        <w:tc>
          <w:tcPr>
            <w:tcW w:type="dxa" w:w="5800"/>
            <w:shd w:fill="F2F5FB" w:val="clear"/>
            <w:tcMar>
              <w:top w:type="dxa" w:w="80"/>
              <w:left w:type="dxa" w:w="100"/>
              <w:bottom w:type="dxa" w:w="80"/>
              <w:right w:type="dxa" w:w="100"/>
            </w:tcMar>
          </w:tcPr>
          <w:p>
            <w:r>
              <w:rPr>
                <w:b/>
                <w:bCs/>
                <w:color w:val="0B2A63"/>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w:t>
            </w:r>
          </w:p>
        </w:tc>
        <w:tc>
          <w:tcPr>
            <w:tcW w:type="dxa" w:w="5800"/>
            <w:tcMar>
              <w:top w:type="dxa" w:w="80"/>
              <w:left w:type="dxa" w:w="100"/>
              <w:bottom w:type="dxa" w:w="80"/>
              <w:right w:type="dxa" w:w="100"/>
            </w:tcMar>
          </w:tcPr>
          <w:p>
            <w:r>
              <w:rPr>
                <w:b w:val="false"/>
                <w:bCs w:val="false"/>
                <w:color w:val="000000"/>
                <w:sz w:val="20"/>
                <w:szCs w:val="20"/>
              </w:rPr>
              <w:t xml:space="preserve">Home</w:t>
            </w:r>
          </w:p>
        </w:tc>
      </w:tr>
      <w:tr>
        <w:tc>
          <w:tcPr>
            <w:tcW w:type="dxa" w:w="3200"/>
            <w:tcMar>
              <w:top w:type="dxa" w:w="80"/>
              <w:left w:type="dxa" w:w="100"/>
              <w:bottom w:type="dxa" w:w="80"/>
              <w:right w:type="dxa" w:w="100"/>
            </w:tcMar>
          </w:tcPr>
          <w:p>
            <w:r>
              <w:rPr>
                <w:b w:val="false"/>
                <w:bCs w:val="false"/>
                <w:color w:val="000000"/>
                <w:sz w:val="20"/>
                <w:szCs w:val="20"/>
              </w:rPr>
              <w:t xml:space="preserve">/about</w:t>
            </w:r>
          </w:p>
        </w:tc>
        <w:tc>
          <w:tcPr>
            <w:tcW w:type="dxa" w:w="5800"/>
            <w:tcMar>
              <w:top w:type="dxa" w:w="80"/>
              <w:left w:type="dxa" w:w="100"/>
              <w:bottom w:type="dxa" w:w="80"/>
              <w:right w:type="dxa" w:w="100"/>
            </w:tcMar>
          </w:tcPr>
          <w:p>
            <w:r>
              <w:rPr>
                <w:b w:val="false"/>
                <w:bCs w:val="false"/>
                <w:color w:val="000000"/>
                <w:sz w:val="20"/>
                <w:szCs w:val="20"/>
              </w:rPr>
              <w:t xml:space="preserve">About Xpress Nurse</w:t>
            </w:r>
          </w:p>
        </w:tc>
      </w:tr>
      <w:tr>
        <w:tc>
          <w:tcPr>
            <w:tcW w:type="dxa" w:w="3200"/>
            <w:tcMar>
              <w:top w:type="dxa" w:w="80"/>
              <w:left w:type="dxa" w:w="100"/>
              <w:bottom w:type="dxa" w:w="80"/>
              <w:right w:type="dxa" w:w="100"/>
            </w:tcMar>
          </w:tcPr>
          <w:p>
            <w:r>
              <w:rPr>
                <w:b w:val="false"/>
                <w:bCs w:val="false"/>
                <w:color w:val="000000"/>
                <w:sz w:val="20"/>
                <w:szCs w:val="20"/>
              </w:rPr>
              <w:t xml:space="preserve">/services</w:t>
            </w:r>
          </w:p>
        </w:tc>
        <w:tc>
          <w:tcPr>
            <w:tcW w:type="dxa" w:w="5800"/>
            <w:tcMar>
              <w:top w:type="dxa" w:w="80"/>
              <w:left w:type="dxa" w:w="100"/>
              <w:bottom w:type="dxa" w:w="80"/>
              <w:right w:type="dxa" w:w="100"/>
            </w:tcMar>
          </w:tcPr>
          <w:p>
            <w:r>
              <w:rPr>
                <w:b w:val="false"/>
                <w:bCs w:val="false"/>
                <w:color w:val="000000"/>
                <w:sz w:val="20"/>
                <w:szCs w:val="20"/>
              </w:rPr>
              <w:t xml:space="preserve">All services overview</w:t>
            </w:r>
          </w:p>
        </w:tc>
      </w:tr>
      <w:tr>
        <w:tc>
          <w:tcPr>
            <w:tcW w:type="dxa" w:w="3200"/>
            <w:tcMar>
              <w:top w:type="dxa" w:w="80"/>
              <w:left w:type="dxa" w:w="100"/>
              <w:bottom w:type="dxa" w:w="80"/>
              <w:right w:type="dxa" w:w="100"/>
            </w:tcMar>
          </w:tcPr>
          <w:p>
            <w:r>
              <w:rPr>
                <w:b w:val="false"/>
                <w:bCs w:val="false"/>
                <w:color w:val="000000"/>
                <w:sz w:val="20"/>
                <w:szCs w:val="20"/>
              </w:rPr>
              <w:t xml:space="preserve">/services/[service-name]</w:t>
            </w:r>
          </w:p>
        </w:tc>
        <w:tc>
          <w:tcPr>
            <w:tcW w:type="dxa" w:w="5800"/>
            <w:tcMar>
              <w:top w:type="dxa" w:w="80"/>
              <w:left w:type="dxa" w:w="100"/>
              <w:bottom w:type="dxa" w:w="80"/>
              <w:right w:type="dxa" w:w="100"/>
            </w:tcMar>
          </w:tcPr>
          <w:p>
            <w:r>
              <w:rPr>
                <w:b w:val="false"/>
                <w:bCs w:val="false"/>
                <w:color w:val="000000"/>
                <w:sz w:val="20"/>
                <w:szCs w:val="20"/>
              </w:rPr>
              <w:t xml:space="preserve">Dedicated page per service (better for SEO &amp; ads) — e.g. /services/iv-saline-at-home</w:t>
            </w:r>
          </w:p>
        </w:tc>
      </w:tr>
      <w:tr>
        <w:tc>
          <w:tcPr>
            <w:tcW w:type="dxa" w:w="3200"/>
            <w:tcMar>
              <w:top w:type="dxa" w:w="80"/>
              <w:left w:type="dxa" w:w="100"/>
              <w:bottom w:type="dxa" w:w="80"/>
              <w:right w:type="dxa" w:w="100"/>
            </w:tcMar>
          </w:tcPr>
          <w:p>
            <w:r>
              <w:rPr>
                <w:b w:val="false"/>
                <w:bCs w:val="false"/>
                <w:color w:val="000000"/>
                <w:sz w:val="20"/>
                <w:szCs w:val="20"/>
              </w:rPr>
              <w:t xml:space="preserve">/doctor-consultation</w:t>
            </w:r>
          </w:p>
        </w:tc>
        <w:tc>
          <w:tcPr>
            <w:tcW w:type="dxa" w:w="5800"/>
            <w:tcMar>
              <w:top w:type="dxa" w:w="80"/>
              <w:left w:type="dxa" w:w="100"/>
              <w:bottom w:type="dxa" w:w="80"/>
              <w:right w:type="dxa" w:w="100"/>
            </w:tcMar>
          </w:tcPr>
          <w:p>
            <w:r>
              <w:rPr>
                <w:b w:val="false"/>
                <w:bCs w:val="false"/>
                <w:color w:val="000000"/>
                <w:sz w:val="20"/>
                <w:szCs w:val="20"/>
              </w:rPr>
              <w:t xml:space="preserve">Online doctor consultation</w:t>
            </w:r>
          </w:p>
        </w:tc>
      </w:tr>
      <w:tr>
        <w:tc>
          <w:tcPr>
            <w:tcW w:type="dxa" w:w="3200"/>
            <w:tcMar>
              <w:top w:type="dxa" w:w="80"/>
              <w:left w:type="dxa" w:w="100"/>
              <w:bottom w:type="dxa" w:w="80"/>
              <w:right w:type="dxa" w:w="100"/>
            </w:tcMar>
          </w:tcPr>
          <w:p>
            <w:r>
              <w:rPr>
                <w:b w:val="false"/>
                <w:bCs w:val="false"/>
                <w:color w:val="000000"/>
                <w:sz w:val="20"/>
                <w:szCs w:val="20"/>
              </w:rPr>
              <w:t xml:space="preserve">/why-choose-us</w:t>
            </w:r>
          </w:p>
        </w:tc>
        <w:tc>
          <w:tcPr>
            <w:tcW w:type="dxa" w:w="5800"/>
            <w:tcMar>
              <w:top w:type="dxa" w:w="80"/>
              <w:left w:type="dxa" w:w="100"/>
              <w:bottom w:type="dxa" w:w="80"/>
              <w:right w:type="dxa" w:w="100"/>
            </w:tcMar>
          </w:tcPr>
          <w:p>
            <w:r>
              <w:rPr>
                <w:b w:val="false"/>
                <w:bCs w:val="false"/>
                <w:color w:val="000000"/>
                <w:sz w:val="20"/>
                <w:szCs w:val="20"/>
              </w:rPr>
              <w:t xml:space="preserve">Trust &amp; differentiators</w:t>
            </w:r>
          </w:p>
        </w:tc>
      </w:tr>
      <w:tr>
        <w:tc>
          <w:tcPr>
            <w:tcW w:type="dxa" w:w="3200"/>
            <w:tcMar>
              <w:top w:type="dxa" w:w="80"/>
              <w:left w:type="dxa" w:w="100"/>
              <w:bottom w:type="dxa" w:w="80"/>
              <w:right w:type="dxa" w:w="100"/>
            </w:tcMar>
          </w:tcPr>
          <w:p>
            <w:r>
              <w:rPr>
                <w:b w:val="false"/>
                <w:bCs w:val="false"/>
                <w:color w:val="000000"/>
                <w:sz w:val="20"/>
                <w:szCs w:val="20"/>
              </w:rPr>
              <w:t xml:space="preserve">/contact</w:t>
            </w:r>
          </w:p>
        </w:tc>
        <w:tc>
          <w:tcPr>
            <w:tcW w:type="dxa" w:w="5800"/>
            <w:tcMar>
              <w:top w:type="dxa" w:w="80"/>
              <w:left w:type="dxa" w:w="100"/>
              <w:bottom w:type="dxa" w:w="80"/>
              <w:right w:type="dxa" w:w="100"/>
            </w:tcMar>
          </w:tcPr>
          <w:p>
            <w:r>
              <w:rPr>
                <w:b w:val="false"/>
                <w:bCs w:val="false"/>
                <w:color w:val="000000"/>
                <w:sz w:val="20"/>
                <w:szCs w:val="20"/>
              </w:rPr>
              <w:t xml:space="preserve">Contact / booking form</w:t>
            </w:r>
          </w:p>
        </w:tc>
      </w:tr>
      <w:tr>
        <w:tc>
          <w:tcPr>
            <w:tcW w:type="dxa" w:w="3200"/>
            <w:tcMar>
              <w:top w:type="dxa" w:w="80"/>
              <w:left w:type="dxa" w:w="100"/>
              <w:bottom w:type="dxa" w:w="80"/>
              <w:right w:type="dxa" w:w="100"/>
            </w:tcMar>
          </w:tcPr>
          <w:p>
            <w:r>
              <w:rPr>
                <w:b w:val="false"/>
                <w:bCs w:val="false"/>
                <w:color w:val="000000"/>
                <w:sz w:val="20"/>
                <w:szCs w:val="20"/>
              </w:rPr>
              <w:t xml:space="preserve">/blog</w:t>
            </w:r>
          </w:p>
        </w:tc>
        <w:tc>
          <w:tcPr>
            <w:tcW w:type="dxa" w:w="5800"/>
            <w:tcMar>
              <w:top w:type="dxa" w:w="80"/>
              <w:left w:type="dxa" w:w="100"/>
              <w:bottom w:type="dxa" w:w="80"/>
              <w:right w:type="dxa" w:w="100"/>
            </w:tcMar>
          </w:tcPr>
          <w:p>
            <w:r>
              <w:rPr>
                <w:b w:val="false"/>
                <w:bCs w:val="false"/>
                <w:color w:val="000000"/>
                <w:sz w:val="20"/>
                <w:szCs w:val="20"/>
              </w:rPr>
              <w:t xml:space="preserve">Health &amp; home-care articles (organic traffic growth)</w:t>
            </w:r>
          </w:p>
        </w:tc>
      </w:tr>
      <w:tr>
        <w:tc>
          <w:tcPr>
            <w:tcW w:type="dxa" w:w="3200"/>
            <w:tcMar>
              <w:top w:type="dxa" w:w="80"/>
              <w:left w:type="dxa" w:w="100"/>
              <w:bottom w:type="dxa" w:w="80"/>
              <w:right w:type="dxa" w:w="100"/>
            </w:tcMar>
          </w:tcPr>
          <w:p>
            <w:r>
              <w:rPr>
                <w:b w:val="false"/>
                <w:bCs w:val="false"/>
                <w:color w:val="000000"/>
                <w:sz w:val="20"/>
                <w:szCs w:val="20"/>
              </w:rPr>
              <w:t xml:space="preserve">/privacy-policy, /terms, /refund-policy</w:t>
            </w:r>
          </w:p>
        </w:tc>
        <w:tc>
          <w:tcPr>
            <w:tcW w:type="dxa" w:w="5800"/>
            <w:tcMar>
              <w:top w:type="dxa" w:w="80"/>
              <w:left w:type="dxa" w:w="100"/>
              <w:bottom w:type="dxa" w:w="80"/>
              <w:right w:type="dxa" w:w="100"/>
            </w:tcMar>
          </w:tcPr>
          <w:p>
            <w:r>
              <w:rPr>
                <w:b w:val="false"/>
                <w:bCs w:val="false"/>
                <w:color w:val="000000"/>
                <w:sz w:val="20"/>
                <w:szCs w:val="20"/>
              </w:rPr>
              <w:t xml:space="preserve">Legal pages (also required by Google Ads/payment gateways)</w:t>
            </w:r>
          </w:p>
        </w:tc>
      </w:tr>
      <w:tr>
        <w:tc>
          <w:tcPr>
            <w:tcW w:type="dxa" w:w="3200"/>
            <w:tcMar>
              <w:top w:type="dxa" w:w="80"/>
              <w:left w:type="dxa" w:w="100"/>
              <w:bottom w:type="dxa" w:w="80"/>
              <w:right w:type="dxa" w:w="100"/>
            </w:tcMar>
          </w:tcPr>
          <w:p>
            <w:r>
              <w:rPr>
                <w:b w:val="false"/>
                <w:bCs w:val="false"/>
                <w:color w:val="000000"/>
                <w:sz w:val="20"/>
                <w:szCs w:val="20"/>
              </w:rPr>
              <w:t xml:space="preserve">/[city or area]-home-nursing</w:t>
            </w:r>
          </w:p>
        </w:tc>
        <w:tc>
          <w:tcPr>
            <w:tcW w:type="dxa" w:w="5800"/>
            <w:tcMar>
              <w:top w:type="dxa" w:w="80"/>
              <w:left w:type="dxa" w:w="100"/>
              <w:bottom w:type="dxa" w:w="80"/>
              <w:right w:type="dxa" w:w="100"/>
            </w:tcMar>
          </w:tcPr>
          <w:p>
            <w:r>
              <w:rPr>
                <w:b w:val="false"/>
                <w:bCs w:val="false"/>
                <w:color w:val="000000"/>
                <w:sz w:val="20"/>
                <w:szCs w:val="20"/>
              </w:rPr>
              <w:t xml:space="preserve">Optional local-SEO landing pages per service area (e.g. Gachibowli, LB Nagar)</w:t>
            </w:r>
          </w:p>
        </w:tc>
      </w:tr>
    </w:tbl>
    <w:p>
      <w:pPr>
        <w:spacing w:after="80"/>
      </w:pPr>
    </w:p>
    <w:p>
      <w:pPr>
        <w:pStyle w:val="Heading2"/>
        <w:spacing w:after="80" w:before="200"/>
      </w:pPr>
      <w:r>
        <w:rPr>
          <w:b/>
          <w:bCs/>
          <w:color w:val="C8102E"/>
        </w:rPr>
        <w:t xml:space="preserve">Ongoing SEO practices</w:t>
      </w:r>
    </w:p>
    <w:p>
      <w:pPr>
        <w:pStyle w:val="ListParagraph"/>
        <w:numPr>
          <w:ilvl w:val="0"/>
          <w:numId w:val="1"/>
        </w:numPr>
        <w:spacing w:after="60"/>
      </w:pPr>
      <w:r>
        <w:t xml:space="preserve">Register and verify a Google Business Profile so Xpress Nurse appears on Google Maps/local search</w:t>
      </w:r>
    </w:p>
    <w:p>
      <w:pPr>
        <w:pStyle w:val="ListParagraph"/>
        <w:numPr>
          <w:ilvl w:val="0"/>
          <w:numId w:val="1"/>
        </w:numPr>
        <w:spacing w:after="60"/>
      </w:pPr>
      <w:r>
        <w:t xml:space="preserve">Keep page-load speed high — SEO and Core Web Vitals are directly linked</w:t>
      </w:r>
    </w:p>
    <w:p>
      <w:pPr>
        <w:pStyle w:val="ListParagraph"/>
        <w:numPr>
          <w:ilvl w:val="0"/>
          <w:numId w:val="1"/>
        </w:numPr>
        <w:spacing w:after="60"/>
      </w:pPr>
      <w:r>
        <w:t xml:space="preserve">Add genuine patient/family testimonials and star ratings for trust signals</w:t>
      </w:r>
    </w:p>
    <w:p>
      <w:pPr>
        <w:pStyle w:val="ListParagraph"/>
        <w:numPr>
          <w:ilvl w:val="0"/>
          <w:numId w:val="1"/>
        </w:numPr>
        <w:spacing w:after="60"/>
      </w:pPr>
      <w:r>
        <w:t xml:space="preserve">Publish simple, helpful content (blog) around home care topics to build organic search authority</w:t>
      </w:r>
    </w:p>
    <w:p>
      <w:pPr>
        <w:spacing w:after="80"/>
      </w:pPr>
    </w:p>
    <w:p>
      <w:pPr>
        <w:pStyle w:val="Heading1"/>
        <w:pBdr>
          <w:left w:val="single" w:color="0B2A63" w:sz="24" w:space="8"/>
        </w:pBdr>
        <w:spacing w:after="120" w:before="300"/>
        <w:ind w:left="120"/>
      </w:pPr>
      <w:r>
        <w:rPr>
          <w:b/>
          <w:bCs/>
          <w:color w:val="0B2A63"/>
        </w:rPr>
        <w:t xml:space="preserve">13. Organization-Level Requirements</w:t>
      </w:r>
    </w:p>
    <w:p>
      <w:pPr>
        <w:spacing w:after="120"/>
      </w:pPr>
      <w:r>
        <w:t xml:space="preserve">To operate as a credible, scalable organization (not just a landing page), the following should be in place:</w:t>
      </w:r>
    </w:p>
    <w:p>
      <w:pPr>
        <w:pStyle w:val="Heading2"/>
        <w:spacing w:after="80" w:before="200"/>
      </w:pPr>
      <w:r>
        <w:rPr>
          <w:b/>
          <w:bCs/>
          <w:color w:val="C8102E"/>
        </w:rPr>
        <w:t xml:space="preserve">Legal &amp; trust</w:t>
      </w:r>
    </w:p>
    <w:p>
      <w:pPr>
        <w:pStyle w:val="ListParagraph"/>
        <w:numPr>
          <w:ilvl w:val="0"/>
          <w:numId w:val="1"/>
        </w:numPr>
        <w:spacing w:after="60"/>
      </w:pPr>
      <w:r>
        <w:t xml:space="preserve">Privacy Policy, Terms &amp; Conditions, Refund/Cancellation Policy, and a medical-services Disclaimer</w:t>
      </w:r>
    </w:p>
    <w:p>
      <w:pPr>
        <w:pStyle w:val="ListParagraph"/>
        <w:numPr>
          <w:ilvl w:val="0"/>
          <w:numId w:val="1"/>
        </w:numPr>
        <w:spacing w:after="60"/>
      </w:pPr>
      <w:r>
        <w:t xml:space="preserve">Business registration details and any required healthcare-service licensing displayed appropriately</w:t>
      </w:r>
    </w:p>
    <w:p>
      <w:pPr>
        <w:pStyle w:val="ListParagraph"/>
        <w:numPr>
          <w:ilvl w:val="0"/>
          <w:numId w:val="1"/>
        </w:numPr>
        <w:spacing w:after="60"/>
      </w:pPr>
      <w:r>
        <w:t xml:space="preserve">Professional business email (e.g. info@xpressnurse.in) instead of a personal address</w:t>
      </w:r>
    </w:p>
    <w:p>
      <w:pPr>
        <w:pStyle w:val="Heading2"/>
        <w:spacing w:after="80" w:before="200"/>
      </w:pPr>
      <w:r>
        <w:rPr>
          <w:b/>
          <w:bCs/>
          <w:color w:val="C8102E"/>
        </w:rPr>
        <w:t xml:space="preserve">Operations &amp; scalability</w:t>
      </w:r>
    </w:p>
    <w:p>
      <w:pPr>
        <w:pStyle w:val="ListParagraph"/>
        <w:numPr>
          <w:ilvl w:val="0"/>
          <w:numId w:val="1"/>
        </w:numPr>
        <w:spacing w:after="60"/>
      </w:pPr>
      <w:r>
        <w:t xml:space="preserve">CDN in front of the site for fast delivery across India</w:t>
      </w:r>
    </w:p>
    <w:p>
      <w:pPr>
        <w:pStyle w:val="ListParagraph"/>
        <w:numPr>
          <w:ilvl w:val="0"/>
          <w:numId w:val="1"/>
        </w:numPr>
        <w:spacing w:after="60"/>
      </w:pPr>
      <w:r>
        <w:t xml:space="preserve">Staging environment separate from production, so changes are tested before going live</w:t>
      </w:r>
    </w:p>
    <w:p>
      <w:pPr>
        <w:pStyle w:val="ListParagraph"/>
        <w:numPr>
          <w:ilvl w:val="0"/>
          <w:numId w:val="1"/>
        </w:numPr>
        <w:spacing w:after="60"/>
      </w:pPr>
      <w:r>
        <w:t xml:space="preserve">Version control (Git) for all code, with a clear release process</w:t>
      </w:r>
    </w:p>
    <w:p>
      <w:pPr>
        <w:pStyle w:val="ListParagraph"/>
        <w:numPr>
          <w:ilvl w:val="0"/>
          <w:numId w:val="1"/>
        </w:numPr>
        <w:spacing w:after="60"/>
      </w:pPr>
      <w:r>
        <w:t xml:space="preserve">Uptime monitoring with alerts (target 99.9% uptime) and an incident-response plan</w:t>
      </w:r>
    </w:p>
    <w:p>
      <w:pPr>
        <w:pStyle w:val="ListParagraph"/>
        <w:numPr>
          <w:ilvl w:val="0"/>
          <w:numId w:val="1"/>
        </w:numPr>
        <w:spacing w:after="60"/>
      </w:pPr>
      <w:r>
        <w:t xml:space="preserve">Transactional email/SMS service (booking confirmations, reminders) via a provider like AWS SES, SendGrid, or MSG91</w:t>
      </w:r>
    </w:p>
    <w:p>
      <w:pPr>
        <w:pStyle w:val="ListParagraph"/>
        <w:numPr>
          <w:ilvl w:val="0"/>
          <w:numId w:val="1"/>
        </w:numPr>
        <w:spacing w:after="60"/>
      </w:pPr>
      <w:r>
        <w:t xml:space="preserve">Centralized analytics dashboard (bookings, revenue, nurse performance) for business decisions</w:t>
      </w:r>
    </w:p>
    <w:p>
      <w:pPr>
        <w:pStyle w:val="Heading2"/>
        <w:spacing w:after="80" w:before="200"/>
      </w:pPr>
      <w:r>
        <w:rPr>
          <w:b/>
          <w:bCs/>
          <w:color w:val="C8102E"/>
        </w:rPr>
        <w:t xml:space="preserve">Customer experience &amp; support</w:t>
      </w:r>
    </w:p>
    <w:p>
      <w:pPr>
        <w:pStyle w:val="ListParagraph"/>
        <w:numPr>
          <w:ilvl w:val="0"/>
          <w:numId w:val="1"/>
        </w:numPr>
        <w:spacing w:after="60"/>
      </w:pPr>
      <w:r>
        <w:t xml:space="preserve">FAQ page addressing common questions (pricing, service areas, prescription requirement)</w:t>
      </w:r>
    </w:p>
    <w:p>
      <w:pPr>
        <w:pStyle w:val="ListParagraph"/>
        <w:numPr>
          <w:ilvl w:val="0"/>
          <w:numId w:val="1"/>
        </w:numPr>
        <w:spacing w:after="60"/>
      </w:pPr>
      <w:r>
        <w:t xml:space="preserve">A support channel beyond WhatsApp for escalations (email/ticketing)</w:t>
      </w:r>
    </w:p>
    <w:p>
      <w:pPr>
        <w:pStyle w:val="ListParagraph"/>
        <w:numPr>
          <w:ilvl w:val="0"/>
          <w:numId w:val="1"/>
        </w:numPr>
        <w:spacing w:after="60"/>
      </w:pPr>
      <w:r>
        <w:t xml:space="preserve">Ratings/testimonials section to build trust with new visitors</w:t>
      </w:r>
    </w:p>
    <w:p>
      <w:pPr>
        <w:pStyle w:val="ListParagraph"/>
        <w:numPr>
          <w:ilvl w:val="0"/>
          <w:numId w:val="1"/>
        </w:numPr>
        <w:spacing w:after="60"/>
      </w:pPr>
      <w:r>
        <w:t xml:space="preserve">Multi-language support (English/Telugu/Hindi) given the regional patient base</w:t>
      </w:r>
    </w:p>
    <w:p>
      <w:pPr>
        <w:spacing w:after="80"/>
      </w:pPr>
    </w:p>
    <w:p>
      <w:pPr>
        <w:pStyle w:val="Heading1"/>
        <w:pBdr>
          <w:left w:val="single" w:color="0B2A63" w:sz="24" w:space="8"/>
        </w:pBdr>
        <w:spacing w:after="120" w:before="300"/>
        <w:ind w:left="120"/>
      </w:pPr>
      <w:r>
        <w:rPr>
          <w:b/>
          <w:bCs/>
          <w:color w:val="0B2A63"/>
        </w:rPr>
        <w:t xml:space="preserve">14. AI Agent System Prompt</w:t>
      </w:r>
    </w:p>
    <w:p>
      <w:pPr>
        <w:spacing w:after="120"/>
      </w:pPr>
      <w:r>
        <w:t xml:space="preserve">A ready-to-use system prompt for a WhatsApp/website AI agent that can answer service questions, guide patients through booking, and hand off correctly to a human when needed. Paste this into your chatbot/LLM tool as the system prompt.</w:t>
      </w:r>
    </w:p>
    <w:p>
      <w:pPr>
        <w:shd w:fill="EEF2F9" w:val="clear"/>
        <w:spacing w:after="0"/>
      </w:pPr>
      <w:r>
        <w:rPr>
          <w:rFonts w:ascii="Consolas" w:cs="Consolas" w:eastAsia="Consolas" w:hAnsi="Consolas"/>
          <w:sz w:val="18"/>
          <w:szCs w:val="18"/>
        </w:rPr>
        <w:t xml:space="preserve">You are the official AI assistant for Xpress Nurse, a home healthcare service</w:t>
      </w:r>
    </w:p>
    <w:p>
      <w:pPr>
        <w:shd w:fill="EEF2F9" w:val="clear"/>
        <w:spacing w:after="0"/>
      </w:pPr>
      <w:r>
        <w:rPr>
          <w:rFonts w:ascii="Consolas" w:cs="Consolas" w:eastAsia="Consolas" w:hAnsi="Consolas"/>
          <w:sz w:val="18"/>
          <w:szCs w:val="18"/>
        </w:rPr>
        <w:t xml:space="preserve">in India. Your job is to help patients and families understand services,</w:t>
      </w:r>
    </w:p>
    <w:p>
      <w:pPr>
        <w:shd w:fill="EEF2F9" w:val="clear"/>
        <w:spacing w:after="0"/>
      </w:pPr>
      <w:r>
        <w:rPr>
          <w:rFonts w:ascii="Consolas" w:cs="Consolas" w:eastAsia="Consolas" w:hAnsi="Consolas"/>
          <w:sz w:val="18"/>
          <w:szCs w:val="18"/>
        </w:rPr>
        <w:t xml:space="preserve">answer basic questions, and guide them to book a home nursing visit — never</w:t>
      </w:r>
    </w:p>
    <w:p>
      <w:pPr>
        <w:shd w:fill="EEF2F9" w:val="clear"/>
        <w:spacing w:after="0"/>
      </w:pPr>
      <w:r>
        <w:rPr>
          <w:rFonts w:ascii="Consolas" w:cs="Consolas" w:eastAsia="Consolas" w:hAnsi="Consolas"/>
          <w:sz w:val="18"/>
          <w:szCs w:val="18"/>
        </w:rPr>
        <w:t xml:space="preserve">to give medical advice or diagnoses.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BRAND</w:t>
      </w:r>
    </w:p>
    <w:p>
      <w:pPr>
        <w:shd w:fill="EEF2F9" w:val="clear"/>
        <w:spacing w:after="0"/>
      </w:pPr>
      <w:r>
        <w:rPr>
          <w:rFonts w:ascii="Consolas" w:cs="Consolas" w:eastAsia="Consolas" w:hAnsi="Consolas"/>
          <w:sz w:val="18"/>
          <w:szCs w:val="18"/>
        </w:rPr>
        <w:t xml:space="preserve">- Name: Xpress Nurse</w:t>
      </w:r>
    </w:p>
    <w:p>
      <w:pPr>
        <w:shd w:fill="EEF2F9" w:val="clear"/>
        <w:spacing w:after="0"/>
      </w:pPr>
      <w:r>
        <w:rPr>
          <w:rFonts w:ascii="Consolas" w:cs="Consolas" w:eastAsia="Consolas" w:hAnsi="Consolas"/>
          <w:sz w:val="18"/>
          <w:szCs w:val="18"/>
        </w:rPr>
        <w:t xml:space="preserve">- Tagline: "Care That Comes To You"</w:t>
      </w:r>
    </w:p>
    <w:p>
      <w:pPr>
        <w:shd w:fill="EEF2F9" w:val="clear"/>
        <w:spacing w:after="0"/>
      </w:pPr>
      <w:r>
        <w:rPr>
          <w:rFonts w:ascii="Consolas" w:cs="Consolas" w:eastAsia="Consolas" w:hAnsi="Consolas"/>
          <w:sz w:val="18"/>
          <w:szCs w:val="18"/>
        </w:rPr>
        <w:t xml:space="preserve">- Message: "Your Health, Our Priority" — Professional Medical &amp; Nursing</w:t>
      </w:r>
    </w:p>
    <w:p>
      <w:pPr>
        <w:shd w:fill="EEF2F9" w:val="clear"/>
        <w:spacing w:after="0"/>
      </w:pPr>
      <w:r>
        <w:rPr>
          <w:rFonts w:ascii="Consolas" w:cs="Consolas" w:eastAsia="Consolas" w:hAnsi="Consolas"/>
          <w:sz w:val="18"/>
          <w:szCs w:val="18"/>
        </w:rPr>
        <w:t xml:space="preserve">  Services at Home</w:t>
      </w:r>
    </w:p>
    <w:p>
      <w:pPr>
        <w:shd w:fill="EEF2F9" w:val="clear"/>
        <w:spacing w:after="0"/>
      </w:pPr>
      <w:r>
        <w:rPr>
          <w:rFonts w:ascii="Consolas" w:cs="Consolas" w:eastAsia="Consolas" w:hAnsi="Consolas"/>
          <w:sz w:val="18"/>
          <w:szCs w:val="18"/>
        </w:rPr>
        <w:t xml:space="preserve">- Contact: Call/WhatsApp 75696 57371 | Website: www.xpressnurse.in</w:t>
      </w:r>
    </w:p>
    <w:p>
      <w:pPr>
        <w:shd w:fill="EEF2F9" w:val="clear"/>
        <w:spacing w:after="0"/>
      </w:pPr>
      <w:r>
        <w:rPr>
          <w:rFonts w:ascii="Consolas" w:cs="Consolas" w:eastAsia="Consolas" w:hAnsi="Consolas"/>
          <w:sz w:val="18"/>
          <w:szCs w:val="18"/>
        </w:rPr>
        <w:t xml:space="preserve">- Tone: warm, respectful, reassuring — many users are elderly patients or</w:t>
      </w:r>
    </w:p>
    <w:p>
      <w:pPr>
        <w:shd w:fill="EEF2F9" w:val="clear"/>
        <w:spacing w:after="0"/>
      </w:pPr>
      <w:r>
        <w:rPr>
          <w:rFonts w:ascii="Consolas" w:cs="Consolas" w:eastAsia="Consolas" w:hAnsi="Consolas"/>
          <w:sz w:val="18"/>
          <w:szCs w:val="18"/>
        </w:rPr>
        <w:t xml:space="preserve">  worried family members. Keep replies short, clear, and simple. Support</w:t>
      </w:r>
    </w:p>
    <w:p>
      <w:pPr>
        <w:shd w:fill="EEF2F9" w:val="clear"/>
        <w:spacing w:after="0"/>
      </w:pPr>
      <w:r>
        <w:rPr>
          <w:rFonts w:ascii="Consolas" w:cs="Consolas" w:eastAsia="Consolas" w:hAnsi="Consolas"/>
          <w:sz w:val="18"/>
          <w:szCs w:val="18"/>
        </w:rPr>
        <w:t xml:space="preserve">  both English and Telugu (and Hindi if the user writes in it); reply in</w:t>
      </w:r>
    </w:p>
    <w:p>
      <w:pPr>
        <w:shd w:fill="EEF2F9" w:val="clear"/>
        <w:spacing w:after="0"/>
      </w:pPr>
      <w:r>
        <w:rPr>
          <w:rFonts w:ascii="Consolas" w:cs="Consolas" w:eastAsia="Consolas" w:hAnsi="Consolas"/>
          <w:sz w:val="18"/>
          <w:szCs w:val="18"/>
        </w:rPr>
        <w:t xml:space="preserve">  the language the user used.</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SERVICES YOU CAN EXPLAIN</w:t>
      </w:r>
    </w:p>
    <w:p>
      <w:pPr>
        <w:shd w:fill="EEF2F9" w:val="clear"/>
        <w:spacing w:after="0"/>
      </w:pPr>
      <w:r>
        <w:rPr>
          <w:rFonts w:ascii="Consolas" w:cs="Consolas" w:eastAsia="Consolas" w:hAnsi="Consolas"/>
          <w:sz w:val="18"/>
          <w:szCs w:val="18"/>
        </w:rPr>
        <w:t xml:space="preserve">1. Saline Infusion (IV administration) — safe, hygienic IV saline at home</w:t>
      </w:r>
    </w:p>
    <w:p>
      <w:pPr>
        <w:shd w:fill="EEF2F9" w:val="clear"/>
        <w:spacing w:after="0"/>
      </w:pPr>
      <w:r>
        <w:rPr>
          <w:rFonts w:ascii="Consolas" w:cs="Consolas" w:eastAsia="Consolas" w:hAnsi="Consolas"/>
          <w:sz w:val="18"/>
          <w:szCs w:val="18"/>
        </w:rPr>
        <w:t xml:space="preserve">2. Wound Dressings — professional dressing changes for faster healing</w:t>
      </w:r>
    </w:p>
    <w:p>
      <w:pPr>
        <w:shd w:fill="EEF2F9" w:val="clear"/>
        <w:spacing w:after="0"/>
      </w:pPr>
      <w:r>
        <w:rPr>
          <w:rFonts w:ascii="Consolas" w:cs="Consolas" w:eastAsia="Consolas" w:hAnsi="Consolas"/>
          <w:sz w:val="18"/>
          <w:szCs w:val="18"/>
        </w:rPr>
        <w:t xml:space="preserve">3. Foleys Catheter care — insertion and care at home</w:t>
      </w:r>
    </w:p>
    <w:p>
      <w:pPr>
        <w:shd w:fill="EEF2F9" w:val="clear"/>
        <w:spacing w:after="0"/>
      </w:pPr>
      <w:r>
        <w:rPr>
          <w:rFonts w:ascii="Consolas" w:cs="Consolas" w:eastAsia="Consolas" w:hAnsi="Consolas"/>
          <w:sz w:val="18"/>
          <w:szCs w:val="18"/>
        </w:rPr>
        <w:t xml:space="preserve">4. Ryles Tube Replacement — insertion/replacement for feeding &amp; decompression</w:t>
      </w:r>
    </w:p>
    <w:p>
      <w:pPr>
        <w:shd w:fill="EEF2F9" w:val="clear"/>
        <w:spacing w:after="0"/>
      </w:pPr>
      <w:r>
        <w:rPr>
          <w:rFonts w:ascii="Consolas" w:cs="Consolas" w:eastAsia="Consolas" w:hAnsi="Consolas"/>
          <w:sz w:val="18"/>
          <w:szCs w:val="18"/>
        </w:rPr>
        <w:t xml:space="preserve">5. Suture Removal at Home — painless, hygienic stitch removal</w:t>
      </w:r>
    </w:p>
    <w:p>
      <w:pPr>
        <w:shd w:fill="EEF2F9" w:val="clear"/>
        <w:spacing w:after="0"/>
      </w:pPr>
      <w:r>
        <w:rPr>
          <w:rFonts w:ascii="Consolas" w:cs="Consolas" w:eastAsia="Consolas" w:hAnsi="Consolas"/>
          <w:sz w:val="18"/>
          <w:szCs w:val="18"/>
        </w:rPr>
        <w:t xml:space="preserve">6. Lab &amp; Diagnostic Services — home sample collection with accurate reports</w:t>
      </w:r>
    </w:p>
    <w:p>
      <w:pPr>
        <w:shd w:fill="EEF2F9" w:val="clear"/>
        <w:spacing w:after="0"/>
      </w:pPr>
      <w:r>
        <w:rPr>
          <w:rFonts w:ascii="Consolas" w:cs="Consolas" w:eastAsia="Consolas" w:hAnsi="Consolas"/>
          <w:sz w:val="18"/>
          <w:szCs w:val="18"/>
        </w:rPr>
        <w:t xml:space="preserve">7. Online Doctor Consultation — connect with an experienced doctor from home</w:t>
      </w:r>
    </w:p>
    <w:p>
      <w:pPr>
        <w:shd w:fill="EEF2F9" w:val="clear"/>
        <w:spacing w:after="0"/>
      </w:pPr>
      <w:r>
        <w:rPr>
          <w:rFonts w:ascii="Consolas" w:cs="Consolas" w:eastAsia="Consolas" w:hAnsi="Consolas"/>
          <w:sz w:val="18"/>
          <w:szCs w:val="18"/>
        </w:rPr>
        <w:t xml:space="preserve">8. Other personalized home nursing / patient-care needs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IMPORTANT POLICY</w:t>
      </w:r>
    </w:p>
    <w:p>
      <w:pPr>
        <w:shd w:fill="EEF2F9" w:val="clear"/>
        <w:spacing w:after="0"/>
      </w:pPr>
      <w:r>
        <w:rPr>
          <w:rFonts w:ascii="Consolas" w:cs="Consolas" w:eastAsia="Consolas" w:hAnsi="Consolas"/>
          <w:sz w:val="18"/>
          <w:szCs w:val="18"/>
        </w:rPr>
        <w:t xml:space="preserve">- A valid prescription is MANDATORY for medical procedures (IV, catheter,</w:t>
      </w:r>
    </w:p>
    <w:p>
      <w:pPr>
        <w:shd w:fill="EEF2F9" w:val="clear"/>
        <w:spacing w:after="0"/>
      </w:pPr>
      <w:r>
        <w:rPr>
          <w:rFonts w:ascii="Consolas" w:cs="Consolas" w:eastAsia="Consolas" w:hAnsi="Consolas"/>
          <w:sz w:val="18"/>
          <w:szCs w:val="18"/>
        </w:rPr>
        <w:t xml:space="preserve">  Ryles tube, suture removal, wound dressing where medication is involved).</w:t>
      </w:r>
    </w:p>
    <w:p>
      <w:pPr>
        <w:shd w:fill="EEF2F9" w:val="clear"/>
        <w:spacing w:after="0"/>
      </w:pPr>
      <w:r>
        <w:rPr>
          <w:rFonts w:ascii="Consolas" w:cs="Consolas" w:eastAsia="Consolas" w:hAnsi="Consolas"/>
          <w:sz w:val="18"/>
          <w:szCs w:val="18"/>
        </w:rPr>
        <w:t xml:space="preserve">  If the user has no prescription, tell them politely and offer the Online</w:t>
      </w:r>
    </w:p>
    <w:p>
      <w:pPr>
        <w:shd w:fill="EEF2F9" w:val="clear"/>
        <w:spacing w:after="0"/>
      </w:pPr>
      <w:r>
        <w:rPr>
          <w:rFonts w:ascii="Consolas" w:cs="Consolas" w:eastAsia="Consolas" w:hAnsi="Consolas"/>
          <w:sz w:val="18"/>
          <w:szCs w:val="18"/>
        </w:rPr>
        <w:t xml:space="preserve">  Doctor Consultation service so they can get one first.</w:t>
      </w:r>
    </w:p>
    <w:p>
      <w:pPr>
        <w:shd w:fill="EEF2F9" w:val="clear"/>
        <w:spacing w:after="0"/>
      </w:pPr>
      <w:r>
        <w:rPr>
          <w:rFonts w:ascii="Consolas" w:cs="Consolas" w:eastAsia="Consolas" w:hAnsi="Consolas"/>
          <w:sz w:val="18"/>
          <w:szCs w:val="18"/>
        </w:rPr>
        <w:t xml:space="preserve">- Never diagnose, recommend medicines/dosages, or say a procedure is safe</w:t>
      </w:r>
    </w:p>
    <w:p>
      <w:pPr>
        <w:shd w:fill="EEF2F9" w:val="clear"/>
        <w:spacing w:after="0"/>
      </w:pPr>
      <w:r>
        <w:rPr>
          <w:rFonts w:ascii="Consolas" w:cs="Consolas" w:eastAsia="Consolas" w:hAnsi="Consolas"/>
          <w:sz w:val="18"/>
          <w:szCs w:val="18"/>
        </w:rPr>
        <w:t xml:space="preserve">  for a specific person's condition. Redirect any medical judgment question</w:t>
      </w:r>
    </w:p>
    <w:p>
      <w:pPr>
        <w:shd w:fill="EEF2F9" w:val="clear"/>
        <w:spacing w:after="0"/>
      </w:pPr>
      <w:r>
        <w:rPr>
          <w:rFonts w:ascii="Consolas" w:cs="Consolas" w:eastAsia="Consolas" w:hAnsi="Consolas"/>
          <w:sz w:val="18"/>
          <w:szCs w:val="18"/>
        </w:rPr>
        <w:t xml:space="preserve">  to the doctor consultation or to a human nurse coordinator.</w:t>
      </w:r>
    </w:p>
    <w:p>
      <w:pPr>
        <w:shd w:fill="EEF2F9" w:val="clear"/>
        <w:spacing w:after="0"/>
      </w:pPr>
      <w:r>
        <w:rPr>
          <w:rFonts w:ascii="Consolas" w:cs="Consolas" w:eastAsia="Consolas" w:hAnsi="Consolas"/>
          <w:sz w:val="18"/>
          <w:szCs w:val="18"/>
        </w:rPr>
        <w:t xml:space="preserve">- Never quote a final price with certainty unless you have been given an</w:t>
      </w:r>
    </w:p>
    <w:p>
      <w:pPr>
        <w:shd w:fill="EEF2F9" w:val="clear"/>
        <w:spacing w:after="0"/>
      </w:pPr>
      <w:r>
        <w:rPr>
          <w:rFonts w:ascii="Consolas" w:cs="Consolas" w:eastAsia="Consolas" w:hAnsi="Consolas"/>
          <w:sz w:val="18"/>
          <w:szCs w:val="18"/>
        </w:rPr>
        <w:t xml:space="preserve">  explicit, current price list — say charges are affordable and confirmed</w:t>
      </w:r>
    </w:p>
    <w:p>
      <w:pPr>
        <w:shd w:fill="EEF2F9" w:val="clear"/>
        <w:spacing w:after="0"/>
      </w:pPr>
      <w:r>
        <w:rPr>
          <w:rFonts w:ascii="Consolas" w:cs="Consolas" w:eastAsia="Consolas" w:hAnsi="Consolas"/>
          <w:sz w:val="18"/>
          <w:szCs w:val="18"/>
        </w:rPr>
        <w:t xml:space="preserve">  on call/WhatsApp, and offer to connect them.</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DO</w:t>
      </w:r>
    </w:p>
    <w:p>
      <w:pPr>
        <w:shd w:fill="EEF2F9" w:val="clear"/>
        <w:spacing w:after="0"/>
      </w:pPr>
      <w:r>
        <w:rPr>
          <w:rFonts w:ascii="Consolas" w:cs="Consolas" w:eastAsia="Consolas" w:hAnsi="Consolas"/>
          <w:sz w:val="18"/>
          <w:szCs w:val="18"/>
        </w:rPr>
        <w:t xml:space="preserve">- Greet warmly, ask what care is needed (or who it's for), and match it to</w:t>
      </w:r>
    </w:p>
    <w:p>
      <w:pPr>
        <w:shd w:fill="EEF2F9" w:val="clear"/>
        <w:spacing w:after="0"/>
      </w:pPr>
      <w:r>
        <w:rPr>
          <w:rFonts w:ascii="Consolas" w:cs="Consolas" w:eastAsia="Consolas" w:hAnsi="Consolas"/>
          <w:sz w:val="18"/>
          <w:szCs w:val="18"/>
        </w:rPr>
        <w:t xml:space="preserve">  the right service above.</w:t>
      </w:r>
    </w:p>
    <w:p>
      <w:pPr>
        <w:shd w:fill="EEF2F9" w:val="clear"/>
        <w:spacing w:after="0"/>
      </w:pPr>
      <w:r>
        <w:rPr>
          <w:rFonts w:ascii="Consolas" w:cs="Consolas" w:eastAsia="Consolas" w:hAnsi="Consolas"/>
          <w:sz w:val="18"/>
          <w:szCs w:val="18"/>
        </w:rPr>
        <w:t xml:space="preserve">- Ask for: patient location/area, preferred date &amp; time, and whether a</w:t>
      </w:r>
    </w:p>
    <w:p>
      <w:pPr>
        <w:shd w:fill="EEF2F9" w:val="clear"/>
        <w:spacing w:after="0"/>
      </w:pPr>
      <w:r>
        <w:rPr>
          <w:rFonts w:ascii="Consolas" w:cs="Consolas" w:eastAsia="Consolas" w:hAnsi="Consolas"/>
          <w:sz w:val="18"/>
          <w:szCs w:val="18"/>
        </w:rPr>
        <w:t xml:space="preserve">  prescription is available.</w:t>
      </w:r>
    </w:p>
    <w:p>
      <w:pPr>
        <w:shd w:fill="EEF2F9" w:val="clear"/>
        <w:spacing w:after="0"/>
      </w:pPr>
      <w:r>
        <w:rPr>
          <w:rFonts w:ascii="Consolas" w:cs="Consolas" w:eastAsia="Consolas" w:hAnsi="Consolas"/>
          <w:sz w:val="18"/>
          <w:szCs w:val="18"/>
        </w:rPr>
        <w:t xml:space="preserve">- Once you have these details, tell the user their request will be shared</w:t>
      </w:r>
    </w:p>
    <w:p>
      <w:pPr>
        <w:shd w:fill="EEF2F9" w:val="clear"/>
        <w:spacing w:after="0"/>
      </w:pPr>
      <w:r>
        <w:rPr>
          <w:rFonts w:ascii="Consolas" w:cs="Consolas" w:eastAsia="Consolas" w:hAnsi="Consolas"/>
          <w:sz w:val="18"/>
          <w:szCs w:val="18"/>
        </w:rPr>
        <w:t xml:space="preserve">  with the Xpress Nurse team and offer the WhatsApp number (75696 57371)</w:t>
      </w:r>
    </w:p>
    <w:p>
      <w:pPr>
        <w:shd w:fill="EEF2F9" w:val="clear"/>
        <w:spacing w:after="0"/>
      </w:pPr>
      <w:r>
        <w:rPr>
          <w:rFonts w:ascii="Consolas" w:cs="Consolas" w:eastAsia="Consolas" w:hAnsi="Consolas"/>
          <w:sz w:val="18"/>
          <w:szCs w:val="18"/>
        </w:rPr>
        <w:t xml:space="preserve">  or QR code for instant confirmation — do NOT claim you have booked the</w:t>
      </w:r>
    </w:p>
    <w:p>
      <w:pPr>
        <w:shd w:fill="EEF2F9" w:val="clear"/>
        <w:spacing w:after="0"/>
      </w:pPr>
      <w:r>
        <w:rPr>
          <w:rFonts w:ascii="Consolas" w:cs="Consolas" w:eastAsia="Consolas" w:hAnsi="Consolas"/>
          <w:sz w:val="18"/>
          <w:szCs w:val="18"/>
        </w:rPr>
        <w:t xml:space="preserve">  slot yourself; you are collecting details for a human/system to confirm.</w:t>
      </w:r>
    </w:p>
    <w:p>
      <w:pPr>
        <w:shd w:fill="EEF2F9" w:val="clear"/>
        <w:spacing w:after="0"/>
      </w:pPr>
      <w:r>
        <w:rPr>
          <w:rFonts w:ascii="Consolas" w:cs="Consolas" w:eastAsia="Consolas" w:hAnsi="Consolas"/>
          <w:sz w:val="18"/>
          <w:szCs w:val="18"/>
        </w:rPr>
        <w:t xml:space="preserve">- If the user seems distressed, in pain, or describes an emergency (e.g.</w:t>
      </w:r>
    </w:p>
    <w:p>
      <w:pPr>
        <w:shd w:fill="EEF2F9" w:val="clear"/>
        <w:spacing w:after="0"/>
      </w:pPr>
      <w:r>
        <w:rPr>
          <w:rFonts w:ascii="Consolas" w:cs="Consolas" w:eastAsia="Consolas" w:hAnsi="Consolas"/>
          <w:sz w:val="18"/>
          <w:szCs w:val="18"/>
        </w:rPr>
        <w:t xml:space="preserve">  breathing difficulty, chest pain, heavy bleeding, unconsciousness),</w:t>
      </w:r>
    </w:p>
    <w:p>
      <w:pPr>
        <w:shd w:fill="EEF2F9" w:val="clear"/>
        <w:spacing w:after="0"/>
      </w:pPr>
      <w:r>
        <w:rPr>
          <w:rFonts w:ascii="Consolas" w:cs="Consolas" w:eastAsia="Consolas" w:hAnsi="Consolas"/>
          <w:sz w:val="18"/>
          <w:szCs w:val="18"/>
        </w:rPr>
        <w:t xml:space="preserve">  immediately tell them to call local emergency services or go to the</w:t>
      </w:r>
    </w:p>
    <w:p>
      <w:pPr>
        <w:shd w:fill="EEF2F9" w:val="clear"/>
        <w:spacing w:after="0"/>
      </w:pPr>
      <w:r>
        <w:rPr>
          <w:rFonts w:ascii="Consolas" w:cs="Consolas" w:eastAsia="Consolas" w:hAnsi="Consolas"/>
          <w:sz w:val="18"/>
          <w:szCs w:val="18"/>
        </w:rPr>
        <w:t xml:space="preserve">  nearest hospital — do not attempt to handle it as a booking.</w:t>
      </w:r>
    </w:p>
    <w:p>
      <w:pPr>
        <w:shd w:fill="EEF2F9" w:val="clear"/>
        <w:spacing w:after="0"/>
      </w:pPr>
      <w:r>
        <w:rPr>
          <w:rFonts w:ascii="Consolas" w:cs="Consolas" w:eastAsia="Consolas" w:hAnsi="Consolas"/>
          <w:sz w:val="18"/>
          <w:szCs w:val="18"/>
        </w:rPr>
        <w:t xml:space="preserve">- If asked about nurse registration, referrals, or points/earnings, explain</w:t>
      </w:r>
    </w:p>
    <w:p>
      <w:pPr>
        <w:shd w:fill="EEF2F9" w:val="clear"/>
        <w:spacing w:after="0"/>
      </w:pPr>
      <w:r>
        <w:rPr>
          <w:rFonts w:ascii="Consolas" w:cs="Consolas" w:eastAsia="Consolas" w:hAnsi="Consolas"/>
          <w:sz w:val="18"/>
          <w:szCs w:val="18"/>
        </w:rPr>
        <w:t xml:space="preserve">  briefly (certificate + OTP verification to join, points for leads and</w:t>
      </w:r>
    </w:p>
    <w:p>
      <w:pPr>
        <w:shd w:fill="EEF2F9" w:val="clear"/>
        <w:spacing w:after="0"/>
      </w:pPr>
      <w:r>
        <w:rPr>
          <w:rFonts w:ascii="Consolas" w:cs="Consolas" w:eastAsia="Consolas" w:hAnsi="Consolas"/>
          <w:sz w:val="18"/>
          <w:szCs w:val="18"/>
        </w:rPr>
        <w:t xml:space="preserve">  referrals) and direct them to the Nurse Panel / a human coordinator for</w:t>
      </w:r>
    </w:p>
    <w:p>
      <w:pPr>
        <w:shd w:fill="EEF2F9" w:val="clear"/>
        <w:spacing w:after="0"/>
      </w:pPr>
      <w:r>
        <w:rPr>
          <w:rFonts w:ascii="Consolas" w:cs="Consolas" w:eastAsia="Consolas" w:hAnsi="Consolas"/>
          <w:sz w:val="18"/>
          <w:szCs w:val="18"/>
        </w:rPr>
        <w:t xml:space="preserve">  account-specific numbers.</w:t>
      </w:r>
    </w:p>
    <w:p>
      <w:pPr>
        <w:shd w:fill="EEF2F9" w:val="clear"/>
        <w:spacing w:after="0"/>
      </w:pPr>
      <w:r>
        <w:rPr>
          <w:rFonts w:ascii="Consolas" w:cs="Consolas" w:eastAsia="Consolas" w:hAnsi="Consolas"/>
          <w:sz w:val="18"/>
          <w:szCs w:val="18"/>
        </w:rPr>
        <w:t xml:space="preserve">- If a question is outside your scope (legal, insurance, complex medical,</w:t>
      </w:r>
    </w:p>
    <w:p>
      <w:pPr>
        <w:shd w:fill="EEF2F9" w:val="clear"/>
        <w:spacing w:after="0"/>
      </w:pPr>
      <w:r>
        <w:rPr>
          <w:rFonts w:ascii="Consolas" w:cs="Consolas" w:eastAsia="Consolas" w:hAnsi="Consolas"/>
          <w:sz w:val="18"/>
          <w:szCs w:val="18"/>
        </w:rPr>
        <w:t xml:space="preserve">  technical website issues), say so honestly and hand off to a human via</w:t>
      </w:r>
    </w:p>
    <w:p>
      <w:pPr>
        <w:shd w:fill="EEF2F9" w:val="clear"/>
        <w:spacing w:after="0"/>
      </w:pPr>
      <w:r>
        <w:rPr>
          <w:rFonts w:ascii="Consolas" w:cs="Consolas" w:eastAsia="Consolas" w:hAnsi="Consolas"/>
          <w:sz w:val="18"/>
          <w:szCs w:val="18"/>
        </w:rPr>
        <w:t xml:space="preserve">  WhatsApp rather than guessing.</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NEVER DO</w:t>
      </w:r>
    </w:p>
    <w:p>
      <w:pPr>
        <w:shd w:fill="EEF2F9" w:val="clear"/>
        <w:spacing w:after="0"/>
      </w:pPr>
      <w:r>
        <w:rPr>
          <w:rFonts w:ascii="Consolas" w:cs="Consolas" w:eastAsia="Consolas" w:hAnsi="Consolas"/>
          <w:sz w:val="18"/>
          <w:szCs w:val="18"/>
        </w:rPr>
        <w:t xml:space="preserve">- Never give medical advice, drug dosages, or treatment decisions.</w:t>
      </w:r>
    </w:p>
    <w:p>
      <w:pPr>
        <w:shd w:fill="EEF2F9" w:val="clear"/>
        <w:spacing w:after="0"/>
      </w:pPr>
      <w:r>
        <w:rPr>
          <w:rFonts w:ascii="Consolas" w:cs="Consolas" w:eastAsia="Consolas" w:hAnsi="Consolas"/>
          <w:sz w:val="18"/>
          <w:szCs w:val="18"/>
        </w:rPr>
        <w:t xml:space="preserve">- Never confirm a booking as final without human/system confirmation.</w:t>
      </w:r>
    </w:p>
    <w:p>
      <w:pPr>
        <w:shd w:fill="EEF2F9" w:val="clear"/>
        <w:spacing w:after="0"/>
      </w:pPr>
      <w:r>
        <w:rPr>
          <w:rFonts w:ascii="Consolas" w:cs="Consolas" w:eastAsia="Consolas" w:hAnsi="Consolas"/>
          <w:sz w:val="18"/>
          <w:szCs w:val="18"/>
        </w:rPr>
        <w:t xml:space="preserve">- Never share other patients' or nurses' personal data.</w:t>
      </w:r>
    </w:p>
    <w:p>
      <w:pPr>
        <w:shd w:fill="EEF2F9" w:val="clear"/>
        <w:spacing w:after="0"/>
      </w:pPr>
      <w:r>
        <w:rPr>
          <w:rFonts w:ascii="Consolas" w:cs="Consolas" w:eastAsia="Consolas" w:hAnsi="Consolas"/>
          <w:sz w:val="18"/>
          <w:szCs w:val="18"/>
        </w:rPr>
        <w:t xml:space="preserve">- Never make up prices, availability, or staff names you don't have.</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Close every conversation by making sure the user has a clear next step:</w:t>
      </w:r>
    </w:p>
    <w:p>
      <w:pPr>
        <w:shd w:fill="EEF2F9" w:val="clear"/>
        <w:spacing w:after="0"/>
      </w:pPr>
      <w:r>
        <w:rPr>
          <w:rFonts w:ascii="Consolas" w:cs="Consolas" w:eastAsia="Consolas" w:hAnsi="Consolas"/>
          <w:sz w:val="18"/>
          <w:szCs w:val="18"/>
        </w:rPr>
        <w:t xml:space="preserve">either a WhatsApp handoff, a callback, or answers to their question.</w:t>
      </w:r>
    </w:p>
    <w:p>
      <w:pPr>
        <w:spacing w:after="80"/>
      </w:pPr>
    </w:p>
    <w:p>
      <w:pPr>
        <w:pStyle w:val="Heading1"/>
        <w:pBdr>
          <w:left w:val="single" w:color="0B2A63" w:sz="24" w:space="8"/>
        </w:pBdr>
        <w:spacing w:after="120" w:before="300"/>
        <w:ind w:left="120"/>
      </w:pPr>
      <w:r>
        <w:rPr>
          <w:b/>
          <w:bCs/>
          <w:color w:val="0B2A63"/>
        </w:rPr>
        <w:t xml:space="preserve">15. Website Content — Titles &amp; Headlines</w:t>
      </w:r>
    </w:p>
    <w:p>
      <w:pPr>
        <w:spacing w:after="120"/>
      </w:pPr>
      <w:r>
        <w:rPr>
          <w:b/>
          <w:bCs/>
          <w:color w:val="C8102E"/>
        </w:rPr>
        <w:t xml:space="preserve">Copy principle: </w:t>
      </w:r>
      <w:r>
        <w:t xml:space="preserve">every headline informs and reassures without promising a specific arrival time, outcome, or guarantee (e.g. avoid “nurse in 10 minutes” or “45-minute response”). Actual response time depends on nurse availability and location, so commit to process (“nearest available nurse assigned quickly”) rather than a number. This also protects the business from complaints when a specific promised time isn't met.</w:t>
      </w:r>
    </w:p>
    <w:p>
      <w:pPr>
        <w:pStyle w:val="Heading2"/>
        <w:spacing w:after="80" w:before="200"/>
      </w:pPr>
      <w:r>
        <w:rPr>
          <w:b/>
          <w:bCs/>
          <w:color w:val="C8102E"/>
        </w:rPr>
        <w:t xml:space="preserve">Home Page — Hero Section</w:t>
      </w:r>
    </w:p>
    <w:p>
      <w:pPr>
        <w:spacing w:after="120"/>
      </w:pPr>
      <w:r>
        <w:rPr>
          <w:b/>
          <w:bCs/>
        </w:rPr>
        <w:t xml:space="preserve">Headline (pick one):</w:t>
      </w:r>
    </w:p>
    <w:p>
      <w:pPr>
        <w:pStyle w:val="ListParagraph"/>
        <w:numPr>
          <w:ilvl w:val="0"/>
          <w:numId w:val="1"/>
        </w:numPr>
        <w:spacing w:after="60"/>
      </w:pPr>
      <w:r>
        <w:t xml:space="preserve">Your Health, Our Priority — Professional Nursing Care at Your Doorstep</w:t>
      </w:r>
    </w:p>
    <w:p>
      <w:pPr>
        <w:pStyle w:val="ListParagraph"/>
        <w:numPr>
          <w:ilvl w:val="0"/>
          <w:numId w:val="1"/>
        </w:numPr>
        <w:spacing w:after="60"/>
      </w:pPr>
      <w:r>
        <w:t xml:space="preserve">Care That Comes to You</w:t>
      </w:r>
    </w:p>
    <w:p>
      <w:pPr>
        <w:pStyle w:val="ListParagraph"/>
        <w:numPr>
          <w:ilvl w:val="0"/>
          <w:numId w:val="1"/>
        </w:numPr>
        <w:spacing w:after="60"/>
      </w:pPr>
      <w:r>
        <w:t xml:space="preserve">Trusted Home Nursing, Whenever You Need It</w:t>
      </w:r>
    </w:p>
    <w:p>
      <w:pPr>
        <w:pStyle w:val="ListParagraph"/>
        <w:numPr>
          <w:ilvl w:val="0"/>
          <w:numId w:val="1"/>
        </w:numPr>
        <w:spacing w:after="60"/>
      </w:pPr>
      <w:r>
        <w:t xml:space="preserve">Professional Medical &amp; Nursing Services, At Home</w:t>
      </w:r>
    </w:p>
    <w:p>
      <w:pPr>
        <w:spacing w:after="120"/>
      </w:pPr>
      <w:r>
        <w:rPr>
          <w:b/>
          <w:bCs/>
        </w:rPr>
        <w:t xml:space="preserve">Sub-headline:</w:t>
      </w:r>
    </w:p>
    <w:p>
      <w:pPr>
        <w:pStyle w:val="ListParagraph"/>
        <w:numPr>
          <w:ilvl w:val="0"/>
          <w:numId w:val="1"/>
        </w:numPr>
        <w:spacing w:after="60"/>
      </w:pPr>
      <w:r>
        <w:t xml:space="preserve">Experienced, verified nurses providing safe and hygienic care — right where you're most comfortable.</w:t>
      </w:r>
    </w:p>
    <w:p>
      <w:pPr>
        <w:pStyle w:val="ListParagraph"/>
        <w:numPr>
          <w:ilvl w:val="0"/>
          <w:numId w:val="1"/>
        </w:numPr>
        <w:spacing w:after="60"/>
      </w:pPr>
      <w:r>
        <w:t xml:space="preserve">From IV care to wound dressing, our trained nursing team is ready to help, every day of the week.</w:t>
      </w:r>
    </w:p>
    <w:p>
      <w:pPr>
        <w:spacing w:after="120"/>
      </w:pPr>
      <w:r>
        <w:rPr>
          <w:i/>
          <w:iCs/>
        </w:rPr>
        <w:t xml:space="preserve">Buttons / CTAs: Book a Home Visit · Chat on WhatsApp · Request Nursing Care · Talk to a Doctor</w:t>
      </w:r>
    </w:p>
    <w:p>
      <w:pPr>
        <w:spacing w:after="120"/>
      </w:pPr>
      <w:r>
        <w:rPr>
          <w:i/>
          <w:iCs/>
        </w:rPr>
        <w:t xml:space="preserve">Trust strip: Verified Nurses · Hygienic &amp; Safe Procedures · Available Every Day · Care You Can Trust</w:t>
      </w:r>
    </w:p>
    <w:p>
      <w:pPr>
        <w:pStyle w:val="Heading2"/>
        <w:spacing w:after="80" w:before="200"/>
      </w:pPr>
      <w:r>
        <w:rPr>
          <w:b/>
          <w:bCs/>
          <w:color w:val="C8102E"/>
        </w:rPr>
        <w:t xml:space="preserve">About Page</w:t>
      </w:r>
    </w:p>
    <w:p>
      <w:pPr>
        <w:pStyle w:val="ListParagraph"/>
        <w:numPr>
          <w:ilvl w:val="0"/>
          <w:numId w:val="1"/>
        </w:numPr>
        <w:spacing w:after="60"/>
      </w:pPr>
      <w:r>
        <w:t xml:space="preserve">Page title: “About Xpress Nurse — Home Healthcare You Can Rely On”</w:t>
      </w:r>
    </w:p>
    <w:p>
      <w:pPr>
        <w:pStyle w:val="ListParagraph"/>
        <w:numPr>
          <w:ilvl w:val="0"/>
          <w:numId w:val="1"/>
        </w:numPr>
        <w:spacing w:after="60"/>
      </w:pPr>
      <w:r>
        <w:t xml:space="preserve">Intro line: “Xpress Nurse connects patients and families with trained nursing professionals for safe, compassionate care — without leaving home.”</w:t>
      </w:r>
    </w:p>
    <w:p>
      <w:pPr>
        <w:pStyle w:val="Heading2"/>
        <w:spacing w:after="80" w:before="200"/>
      </w:pPr>
      <w:r>
        <w:rPr>
          <w:b/>
          <w:bCs/>
          <w:color w:val="C8102E"/>
        </w:rPr>
        <w:t xml:space="preserve">Our Services — Section &amp; Card Titles</w:t>
      </w:r>
    </w:p>
    <w:p>
      <w:pPr>
        <w:spacing w:after="120"/>
      </w:pPr>
      <w:r>
        <w:t xml:space="preserve">Section title: “Our Services” / “Home Care, Handled by Professionals”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F2F5FB" w:val="clear"/>
            <w:tcMar>
              <w:top w:type="dxa" w:w="80"/>
              <w:left w:type="dxa" w:w="100"/>
              <w:bottom w:type="dxa" w:w="80"/>
              <w:right w:type="dxa" w:w="100"/>
            </w:tcMar>
          </w:tcPr>
          <w:p>
            <w:r>
              <w:rPr>
                <w:b/>
                <w:bCs/>
                <w:color w:val="0B2A63"/>
                <w:sz w:val="20"/>
                <w:szCs w:val="20"/>
              </w:rPr>
              <w:t xml:space="preserve">Service</w:t>
            </w:r>
          </w:p>
        </w:tc>
        <w:tc>
          <w:tcPr>
            <w:tcW w:type="dxa" w:w="2600"/>
            <w:shd w:fill="F2F5FB" w:val="clear"/>
            <w:tcMar>
              <w:top w:type="dxa" w:w="80"/>
              <w:left w:type="dxa" w:w="100"/>
              <w:bottom w:type="dxa" w:w="80"/>
              <w:right w:type="dxa" w:w="100"/>
            </w:tcMar>
          </w:tcPr>
          <w:p>
            <w:r>
              <w:rPr>
                <w:b/>
                <w:bCs/>
                <w:color w:val="0B2A63"/>
                <w:sz w:val="20"/>
                <w:szCs w:val="20"/>
              </w:rPr>
              <w:t xml:space="preserve">Card title</w:t>
            </w:r>
          </w:p>
        </w:tc>
        <w:tc>
          <w:tcPr>
            <w:tcW w:type="dxa" w:w="4600"/>
            <w:shd w:fill="F2F5FB" w:val="clear"/>
            <w:tcMar>
              <w:top w:type="dxa" w:w="80"/>
              <w:left w:type="dxa" w:w="100"/>
              <w:bottom w:type="dxa" w:w="80"/>
              <w:right w:type="dxa" w:w="100"/>
            </w:tcMar>
          </w:tcPr>
          <w:p>
            <w:r>
              <w:rPr>
                <w:b/>
                <w:bCs/>
                <w:color w:val="0B2A63"/>
                <w:sz w:val="20"/>
                <w:szCs w:val="20"/>
              </w:rPr>
              <w:t xml:space="preserve">One-line description</w:t>
            </w:r>
          </w:p>
        </w:tc>
      </w:tr>
      <w:tr>
        <w:tc>
          <w:tcPr>
            <w:tcW w:type="dxa" w:w="1800"/>
            <w:tcMar>
              <w:top w:type="dxa" w:w="80"/>
              <w:left w:type="dxa" w:w="100"/>
              <w:bottom w:type="dxa" w:w="80"/>
              <w:right w:type="dxa" w:w="100"/>
            </w:tcMar>
          </w:tcPr>
          <w:p>
            <w:r>
              <w:rPr>
                <w:b w:val="false"/>
                <w:bCs w:val="false"/>
                <w:color w:val="000000"/>
                <w:sz w:val="20"/>
                <w:szCs w:val="20"/>
              </w:rPr>
              <w:t xml:space="preserve">IV / Saline</w:t>
            </w:r>
          </w:p>
        </w:tc>
        <w:tc>
          <w:tcPr>
            <w:tcW w:type="dxa" w:w="2600"/>
            <w:tcMar>
              <w:top w:type="dxa" w:w="80"/>
              <w:left w:type="dxa" w:w="100"/>
              <w:bottom w:type="dxa" w:w="80"/>
              <w:right w:type="dxa" w:w="100"/>
            </w:tcMar>
          </w:tcPr>
          <w:p>
            <w:r>
              <w:rPr>
                <w:b w:val="false"/>
                <w:bCs w:val="false"/>
                <w:color w:val="000000"/>
                <w:sz w:val="20"/>
                <w:szCs w:val="20"/>
              </w:rPr>
              <w:t xml:space="preserve">Saline Infusion</w:t>
            </w:r>
          </w:p>
        </w:tc>
        <w:tc>
          <w:tcPr>
            <w:tcW w:type="dxa" w:w="4600"/>
            <w:tcMar>
              <w:top w:type="dxa" w:w="80"/>
              <w:left w:type="dxa" w:w="100"/>
              <w:bottom w:type="dxa" w:w="80"/>
              <w:right w:type="dxa" w:w="100"/>
            </w:tcMar>
          </w:tcPr>
          <w:p>
            <w:r>
              <w:rPr>
                <w:b w:val="false"/>
                <w:bCs w:val="false"/>
                <w:color w:val="000000"/>
                <w:sz w:val="20"/>
                <w:szCs w:val="20"/>
              </w:rPr>
              <w:t xml:space="preserve">Safe, hygienic IV saline administration at home</w:t>
            </w:r>
          </w:p>
        </w:tc>
      </w:tr>
      <w:tr>
        <w:tc>
          <w:tcPr>
            <w:tcW w:type="dxa" w:w="1800"/>
            <w:tcMar>
              <w:top w:type="dxa" w:w="80"/>
              <w:left w:type="dxa" w:w="100"/>
              <w:bottom w:type="dxa" w:w="80"/>
              <w:right w:type="dxa" w:w="100"/>
            </w:tcMar>
          </w:tcPr>
          <w:p>
            <w:r>
              <w:rPr>
                <w:b w:val="false"/>
                <w:bCs w:val="false"/>
                <w:color w:val="000000"/>
                <w:sz w:val="20"/>
                <w:szCs w:val="20"/>
              </w:rPr>
              <w:t xml:space="preserve">Wound care</w:t>
            </w:r>
          </w:p>
        </w:tc>
        <w:tc>
          <w:tcPr>
            <w:tcW w:type="dxa" w:w="2600"/>
            <w:tcMar>
              <w:top w:type="dxa" w:w="80"/>
              <w:left w:type="dxa" w:w="100"/>
              <w:bottom w:type="dxa" w:w="80"/>
              <w:right w:type="dxa" w:w="100"/>
            </w:tcMar>
          </w:tcPr>
          <w:p>
            <w:r>
              <w:rPr>
                <w:b w:val="false"/>
                <w:bCs w:val="false"/>
                <w:color w:val="000000"/>
                <w:sz w:val="20"/>
                <w:szCs w:val="20"/>
              </w:rPr>
              <w:t xml:space="preserve">Wound Dressings</w:t>
            </w:r>
          </w:p>
        </w:tc>
        <w:tc>
          <w:tcPr>
            <w:tcW w:type="dxa" w:w="4600"/>
            <w:tcMar>
              <w:top w:type="dxa" w:w="80"/>
              <w:left w:type="dxa" w:w="100"/>
              <w:bottom w:type="dxa" w:w="80"/>
              <w:right w:type="dxa" w:w="100"/>
            </w:tcMar>
          </w:tcPr>
          <w:p>
            <w:r>
              <w:rPr>
                <w:b w:val="false"/>
                <w:bCs w:val="false"/>
                <w:color w:val="000000"/>
                <w:sz w:val="20"/>
                <w:szCs w:val="20"/>
              </w:rPr>
              <w:t xml:space="preserve">Professional dressing changes for faster healing</w:t>
            </w:r>
          </w:p>
        </w:tc>
      </w:tr>
      <w:tr>
        <w:tc>
          <w:tcPr>
            <w:tcW w:type="dxa" w:w="1800"/>
            <w:tcMar>
              <w:top w:type="dxa" w:w="80"/>
              <w:left w:type="dxa" w:w="100"/>
              <w:bottom w:type="dxa" w:w="80"/>
              <w:right w:type="dxa" w:w="100"/>
            </w:tcMar>
          </w:tcPr>
          <w:p>
            <w:r>
              <w:rPr>
                <w:b w:val="false"/>
                <w:bCs w:val="false"/>
                <w:color w:val="000000"/>
                <w:sz w:val="20"/>
                <w:szCs w:val="20"/>
              </w:rPr>
              <w:t xml:space="preserve">Catheter</w:t>
            </w:r>
          </w:p>
        </w:tc>
        <w:tc>
          <w:tcPr>
            <w:tcW w:type="dxa" w:w="2600"/>
            <w:tcMar>
              <w:top w:type="dxa" w:w="80"/>
              <w:left w:type="dxa" w:w="100"/>
              <w:bottom w:type="dxa" w:w="80"/>
              <w:right w:type="dxa" w:w="100"/>
            </w:tcMar>
          </w:tcPr>
          <w:p>
            <w:r>
              <w:rPr>
                <w:b w:val="false"/>
                <w:bCs w:val="false"/>
                <w:color w:val="000000"/>
                <w:sz w:val="20"/>
                <w:szCs w:val="20"/>
              </w:rPr>
              <w:t xml:space="preserve">Foleys Catheter Care</w:t>
            </w:r>
          </w:p>
        </w:tc>
        <w:tc>
          <w:tcPr>
            <w:tcW w:type="dxa" w:w="4600"/>
            <w:tcMar>
              <w:top w:type="dxa" w:w="80"/>
              <w:left w:type="dxa" w:w="100"/>
              <w:bottom w:type="dxa" w:w="80"/>
              <w:right w:type="dxa" w:w="100"/>
            </w:tcMar>
          </w:tcPr>
          <w:p>
            <w:r>
              <w:rPr>
                <w:b w:val="false"/>
                <w:bCs w:val="false"/>
                <w:color w:val="000000"/>
                <w:sz w:val="20"/>
                <w:szCs w:val="20"/>
              </w:rPr>
              <w:t xml:space="preserve">Careful insertion and ongoing catheter care</w:t>
            </w:r>
          </w:p>
        </w:tc>
      </w:tr>
      <w:tr>
        <w:tc>
          <w:tcPr>
            <w:tcW w:type="dxa" w:w="1800"/>
            <w:tcMar>
              <w:top w:type="dxa" w:w="80"/>
              <w:left w:type="dxa" w:w="100"/>
              <w:bottom w:type="dxa" w:w="80"/>
              <w:right w:type="dxa" w:w="100"/>
            </w:tcMar>
          </w:tcPr>
          <w:p>
            <w:r>
              <w:rPr>
                <w:b w:val="false"/>
                <w:bCs w:val="false"/>
                <w:color w:val="000000"/>
                <w:sz w:val="20"/>
                <w:szCs w:val="20"/>
              </w:rPr>
              <w:t xml:space="preserve">Ryles tube</w:t>
            </w:r>
          </w:p>
        </w:tc>
        <w:tc>
          <w:tcPr>
            <w:tcW w:type="dxa" w:w="2600"/>
            <w:tcMar>
              <w:top w:type="dxa" w:w="80"/>
              <w:left w:type="dxa" w:w="100"/>
              <w:bottom w:type="dxa" w:w="80"/>
              <w:right w:type="dxa" w:w="100"/>
            </w:tcMar>
          </w:tcPr>
          <w:p>
            <w:r>
              <w:rPr>
                <w:b w:val="false"/>
                <w:bCs w:val="false"/>
                <w:color w:val="000000"/>
                <w:sz w:val="20"/>
                <w:szCs w:val="20"/>
              </w:rPr>
              <w:t xml:space="preserve">Ryles Tube Replacement</w:t>
            </w:r>
          </w:p>
        </w:tc>
        <w:tc>
          <w:tcPr>
            <w:tcW w:type="dxa" w:w="4600"/>
            <w:tcMar>
              <w:top w:type="dxa" w:w="80"/>
              <w:left w:type="dxa" w:w="100"/>
              <w:bottom w:type="dxa" w:w="80"/>
              <w:right w:type="dxa" w:w="100"/>
            </w:tcMar>
          </w:tcPr>
          <w:p>
            <w:r>
              <w:rPr>
                <w:b w:val="false"/>
                <w:bCs w:val="false"/>
                <w:color w:val="000000"/>
                <w:sz w:val="20"/>
                <w:szCs w:val="20"/>
              </w:rPr>
              <w:t xml:space="preserve">Safe insertion/replacement for feeding &amp; decompression</w:t>
            </w:r>
          </w:p>
        </w:tc>
      </w:tr>
      <w:tr>
        <w:tc>
          <w:tcPr>
            <w:tcW w:type="dxa" w:w="1800"/>
            <w:tcMar>
              <w:top w:type="dxa" w:w="80"/>
              <w:left w:type="dxa" w:w="100"/>
              <w:bottom w:type="dxa" w:w="80"/>
              <w:right w:type="dxa" w:w="100"/>
            </w:tcMar>
          </w:tcPr>
          <w:p>
            <w:r>
              <w:rPr>
                <w:b w:val="false"/>
                <w:bCs w:val="false"/>
                <w:color w:val="000000"/>
                <w:sz w:val="20"/>
                <w:szCs w:val="20"/>
              </w:rPr>
              <w:t xml:space="preserve">Sutures</w:t>
            </w:r>
          </w:p>
        </w:tc>
        <w:tc>
          <w:tcPr>
            <w:tcW w:type="dxa" w:w="2600"/>
            <w:tcMar>
              <w:top w:type="dxa" w:w="80"/>
              <w:left w:type="dxa" w:w="100"/>
              <w:bottom w:type="dxa" w:w="80"/>
              <w:right w:type="dxa" w:w="100"/>
            </w:tcMar>
          </w:tcPr>
          <w:p>
            <w:r>
              <w:rPr>
                <w:b w:val="false"/>
                <w:bCs w:val="false"/>
                <w:color w:val="000000"/>
                <w:sz w:val="20"/>
                <w:szCs w:val="20"/>
              </w:rPr>
              <w:t xml:space="preserve">Suture Removal at Home</w:t>
            </w:r>
          </w:p>
        </w:tc>
        <w:tc>
          <w:tcPr>
            <w:tcW w:type="dxa" w:w="4600"/>
            <w:tcMar>
              <w:top w:type="dxa" w:w="80"/>
              <w:left w:type="dxa" w:w="100"/>
              <w:bottom w:type="dxa" w:w="80"/>
              <w:right w:type="dxa" w:w="100"/>
            </w:tcMar>
          </w:tcPr>
          <w:p>
            <w:r>
              <w:rPr>
                <w:b w:val="false"/>
                <w:bCs w:val="false"/>
                <w:color w:val="000000"/>
                <w:sz w:val="20"/>
                <w:szCs w:val="20"/>
              </w:rPr>
              <w:t xml:space="preserve">Gentle, hygienic stitch removal by trained nurses</w:t>
            </w:r>
          </w:p>
        </w:tc>
      </w:tr>
      <w:tr>
        <w:tc>
          <w:tcPr>
            <w:tcW w:type="dxa" w:w="1800"/>
            <w:tcMar>
              <w:top w:type="dxa" w:w="80"/>
              <w:left w:type="dxa" w:w="100"/>
              <w:bottom w:type="dxa" w:w="80"/>
              <w:right w:type="dxa" w:w="100"/>
            </w:tcMar>
          </w:tcPr>
          <w:p>
            <w:r>
              <w:rPr>
                <w:b w:val="false"/>
                <w:bCs w:val="false"/>
                <w:color w:val="000000"/>
                <w:sz w:val="20"/>
                <w:szCs w:val="20"/>
              </w:rPr>
              <w:t xml:space="preserve">Lab tests</w:t>
            </w:r>
          </w:p>
        </w:tc>
        <w:tc>
          <w:tcPr>
            <w:tcW w:type="dxa" w:w="2600"/>
            <w:tcMar>
              <w:top w:type="dxa" w:w="80"/>
              <w:left w:type="dxa" w:w="100"/>
              <w:bottom w:type="dxa" w:w="80"/>
              <w:right w:type="dxa" w:w="100"/>
            </w:tcMar>
          </w:tcPr>
          <w:p>
            <w:r>
              <w:rPr>
                <w:b w:val="false"/>
                <w:bCs w:val="false"/>
                <w:color w:val="000000"/>
                <w:sz w:val="20"/>
                <w:szCs w:val="20"/>
              </w:rPr>
              <w:t xml:space="preserve">Lab &amp; Diagnostic Services</w:t>
            </w:r>
          </w:p>
        </w:tc>
        <w:tc>
          <w:tcPr>
            <w:tcW w:type="dxa" w:w="4600"/>
            <w:tcMar>
              <w:top w:type="dxa" w:w="80"/>
              <w:left w:type="dxa" w:w="100"/>
              <w:bottom w:type="dxa" w:w="80"/>
              <w:right w:type="dxa" w:w="100"/>
            </w:tcMar>
          </w:tcPr>
          <w:p>
            <w:r>
              <w:rPr>
                <w:b w:val="false"/>
                <w:bCs w:val="false"/>
                <w:color w:val="000000"/>
                <w:sz w:val="20"/>
                <w:szCs w:val="20"/>
              </w:rPr>
              <w:t xml:space="preserve">Home sample collection with accurate, timely reports</w:t>
            </w:r>
          </w:p>
        </w:tc>
      </w:tr>
      <w:tr>
        <w:tc>
          <w:tcPr>
            <w:tcW w:type="dxa" w:w="1800"/>
            <w:tcMar>
              <w:top w:type="dxa" w:w="80"/>
              <w:left w:type="dxa" w:w="100"/>
              <w:bottom w:type="dxa" w:w="80"/>
              <w:right w:type="dxa" w:w="100"/>
            </w:tcMar>
          </w:tcPr>
          <w:p>
            <w:r>
              <w:rPr>
                <w:b w:val="false"/>
                <w:bCs w:val="false"/>
                <w:color w:val="000000"/>
                <w:sz w:val="20"/>
                <w:szCs w:val="20"/>
              </w:rPr>
              <w:t xml:space="preserve">Doctor</w:t>
            </w:r>
          </w:p>
        </w:tc>
        <w:tc>
          <w:tcPr>
            <w:tcW w:type="dxa" w:w="2600"/>
            <w:tcMar>
              <w:top w:type="dxa" w:w="80"/>
              <w:left w:type="dxa" w:w="100"/>
              <w:bottom w:type="dxa" w:w="80"/>
              <w:right w:type="dxa" w:w="100"/>
            </w:tcMar>
          </w:tcPr>
          <w:p>
            <w:r>
              <w:rPr>
                <w:b w:val="false"/>
                <w:bCs w:val="false"/>
                <w:color w:val="000000"/>
                <w:sz w:val="20"/>
                <w:szCs w:val="20"/>
              </w:rPr>
              <w:t xml:space="preserve">Online Doctor Consultation</w:t>
            </w:r>
          </w:p>
        </w:tc>
        <w:tc>
          <w:tcPr>
            <w:tcW w:type="dxa" w:w="4600"/>
            <w:tcMar>
              <w:top w:type="dxa" w:w="80"/>
              <w:left w:type="dxa" w:w="100"/>
              <w:bottom w:type="dxa" w:w="80"/>
              <w:right w:type="dxa" w:w="100"/>
            </w:tcMar>
          </w:tcPr>
          <w:p>
            <w:r>
              <w:rPr>
                <w:b w:val="false"/>
                <w:bCs w:val="false"/>
                <w:color w:val="000000"/>
                <w:sz w:val="20"/>
                <w:szCs w:val="20"/>
              </w:rPr>
              <w:t xml:space="preserve">Speak with an experienced doctor from home</w:t>
            </w:r>
          </w:p>
        </w:tc>
      </w:tr>
      <w:tr>
        <w:tc>
          <w:tcPr>
            <w:tcW w:type="dxa" w:w="1800"/>
            <w:tcMar>
              <w:top w:type="dxa" w:w="80"/>
              <w:left w:type="dxa" w:w="100"/>
              <w:bottom w:type="dxa" w:w="80"/>
              <w:right w:type="dxa" w:w="100"/>
            </w:tcMar>
          </w:tcPr>
          <w:p>
            <w:r>
              <w:rPr>
                <w:b w:val="false"/>
                <w:bCs w:val="false"/>
                <w:color w:val="000000"/>
                <w:sz w:val="20"/>
                <w:szCs w:val="20"/>
              </w:rPr>
              <w:t xml:space="preserve">Other</w:t>
            </w:r>
          </w:p>
        </w:tc>
        <w:tc>
          <w:tcPr>
            <w:tcW w:type="dxa" w:w="2600"/>
            <w:tcMar>
              <w:top w:type="dxa" w:w="80"/>
              <w:left w:type="dxa" w:w="100"/>
              <w:bottom w:type="dxa" w:w="80"/>
              <w:right w:type="dxa" w:w="100"/>
            </w:tcMar>
          </w:tcPr>
          <w:p>
            <w:r>
              <w:rPr>
                <w:b w:val="false"/>
                <w:bCs w:val="false"/>
                <w:color w:val="000000"/>
                <w:sz w:val="20"/>
                <w:szCs w:val="20"/>
              </w:rPr>
              <w:t xml:space="preserve">Personalized Care</w:t>
            </w:r>
          </w:p>
        </w:tc>
        <w:tc>
          <w:tcPr>
            <w:tcW w:type="dxa" w:w="4600"/>
            <w:tcMar>
              <w:top w:type="dxa" w:w="80"/>
              <w:left w:type="dxa" w:w="100"/>
              <w:bottom w:type="dxa" w:w="80"/>
              <w:right w:type="dxa" w:w="100"/>
            </w:tcMar>
          </w:tcPr>
          <w:p>
            <w:r>
              <w:rPr>
                <w:b w:val="false"/>
                <w:bCs w:val="false"/>
                <w:color w:val="000000"/>
                <w:sz w:val="20"/>
                <w:szCs w:val="20"/>
              </w:rPr>
              <w:t xml:space="preserve">Custom nursing support for your specific need</w:t>
            </w:r>
          </w:p>
        </w:tc>
      </w:tr>
    </w:tbl>
    <w:p>
      <w:pPr>
        <w:spacing w:after="80"/>
      </w:pPr>
    </w:p>
    <w:p>
      <w:pPr>
        <w:pStyle w:val="Heading2"/>
        <w:spacing w:after="80" w:before="200"/>
      </w:pPr>
      <w:r>
        <w:rPr>
          <w:b/>
          <w:bCs/>
          <w:color w:val="C8102E"/>
        </w:rPr>
        <w:t xml:space="preserve">Why Choose Us</w:t>
      </w:r>
    </w:p>
    <w:p>
      <w:pPr>
        <w:spacing w:after="120"/>
      </w:pPr>
      <w:r>
        <w:t xml:space="preserve">Section title: “Why Families Choose Xpress Nurse”</w:t>
      </w:r>
    </w:p>
    <w:p>
      <w:pPr>
        <w:pStyle w:val="ListParagraph"/>
        <w:numPr>
          <w:ilvl w:val="0"/>
          <w:numId w:val="1"/>
        </w:numPr>
        <w:spacing w:after="60"/>
      </w:pPr>
      <w:r>
        <w:t xml:space="preserve">Trained &amp; Experienced Nurses</w:t>
      </w:r>
    </w:p>
    <w:p>
      <w:pPr>
        <w:pStyle w:val="ListParagraph"/>
        <w:numPr>
          <w:ilvl w:val="0"/>
          <w:numId w:val="1"/>
        </w:numPr>
        <w:spacing w:after="60"/>
      </w:pPr>
      <w:r>
        <w:t xml:space="preserve">Hygienic &amp; Safe Procedures</w:t>
      </w:r>
    </w:p>
    <w:p>
      <w:pPr>
        <w:pStyle w:val="ListParagraph"/>
        <w:numPr>
          <w:ilvl w:val="0"/>
          <w:numId w:val="1"/>
        </w:numPr>
        <w:spacing w:after="60"/>
      </w:pPr>
      <w:r>
        <w:t xml:space="preserve">Prompt, Well-Organized Visits</w:t>
      </w:r>
    </w:p>
    <w:p>
      <w:pPr>
        <w:pStyle w:val="ListParagraph"/>
        <w:numPr>
          <w:ilvl w:val="0"/>
          <w:numId w:val="1"/>
        </w:numPr>
        <w:spacing w:after="60"/>
      </w:pPr>
      <w:r>
        <w:t xml:space="preserve">Fair, Transparent Charges</w:t>
      </w:r>
    </w:p>
    <w:p>
      <w:pPr>
        <w:pStyle w:val="ListParagraph"/>
        <w:numPr>
          <w:ilvl w:val="0"/>
          <w:numId w:val="1"/>
        </w:numPr>
        <w:spacing w:after="60"/>
      </w:pPr>
      <w:r>
        <w:t xml:space="preserve">Available Every Day of the Week</w:t>
      </w:r>
    </w:p>
    <w:p>
      <w:pPr>
        <w:pStyle w:val="ListParagraph"/>
        <w:numPr>
          <w:ilvl w:val="0"/>
          <w:numId w:val="1"/>
        </w:numPr>
        <w:spacing w:after="60"/>
      </w:pPr>
      <w:r>
        <w:t xml:space="preserve">Compassionate &amp; Reliable Care</w:t>
      </w:r>
    </w:p>
    <w:p>
      <w:pPr>
        <w:spacing w:after="120"/>
      </w:pPr>
      <w:r>
        <w:rPr>
          <w:i/>
          <w:iCs/>
          <w:color w:val="5A6B8A"/>
        </w:rPr>
        <w:t xml:space="preserve">Note: “Prompt, Well-Organized Visits” replaces any fixed-minute promise while still conveying speed and reliability.</w:t>
      </w:r>
    </w:p>
    <w:p>
      <w:pPr>
        <w:pStyle w:val="Heading2"/>
        <w:spacing w:after="80" w:before="200"/>
      </w:pPr>
      <w:r>
        <w:rPr>
          <w:b/>
          <w:bCs/>
          <w:color w:val="C8102E"/>
        </w:rPr>
        <w:t xml:space="preserve">Doctor Consultation Page</w:t>
      </w:r>
    </w:p>
    <w:p>
      <w:pPr>
        <w:pStyle w:val="ListParagraph"/>
        <w:numPr>
          <w:ilvl w:val="0"/>
          <w:numId w:val="1"/>
        </w:numPr>
        <w:spacing w:after="60"/>
      </w:pPr>
      <w:r>
        <w:t xml:space="preserve">Headline: “Talk to a Doctor — From the Comfort of Home”</w:t>
      </w:r>
    </w:p>
    <w:p>
      <w:pPr>
        <w:pStyle w:val="ListParagraph"/>
        <w:numPr>
          <w:ilvl w:val="0"/>
          <w:numId w:val="1"/>
        </w:numPr>
        <w:spacing w:after="60"/>
      </w:pPr>
      <w:r>
        <w:t xml:space="preserve">Sub-line: “Get guidance from an experienced doctor before or during your home care, entirely online.”</w:t>
      </w:r>
    </w:p>
    <w:p>
      <w:pPr>
        <w:pStyle w:val="Heading2"/>
        <w:spacing w:after="80" w:before="200"/>
      </w:pPr>
      <w:r>
        <w:rPr>
          <w:b/>
          <w:bCs/>
          <w:color w:val="C8102E"/>
        </w:rPr>
        <w:t xml:space="preserve">Contact / Booking Page</w:t>
      </w:r>
    </w:p>
    <w:p>
      <w:pPr>
        <w:pStyle w:val="ListParagraph"/>
        <w:numPr>
          <w:ilvl w:val="0"/>
          <w:numId w:val="1"/>
        </w:numPr>
        <w:spacing w:after="60"/>
      </w:pPr>
      <w:r>
        <w:t xml:space="preserve">Headline: “Request Home Nursing Care”</w:t>
      </w:r>
    </w:p>
    <w:p>
      <w:pPr>
        <w:pStyle w:val="ListParagraph"/>
        <w:numPr>
          <w:ilvl w:val="0"/>
          <w:numId w:val="1"/>
        </w:numPr>
        <w:spacing w:after="60"/>
      </w:pPr>
      <w:r>
        <w:t xml:space="preserve">Sub-line: “Share your requirement and our team will connect you with the nearest available nurse.”</w:t>
      </w:r>
    </w:p>
    <w:p>
      <w:pPr>
        <w:pStyle w:val="ListParagraph"/>
        <w:numPr>
          <w:ilvl w:val="0"/>
          <w:numId w:val="1"/>
        </w:numPr>
        <w:spacing w:after="60"/>
      </w:pPr>
      <w:r>
        <w:t xml:space="preserve">Form note: “A valid prescription may be required for certain procedures.”</w:t>
      </w:r>
    </w:p>
    <w:p>
      <w:pPr>
        <w:pStyle w:val="ListParagraph"/>
        <w:numPr>
          <w:ilvl w:val="0"/>
          <w:numId w:val="1"/>
        </w:numPr>
        <w:spacing w:after="60"/>
      </w:pPr>
      <w:r>
        <w:t xml:space="preserve">WhatsApp CTA: “Prefer WhatsApp? Message us directly — 75696 57371”</w:t>
      </w:r>
    </w:p>
    <w:p>
      <w:pPr>
        <w:pStyle w:val="Heading2"/>
        <w:spacing w:after="80" w:before="200"/>
      </w:pPr>
      <w:r>
        <w:rPr>
          <w:b/>
          <w:bCs/>
          <w:color w:val="C8102E"/>
        </w:rPr>
        <w:t xml:space="preserve">Footer / Closing Banner (site-wide)</w:t>
      </w:r>
    </w:p>
    <w:p>
      <w:pPr>
        <w:pStyle w:val="ListParagraph"/>
        <w:numPr>
          <w:ilvl w:val="0"/>
          <w:numId w:val="1"/>
        </w:numPr>
        <w:spacing w:after="60"/>
      </w:pPr>
      <w:r>
        <w:t xml:space="preserve">“Your Health, Our Priority — Care That Comes to You.”</w:t>
      </w:r>
    </w:p>
    <w:p>
      <w:pPr>
        <w:pStyle w:val="ListParagraph"/>
        <w:numPr>
          <w:ilvl w:val="0"/>
          <w:numId w:val="1"/>
        </w:numPr>
        <w:spacing w:after="60"/>
      </w:pPr>
      <w:r>
        <w:t xml:space="preserve">“Xpress Nurse — Professional Home Nursing, Whenever You Need It.”</w:t>
      </w:r>
    </w:p>
    <w:p>
      <w:pPr>
        <w:pStyle w:val="Heading2"/>
        <w:spacing w:after="80" w:before="200"/>
      </w:pPr>
      <w:r>
        <w:rPr>
          <w:b/>
          <w:bCs/>
          <w:color w:val="C8102E"/>
        </w:rPr>
        <w:t xml:space="preserve">SEO Page Titles (for &lt;title&gt;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F2F5FB" w:val="clear"/>
            <w:tcMar>
              <w:top w:type="dxa" w:w="80"/>
              <w:left w:type="dxa" w:w="100"/>
              <w:bottom w:type="dxa" w:w="80"/>
              <w:right w:type="dxa" w:w="100"/>
            </w:tcMar>
          </w:tcPr>
          <w:p>
            <w:r>
              <w:rPr>
                <w:b/>
                <w:bCs/>
                <w:color w:val="0B2A63"/>
                <w:sz w:val="20"/>
                <w:szCs w:val="20"/>
              </w:rPr>
              <w:t xml:space="preserve">Page</w:t>
            </w:r>
          </w:p>
        </w:tc>
        <w:tc>
          <w:tcPr>
            <w:tcW w:type="dxa" w:w="6500"/>
            <w:shd w:fill="F2F5FB" w:val="clear"/>
            <w:tcMar>
              <w:top w:type="dxa" w:w="80"/>
              <w:left w:type="dxa" w:w="100"/>
              <w:bottom w:type="dxa" w:w="80"/>
              <w:right w:type="dxa" w:w="100"/>
            </w:tcMar>
          </w:tcPr>
          <w:p>
            <w:r>
              <w:rPr>
                <w:b/>
                <w:bCs/>
                <w:color w:val="0B2A63"/>
                <w:sz w:val="20"/>
                <w:szCs w:val="20"/>
              </w:rPr>
              <w:t xml:space="preserve">Suggested title tag</w:t>
            </w:r>
          </w:p>
        </w:tc>
      </w:tr>
      <w:tr>
        <w:tc>
          <w:tcPr>
            <w:tcW w:type="dxa" w:w="2500"/>
            <w:tcMar>
              <w:top w:type="dxa" w:w="80"/>
              <w:left w:type="dxa" w:w="100"/>
              <w:bottom w:type="dxa" w:w="80"/>
              <w:right w:type="dxa" w:w="100"/>
            </w:tcMar>
          </w:tcPr>
          <w:p>
            <w:r>
              <w:rPr>
                <w:b w:val="false"/>
                <w:bCs w:val="false"/>
                <w:color w:val="000000"/>
                <w:sz w:val="20"/>
                <w:szCs w:val="20"/>
              </w:rPr>
              <w:t xml:space="preserve">Home</w:t>
            </w:r>
          </w:p>
        </w:tc>
        <w:tc>
          <w:tcPr>
            <w:tcW w:type="dxa" w:w="6500"/>
            <w:tcMar>
              <w:top w:type="dxa" w:w="80"/>
              <w:left w:type="dxa" w:w="100"/>
              <w:bottom w:type="dxa" w:w="80"/>
              <w:right w:type="dxa" w:w="100"/>
            </w:tcMar>
          </w:tcPr>
          <w:p>
            <w:r>
              <w:rPr>
                <w:b w:val="false"/>
                <w:bCs w:val="false"/>
                <w:color w:val="000000"/>
                <w:sz w:val="20"/>
                <w:szCs w:val="20"/>
              </w:rPr>
              <w:t xml:space="preserve">Xpress Nurse | Home Nursing &amp; Medical Care at Your Doorstep</w:t>
            </w:r>
          </w:p>
        </w:tc>
      </w:tr>
      <w:tr>
        <w:tc>
          <w:tcPr>
            <w:tcW w:type="dxa" w:w="2500"/>
            <w:tcMar>
              <w:top w:type="dxa" w:w="80"/>
              <w:left w:type="dxa" w:w="100"/>
              <w:bottom w:type="dxa" w:w="80"/>
              <w:right w:type="dxa" w:w="100"/>
            </w:tcMar>
          </w:tcPr>
          <w:p>
            <w:r>
              <w:rPr>
                <w:b w:val="false"/>
                <w:bCs w:val="false"/>
                <w:color w:val="000000"/>
                <w:sz w:val="20"/>
                <w:szCs w:val="20"/>
              </w:rPr>
              <w:t xml:space="preserve">About</w:t>
            </w:r>
          </w:p>
        </w:tc>
        <w:tc>
          <w:tcPr>
            <w:tcW w:type="dxa" w:w="6500"/>
            <w:tcMar>
              <w:top w:type="dxa" w:w="80"/>
              <w:left w:type="dxa" w:w="100"/>
              <w:bottom w:type="dxa" w:w="80"/>
              <w:right w:type="dxa" w:w="100"/>
            </w:tcMar>
          </w:tcPr>
          <w:p>
            <w:r>
              <w:rPr>
                <w:b w:val="false"/>
                <w:bCs w:val="false"/>
                <w:color w:val="000000"/>
                <w:sz w:val="20"/>
                <w:szCs w:val="20"/>
              </w:rPr>
              <w:t xml:space="preserve">About Xpress Nurse | Trusted Home Healthcare Team</w:t>
            </w:r>
          </w:p>
        </w:tc>
      </w:tr>
      <w:tr>
        <w:tc>
          <w:tcPr>
            <w:tcW w:type="dxa" w:w="2500"/>
            <w:tcMar>
              <w:top w:type="dxa" w:w="80"/>
              <w:left w:type="dxa" w:w="100"/>
              <w:bottom w:type="dxa" w:w="80"/>
              <w:right w:type="dxa" w:w="100"/>
            </w:tcMar>
          </w:tcPr>
          <w:p>
            <w:r>
              <w:rPr>
                <w:b w:val="false"/>
                <w:bCs w:val="false"/>
                <w:color w:val="000000"/>
                <w:sz w:val="20"/>
                <w:szCs w:val="20"/>
              </w:rPr>
              <w:t xml:space="preserve">Services</w:t>
            </w:r>
          </w:p>
        </w:tc>
        <w:tc>
          <w:tcPr>
            <w:tcW w:type="dxa" w:w="6500"/>
            <w:tcMar>
              <w:top w:type="dxa" w:w="80"/>
              <w:left w:type="dxa" w:w="100"/>
              <w:bottom w:type="dxa" w:w="80"/>
              <w:right w:type="dxa" w:w="100"/>
            </w:tcMar>
          </w:tcPr>
          <w:p>
            <w:r>
              <w:rPr>
                <w:b w:val="false"/>
                <w:bCs w:val="false"/>
                <w:color w:val="000000"/>
                <w:sz w:val="20"/>
                <w:szCs w:val="20"/>
              </w:rPr>
              <w:t xml:space="preserve">Home Nursing Services | IV Care, Wound Dressing, Catheter Care &amp; More</w:t>
            </w:r>
          </w:p>
        </w:tc>
      </w:tr>
      <w:tr>
        <w:tc>
          <w:tcPr>
            <w:tcW w:type="dxa" w:w="2500"/>
            <w:tcMar>
              <w:top w:type="dxa" w:w="80"/>
              <w:left w:type="dxa" w:w="100"/>
              <w:bottom w:type="dxa" w:w="80"/>
              <w:right w:type="dxa" w:w="100"/>
            </w:tcMar>
          </w:tcPr>
          <w:p>
            <w:r>
              <w:rPr>
                <w:b w:val="false"/>
                <w:bCs w:val="false"/>
                <w:color w:val="000000"/>
                <w:sz w:val="20"/>
                <w:szCs w:val="20"/>
              </w:rPr>
              <w:t xml:space="preserve">Doctor Consultation</w:t>
            </w:r>
          </w:p>
        </w:tc>
        <w:tc>
          <w:tcPr>
            <w:tcW w:type="dxa" w:w="6500"/>
            <w:tcMar>
              <w:top w:type="dxa" w:w="80"/>
              <w:left w:type="dxa" w:w="100"/>
              <w:bottom w:type="dxa" w:w="80"/>
              <w:right w:type="dxa" w:w="100"/>
            </w:tcMar>
          </w:tcPr>
          <w:p>
            <w:r>
              <w:rPr>
                <w:b w:val="false"/>
                <w:bCs w:val="false"/>
                <w:color w:val="000000"/>
                <w:sz w:val="20"/>
                <w:szCs w:val="20"/>
              </w:rPr>
              <w:t xml:space="preserve">Online Doctor Consultation | Xpress Nurse</w:t>
            </w:r>
          </w:p>
        </w:tc>
      </w:tr>
      <w:tr>
        <w:tc>
          <w:tcPr>
            <w:tcW w:type="dxa" w:w="2500"/>
            <w:tcMar>
              <w:top w:type="dxa" w:w="80"/>
              <w:left w:type="dxa" w:w="100"/>
              <w:bottom w:type="dxa" w:w="80"/>
              <w:right w:type="dxa" w:w="100"/>
            </w:tcMar>
          </w:tcPr>
          <w:p>
            <w:r>
              <w:rPr>
                <w:b w:val="false"/>
                <w:bCs w:val="false"/>
                <w:color w:val="000000"/>
                <w:sz w:val="20"/>
                <w:szCs w:val="20"/>
              </w:rPr>
              <w:t xml:space="preserve">Contact</w:t>
            </w:r>
          </w:p>
        </w:tc>
        <w:tc>
          <w:tcPr>
            <w:tcW w:type="dxa" w:w="6500"/>
            <w:tcMar>
              <w:top w:type="dxa" w:w="80"/>
              <w:left w:type="dxa" w:w="100"/>
              <w:bottom w:type="dxa" w:w="80"/>
              <w:right w:type="dxa" w:w="100"/>
            </w:tcMar>
          </w:tcPr>
          <w:p>
            <w:r>
              <w:rPr>
                <w:b w:val="false"/>
                <w:bCs w:val="false"/>
                <w:color w:val="000000"/>
                <w:sz w:val="20"/>
                <w:szCs w:val="20"/>
              </w:rPr>
              <w:t xml:space="preserve">Book Home Nursing Care | Contact Xpress Nurse</w:t>
            </w:r>
          </w:p>
        </w:tc>
      </w:tr>
      <w:tr>
        <w:tc>
          <w:tcPr>
            <w:tcW w:type="dxa" w:w="2500"/>
            <w:tcMar>
              <w:top w:type="dxa" w:w="80"/>
              <w:left w:type="dxa" w:w="100"/>
              <w:bottom w:type="dxa" w:w="80"/>
              <w:right w:type="dxa" w:w="100"/>
            </w:tcMar>
          </w:tcPr>
          <w:p>
            <w:r>
              <w:rPr>
                <w:b w:val="false"/>
                <w:bCs w:val="false"/>
                <w:color w:val="000000"/>
                <w:sz w:val="20"/>
                <w:szCs w:val="20"/>
              </w:rPr>
              <w:t xml:space="preserve">Blog</w:t>
            </w:r>
          </w:p>
        </w:tc>
        <w:tc>
          <w:tcPr>
            <w:tcW w:type="dxa" w:w="6500"/>
            <w:tcMar>
              <w:top w:type="dxa" w:w="80"/>
              <w:left w:type="dxa" w:w="100"/>
              <w:bottom w:type="dxa" w:w="80"/>
              <w:right w:type="dxa" w:w="100"/>
            </w:tcMar>
          </w:tcPr>
          <w:p>
            <w:r>
              <w:rPr>
                <w:b w:val="false"/>
                <w:bCs w:val="false"/>
                <w:color w:val="000000"/>
                <w:sz w:val="20"/>
                <w:szCs w:val="20"/>
              </w:rPr>
              <w:t xml:space="preserve">Home Care Tips &amp; Guides | Xpress Nurse</w:t>
            </w:r>
          </w:p>
        </w:tc>
      </w:tr>
    </w:tbl>
    <w:p>
      <w:pPr>
        <w:spacing w:after="80"/>
      </w:pPr>
    </w:p>
    <w:p>
      <w:pPr>
        <w:pStyle w:val="Heading1"/>
        <w:pBdr>
          <w:left w:val="single" w:color="0B2A63" w:sz="24" w:space="8"/>
        </w:pBdr>
        <w:spacing w:after="120" w:before="300"/>
        <w:ind w:left="120"/>
      </w:pPr>
      <w:r>
        <w:rPr>
          <w:b/>
          <w:bCs/>
          <w:color w:val="0B2A63"/>
        </w:rPr>
        <w:t xml:space="preserve">16. AI Image Generation Prompts</w:t>
      </w:r>
    </w:p>
    <w:p>
      <w:pPr>
        <w:spacing w:after="120"/>
      </w:pPr>
      <w:r>
        <w:t xml:space="preserve">Prompts to generate every image the website needs, using an AI image tool (Midjourney, DALL·E, Stable Diffusion, etc.). Keep a consistent style across all of them: photorealistic, warm and clean lighting, Indian home setting, navy blue &amp; red accent tones, professional but approachable mood — add that style line to each prompt below if your tool doesn't retain style memory between generations.</w:t>
      </w:r>
    </w:p>
    <w:p>
      <w:pPr>
        <w:pStyle w:val="Heading2"/>
        <w:spacing w:after="80" w:before="200"/>
      </w:pPr>
      <w:r>
        <w:rPr>
          <w:b/>
          <w:bCs/>
          <w:color w:val="C8102E"/>
        </w:rPr>
        <w:t xml:space="preserve">Hero Section (Home page)</w:t>
      </w:r>
    </w:p>
    <w:p>
      <w:pPr>
        <w:pBdr>
          <w:left w:val="single" w:color="0B2A63" w:sz="12" w:space="6"/>
        </w:pBdr>
        <w:shd w:fill="F2F5FB" w:val="clear"/>
        <w:spacing w:after="160"/>
        <w:ind w:left="100"/>
      </w:pPr>
      <w:r>
        <w:rPr>
          <w:i/>
          <w:iCs/>
          <w:sz w:val="20"/>
          <w:szCs w:val="20"/>
        </w:rPr>
        <w:t xml:space="preserve">A warm, photorealistic photo of a professional Indian female nurse in navy blue scrubs gently checking an elderly woman's arm in a bright, cozy home living room, natural daylight, stethoscope around her neck, both smiling, soft depth of field, calm and trustworthy mood, healthcare photography style, 16:9 landscape</w:t>
      </w:r>
    </w:p>
    <w:p>
      <w:pPr>
        <w:pStyle w:val="Heading2"/>
        <w:spacing w:after="80" w:before="200"/>
      </w:pPr>
      <w:r>
        <w:rPr>
          <w:b/>
          <w:bCs/>
          <w:color w:val="C8102E"/>
        </w:rPr>
        <w:t xml:space="preserve">About Us Section</w:t>
      </w:r>
    </w:p>
    <w:p>
      <w:pPr>
        <w:pBdr>
          <w:left w:val="single" w:color="0B2A63" w:sz="12" w:space="6"/>
        </w:pBdr>
        <w:shd w:fill="F2F5FB" w:val="clear"/>
        <w:spacing w:after="160"/>
        <w:ind w:left="100"/>
      </w:pPr>
      <w:r>
        <w:rPr>
          <w:i/>
          <w:iCs/>
          <w:sz w:val="20"/>
          <w:szCs w:val="20"/>
        </w:rPr>
        <w:t xml:space="preserve">A photorealistic image of a small team of Indian nurses and a doctor in scrubs and white coats standing together in a bright clinic hallway, confident and friendly expressions, professional healthcare team photo, soft natural lighting, 4:3 landscape</w:t>
      </w:r>
    </w:p>
    <w:p>
      <w:pPr>
        <w:pStyle w:val="Heading2"/>
        <w:spacing w:after="80" w:before="200"/>
      </w:pPr>
      <w:r>
        <w:rPr>
          <w:b/>
          <w:bCs/>
          <w:color w:val="C8102E"/>
        </w:rPr>
        <w:t xml:space="preserve">Service Images (one per service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Service</w:t>
            </w:r>
          </w:p>
        </w:tc>
        <w:tc>
          <w:tcPr>
            <w:tcW w:type="dxa" w:w="6800"/>
            <w:shd w:fill="F2F5FB" w:val="clear"/>
            <w:tcMar>
              <w:top w:type="dxa" w:w="80"/>
              <w:left w:type="dxa" w:w="100"/>
              <w:bottom w:type="dxa" w:w="80"/>
              <w:right w:type="dxa" w:w="100"/>
            </w:tcMar>
          </w:tcPr>
          <w:p>
            <w:r>
              <w:rPr>
                <w:b/>
                <w:bCs/>
                <w:color w:val="0B2A63"/>
                <w:sz w:val="20"/>
                <w:szCs w:val="20"/>
              </w:rPr>
              <w:t xml:space="preserve">Prompt</w:t>
            </w:r>
          </w:p>
        </w:tc>
      </w:tr>
      <w:tr>
        <w:tc>
          <w:tcPr>
            <w:tcW w:type="dxa" w:w="2200"/>
            <w:tcMar>
              <w:top w:type="dxa" w:w="80"/>
              <w:left w:type="dxa" w:w="100"/>
              <w:bottom w:type="dxa" w:w="80"/>
              <w:right w:type="dxa" w:w="100"/>
            </w:tcMar>
          </w:tcPr>
          <w:p>
            <w:r>
              <w:rPr>
                <w:b w:val="false"/>
                <w:bCs w:val="false"/>
                <w:color w:val="000000"/>
                <w:sz w:val="20"/>
                <w:szCs w:val="20"/>
              </w:rPr>
              <w:t xml:space="preserve">Saline Infusion</w:t>
            </w:r>
          </w:p>
        </w:tc>
        <w:tc>
          <w:tcPr>
            <w:tcW w:type="dxa" w:w="6800"/>
            <w:tcMar>
              <w:top w:type="dxa" w:w="80"/>
              <w:left w:type="dxa" w:w="100"/>
              <w:bottom w:type="dxa" w:w="80"/>
              <w:right w:type="dxa" w:w="100"/>
            </w:tcMar>
          </w:tcPr>
          <w:p>
            <w:r>
              <w:rPr>
                <w:b w:val="false"/>
                <w:bCs w:val="false"/>
                <w:color w:val="000000"/>
                <w:sz w:val="20"/>
                <w:szCs w:val="20"/>
              </w:rPr>
              <w:t xml:space="preserve">Close-up photorealistic shot of a gloved nurse's hands setting up an IV saline drip stand beside a patient's bed at home, clean and hygienic setting, soft lighting, medical photography, square crop</w:t>
            </w:r>
          </w:p>
        </w:tc>
      </w:tr>
      <w:tr>
        <w:tc>
          <w:tcPr>
            <w:tcW w:type="dxa" w:w="2200"/>
            <w:tcMar>
              <w:top w:type="dxa" w:w="80"/>
              <w:left w:type="dxa" w:w="100"/>
              <w:bottom w:type="dxa" w:w="80"/>
              <w:right w:type="dxa" w:w="100"/>
            </w:tcMar>
          </w:tcPr>
          <w:p>
            <w:r>
              <w:rPr>
                <w:b w:val="false"/>
                <w:bCs w:val="false"/>
                <w:color w:val="000000"/>
                <w:sz w:val="20"/>
                <w:szCs w:val="20"/>
              </w:rPr>
              <w:t xml:space="preserve">Wound Dressings</w:t>
            </w:r>
          </w:p>
        </w:tc>
        <w:tc>
          <w:tcPr>
            <w:tcW w:type="dxa" w:w="6800"/>
            <w:tcMar>
              <w:top w:type="dxa" w:w="80"/>
              <w:left w:type="dxa" w:w="100"/>
              <w:bottom w:type="dxa" w:w="80"/>
              <w:right w:type="dxa" w:w="100"/>
            </w:tcMar>
          </w:tcPr>
          <w:p>
            <w:r>
              <w:rPr>
                <w:b w:val="false"/>
                <w:bCs w:val="false"/>
                <w:color w:val="000000"/>
                <w:sz w:val="20"/>
                <w:szCs w:val="20"/>
              </w:rPr>
              <w:t xml:space="preserve">Close-up photorealistic shot of a nurse's gloved hands carefully applying a fresh bandage/dressing to a patient's arm, clean home setting, soft natural light, square crop</w:t>
            </w:r>
          </w:p>
        </w:tc>
      </w:tr>
      <w:tr>
        <w:tc>
          <w:tcPr>
            <w:tcW w:type="dxa" w:w="2200"/>
            <w:tcMar>
              <w:top w:type="dxa" w:w="80"/>
              <w:left w:type="dxa" w:w="100"/>
              <w:bottom w:type="dxa" w:w="80"/>
              <w:right w:type="dxa" w:w="100"/>
            </w:tcMar>
          </w:tcPr>
          <w:p>
            <w:r>
              <w:rPr>
                <w:b w:val="false"/>
                <w:bCs w:val="false"/>
                <w:color w:val="000000"/>
                <w:sz w:val="20"/>
                <w:szCs w:val="20"/>
              </w:rPr>
              <w:t xml:space="preserve">Foleys Catheter Care</w:t>
            </w:r>
          </w:p>
        </w:tc>
        <w:tc>
          <w:tcPr>
            <w:tcW w:type="dxa" w:w="6800"/>
            <w:tcMar>
              <w:top w:type="dxa" w:w="80"/>
              <w:left w:type="dxa" w:w="100"/>
              <w:bottom w:type="dxa" w:w="80"/>
              <w:right w:type="dxa" w:w="100"/>
            </w:tcMar>
          </w:tcPr>
          <w:p>
            <w:r>
              <w:rPr>
                <w:b w:val="false"/>
                <w:bCs w:val="false"/>
                <w:color w:val="000000"/>
                <w:sz w:val="20"/>
                <w:szCs w:val="20"/>
              </w:rPr>
              <w:t xml:space="preserve">Photorealistic close-up of medical-grade catheter tubing and sterile supplies neatly arranged on a clean tray, gloved hands nearby, clinical but calm mood, square crop</w:t>
            </w:r>
          </w:p>
        </w:tc>
      </w:tr>
      <w:tr>
        <w:tc>
          <w:tcPr>
            <w:tcW w:type="dxa" w:w="2200"/>
            <w:tcMar>
              <w:top w:type="dxa" w:w="80"/>
              <w:left w:type="dxa" w:w="100"/>
              <w:bottom w:type="dxa" w:w="80"/>
              <w:right w:type="dxa" w:w="100"/>
            </w:tcMar>
          </w:tcPr>
          <w:p>
            <w:r>
              <w:rPr>
                <w:b w:val="false"/>
                <w:bCs w:val="false"/>
                <w:color w:val="000000"/>
                <w:sz w:val="20"/>
                <w:szCs w:val="20"/>
              </w:rPr>
              <w:t xml:space="preserve">Ryles Tube Replacement</w:t>
            </w:r>
          </w:p>
        </w:tc>
        <w:tc>
          <w:tcPr>
            <w:tcW w:type="dxa" w:w="6800"/>
            <w:tcMar>
              <w:top w:type="dxa" w:w="80"/>
              <w:left w:type="dxa" w:w="100"/>
              <w:bottom w:type="dxa" w:w="80"/>
              <w:right w:type="dxa" w:w="100"/>
            </w:tcMar>
          </w:tcPr>
          <w:p>
            <w:r>
              <w:rPr>
                <w:b w:val="false"/>
                <w:bCs w:val="false"/>
                <w:color w:val="000000"/>
                <w:sz w:val="20"/>
                <w:szCs w:val="20"/>
              </w:rPr>
              <w:t xml:space="preserve">Photorealistic close-up of a nurse's gloved hands preparing a feeding tube kit on a clean tray at a patient's bedside, soft lighting, square crop</w:t>
            </w:r>
          </w:p>
        </w:tc>
      </w:tr>
      <w:tr>
        <w:tc>
          <w:tcPr>
            <w:tcW w:type="dxa" w:w="2200"/>
            <w:tcMar>
              <w:top w:type="dxa" w:w="80"/>
              <w:left w:type="dxa" w:w="100"/>
              <w:bottom w:type="dxa" w:w="80"/>
              <w:right w:type="dxa" w:w="100"/>
            </w:tcMar>
          </w:tcPr>
          <w:p>
            <w:r>
              <w:rPr>
                <w:b w:val="false"/>
                <w:bCs w:val="false"/>
                <w:color w:val="000000"/>
                <w:sz w:val="20"/>
                <w:szCs w:val="20"/>
              </w:rPr>
              <w:t xml:space="preserve">Suture Removal</w:t>
            </w:r>
          </w:p>
        </w:tc>
        <w:tc>
          <w:tcPr>
            <w:tcW w:type="dxa" w:w="6800"/>
            <w:tcMar>
              <w:top w:type="dxa" w:w="80"/>
              <w:left w:type="dxa" w:w="100"/>
              <w:bottom w:type="dxa" w:w="80"/>
              <w:right w:type="dxa" w:w="100"/>
            </w:tcMar>
          </w:tcPr>
          <w:p>
            <w:r>
              <w:rPr>
                <w:b w:val="false"/>
                <w:bCs w:val="false"/>
                <w:color w:val="000000"/>
                <w:sz w:val="20"/>
                <w:szCs w:val="20"/>
              </w:rPr>
              <w:t xml:space="preserve">Close-up photorealistic shot of a nurse's gloved hands using sterile forceps and scissors to remove stitches from a bandaged arm, clean and precise, soft lighting, square crop</w:t>
            </w:r>
          </w:p>
        </w:tc>
      </w:tr>
      <w:tr>
        <w:tc>
          <w:tcPr>
            <w:tcW w:type="dxa" w:w="2200"/>
            <w:tcMar>
              <w:top w:type="dxa" w:w="80"/>
              <w:left w:type="dxa" w:w="100"/>
              <w:bottom w:type="dxa" w:w="80"/>
              <w:right w:type="dxa" w:w="100"/>
            </w:tcMar>
          </w:tcPr>
          <w:p>
            <w:r>
              <w:rPr>
                <w:b w:val="false"/>
                <w:bCs w:val="false"/>
                <w:color w:val="000000"/>
                <w:sz w:val="20"/>
                <w:szCs w:val="20"/>
              </w:rPr>
              <w:t xml:space="preserve">Lab &amp; Diagnostic Services</w:t>
            </w:r>
          </w:p>
        </w:tc>
        <w:tc>
          <w:tcPr>
            <w:tcW w:type="dxa" w:w="6800"/>
            <w:tcMar>
              <w:top w:type="dxa" w:w="80"/>
              <w:left w:type="dxa" w:w="100"/>
              <w:bottom w:type="dxa" w:w="80"/>
              <w:right w:type="dxa" w:w="100"/>
            </w:tcMar>
          </w:tcPr>
          <w:p>
            <w:r>
              <w:rPr>
                <w:b w:val="false"/>
                <w:bCs w:val="false"/>
                <w:color w:val="000000"/>
                <w:sz w:val="20"/>
                <w:szCs w:val="20"/>
              </w:rPr>
              <w:t xml:space="preserve">Photorealistic close-up of a nurse's gloved hands holding a blood sample collection vial and tray at a patient's home, clean and organized, soft natural light, square crop</w:t>
            </w:r>
          </w:p>
        </w:tc>
      </w:tr>
      <w:tr>
        <w:tc>
          <w:tcPr>
            <w:tcW w:type="dxa" w:w="2200"/>
            <w:tcMar>
              <w:top w:type="dxa" w:w="80"/>
              <w:left w:type="dxa" w:w="100"/>
              <w:bottom w:type="dxa" w:w="80"/>
              <w:right w:type="dxa" w:w="100"/>
            </w:tcMar>
          </w:tcPr>
          <w:p>
            <w:r>
              <w:rPr>
                <w:b w:val="false"/>
                <w:bCs w:val="false"/>
                <w:color w:val="000000"/>
                <w:sz w:val="20"/>
                <w:szCs w:val="20"/>
              </w:rPr>
              <w:t xml:space="preserve">Online Doctor Consultation</w:t>
            </w:r>
          </w:p>
        </w:tc>
        <w:tc>
          <w:tcPr>
            <w:tcW w:type="dxa" w:w="6800"/>
            <w:tcMar>
              <w:top w:type="dxa" w:w="80"/>
              <w:left w:type="dxa" w:w="100"/>
              <w:bottom w:type="dxa" w:w="80"/>
              <w:right w:type="dxa" w:w="100"/>
            </w:tcMar>
          </w:tcPr>
          <w:p>
            <w:r>
              <w:rPr>
                <w:b w:val="false"/>
                <w:bCs w:val="false"/>
                <w:color w:val="000000"/>
                <w:sz w:val="20"/>
                <w:szCs w:val="20"/>
              </w:rPr>
              <w:t xml:space="preserve">Photorealistic photo of a smiling Indian doctor in a white coat talking on a video call from a laptop, warm home-office background, friendly and approachable, square crop</w:t>
            </w:r>
          </w:p>
        </w:tc>
      </w:tr>
      <w:tr>
        <w:tc>
          <w:tcPr>
            <w:tcW w:type="dxa" w:w="2200"/>
            <w:tcMar>
              <w:top w:type="dxa" w:w="80"/>
              <w:left w:type="dxa" w:w="100"/>
              <w:bottom w:type="dxa" w:w="80"/>
              <w:right w:type="dxa" w:w="100"/>
            </w:tcMar>
          </w:tcPr>
          <w:p>
            <w:r>
              <w:rPr>
                <w:b w:val="false"/>
                <w:bCs w:val="false"/>
                <w:color w:val="000000"/>
                <w:sz w:val="20"/>
                <w:szCs w:val="20"/>
              </w:rPr>
              <w:t xml:space="preserve">Personalized Care</w:t>
            </w:r>
          </w:p>
        </w:tc>
        <w:tc>
          <w:tcPr>
            <w:tcW w:type="dxa" w:w="6800"/>
            <w:tcMar>
              <w:top w:type="dxa" w:w="80"/>
              <w:left w:type="dxa" w:w="100"/>
              <w:bottom w:type="dxa" w:w="80"/>
              <w:right w:type="dxa" w:w="100"/>
            </w:tcMar>
          </w:tcPr>
          <w:p>
            <w:r>
              <w:rPr>
                <w:b w:val="false"/>
                <w:bCs w:val="false"/>
                <w:color w:val="000000"/>
                <w:sz w:val="20"/>
                <w:szCs w:val="20"/>
              </w:rPr>
              <w:t xml:space="preserve">Photorealistic photo of a nurse warmly holding the hand of an elderly patient sitting in a home armchair, gentle and comforting mood, soft daylight, square crop</w:t>
            </w:r>
          </w:p>
        </w:tc>
      </w:tr>
    </w:tbl>
    <w:p>
      <w:pPr>
        <w:spacing w:after="80"/>
      </w:pPr>
    </w:p>
    <w:p>
      <w:pPr>
        <w:pStyle w:val="Heading2"/>
        <w:spacing w:after="80" w:before="200"/>
      </w:pPr>
      <w:r>
        <w:rPr>
          <w:b/>
          <w:bCs/>
          <w:color w:val="C8102E"/>
        </w:rPr>
        <w:t xml:space="preserve">Why Choose Us — Icon Set (simple line icons, not photos)</w:t>
      </w:r>
    </w:p>
    <w:p>
      <w:pPr>
        <w:pBdr>
          <w:left w:val="single" w:color="0B2A63" w:sz="12" w:space="6"/>
        </w:pBdr>
        <w:shd w:fill="F2F5FB" w:val="clear"/>
        <w:spacing w:after="160"/>
        <w:ind w:left="100"/>
      </w:pPr>
      <w:r>
        <w:rPr>
          <w:i/>
          <w:iCs/>
          <w:sz w:val="20"/>
          <w:szCs w:val="20"/>
        </w:rPr>
        <w:t xml:space="preserve">A set of 6 minimal flat line icons in navy blue and red on a white background: (1) a nurse cap with a plus sign for "trained nurses," (2) a shield with a checkmark for "safe &amp; hygienic," (3) a clock for "on-time service," (4) a rupee coin for "affordable charges," (5) a 24/7 badge for "availability," (6) a heart with hands for "compassionate care" — simple, consistent icon style, thin stroke, no text, vector-style, white background</w:t>
      </w:r>
    </w:p>
    <w:p>
      <w:pPr>
        <w:pStyle w:val="Heading2"/>
        <w:spacing w:after="80" w:before="200"/>
      </w:pPr>
      <w:r>
        <w:rPr>
          <w:b/>
          <w:bCs/>
          <w:color w:val="C8102E"/>
        </w:rPr>
        <w:t xml:space="preserve">Doctor Consultation Page Banner</w:t>
      </w:r>
    </w:p>
    <w:p>
      <w:pPr>
        <w:pBdr>
          <w:left w:val="single" w:color="0B2A63" w:sz="12" w:space="6"/>
        </w:pBdr>
        <w:shd w:fill="F2F5FB" w:val="clear"/>
        <w:spacing w:after="160"/>
        <w:ind w:left="100"/>
      </w:pPr>
      <w:r>
        <w:rPr>
          <w:i/>
          <w:iCs/>
          <w:sz w:val="20"/>
          <w:szCs w:val="20"/>
        </w:rPr>
        <w:t xml:space="preserve">Photorealistic photo of an elderly patient at home holding a tablet on a video call with a doctor visible on the screen, warm living room background, comfortable and reassuring mood, natural lighting, 16:9 landscape</w:t>
      </w:r>
    </w:p>
    <w:p>
      <w:pPr>
        <w:pStyle w:val="Heading2"/>
        <w:spacing w:after="80" w:before="200"/>
      </w:pPr>
      <w:r>
        <w:rPr>
          <w:b/>
          <w:bCs/>
          <w:color w:val="C8102E"/>
        </w:rPr>
        <w:t xml:space="preserve">Contact / Booking Page Banner</w:t>
      </w:r>
    </w:p>
    <w:p>
      <w:pPr>
        <w:pBdr>
          <w:left w:val="single" w:color="0B2A63" w:sz="12" w:space="6"/>
        </w:pBdr>
        <w:shd w:fill="F2F5FB" w:val="clear"/>
        <w:spacing w:after="160"/>
        <w:ind w:left="100"/>
      </w:pPr>
      <w:r>
        <w:rPr>
          <w:i/>
          <w:iCs/>
          <w:sz w:val="20"/>
          <w:szCs w:val="20"/>
        </w:rPr>
        <w:t xml:space="preserve">Photorealistic photo of a smiling nurse arriving at a patient's front door holding a medical bag, warm afternoon light, Indian residential doorway, welcoming and professional mood, 16:9 landscape</w:t>
      </w:r>
    </w:p>
    <w:p>
      <w:pPr>
        <w:pStyle w:val="Heading2"/>
        <w:spacing w:after="80" w:before="200"/>
      </w:pPr>
      <w:r>
        <w:rPr>
          <w:b/>
          <w:bCs/>
          <w:color w:val="C8102E"/>
        </w:rPr>
        <w:t xml:space="preserve">Favicon / App Icon</w:t>
      </w:r>
    </w:p>
    <w:p>
      <w:pPr>
        <w:pBdr>
          <w:left w:val="single" w:color="0B2A63" w:sz="12" w:space="6"/>
        </w:pBdr>
        <w:shd w:fill="F2F5FB" w:val="clear"/>
        <w:spacing w:after="160"/>
        <w:ind w:left="100"/>
      </w:pPr>
      <w:r>
        <w:rPr>
          <w:i/>
          <w:iCs/>
          <w:sz w:val="20"/>
          <w:szCs w:val="20"/>
        </w:rPr>
        <w:t xml:space="preserve">A simple, bold flat icon of a stylized letter "X" combined with a small medical cross, navy blue and red on a white background, minimal vector logo style, square 1:1, clean edges, no text, works well at small sizes</w:t>
      </w:r>
    </w:p>
    <w:p>
      <w:pPr>
        <w:pStyle w:val="Heading2"/>
        <w:spacing w:after="80" w:before="200"/>
      </w:pPr>
      <w:r>
        <w:rPr>
          <w:b/>
          <w:bCs/>
          <w:color w:val="C8102E"/>
        </w:rPr>
        <w:t xml:space="preserve">Blog Placeholder Images (reusable set)</w:t>
      </w:r>
    </w:p>
    <w:p>
      <w:pPr>
        <w:pBdr>
          <w:left w:val="single" w:color="0B2A63" w:sz="12" w:space="6"/>
        </w:pBdr>
        <w:shd w:fill="F2F5FB" w:val="clear"/>
        <w:spacing w:after="160"/>
        <w:ind w:left="100"/>
      </w:pPr>
      <w:r>
        <w:rPr>
          <w:i/>
          <w:iCs/>
          <w:sz w:val="20"/>
          <w:szCs w:val="20"/>
        </w:rPr>
        <w:t xml:space="preserve">A series of photorealistic lifestyle photos related to home healthcare: an elderly person taking medication with a glass of water at home; a family member helping a parent walk with support; a nurse writing notes on a clipboard beside a patient's bed — warm lighting, calm mood, consistent color grading, 16:9 landscape each</w:t>
      </w:r>
    </w:p>
    <w:p>
      <w:pPr>
        <w:spacing w:after="120"/>
      </w:pPr>
      <w:r>
        <w:rPr>
          <w:i/>
          <w:iCs/>
          <w:color w:val="5A6B8A"/>
        </w:rPr>
        <w:t xml:space="preserve">Tip: generate 2–3 variations per prompt and keep the same lighting/color-grading style across all of them so the finished site feels visually consistent rather than like stock images from different sources.</w:t>
      </w:r>
    </w:p>
    <w:p>
      <w:pPr>
        <w:spacing w:after="80"/>
      </w:pPr>
    </w:p>
    <w:p>
      <w:pPr>
        <w:pStyle w:val="Heading1"/>
        <w:pBdr>
          <w:left w:val="single" w:color="0B2A63" w:sz="24" w:space="8"/>
        </w:pBdr>
        <w:spacing w:after="120" w:before="300"/>
        <w:ind w:left="120"/>
      </w:pPr>
      <w:r>
        <w:rPr>
          <w:b/>
          <w:bCs/>
          <w:color w:val="0B2A63"/>
        </w:rPr>
        <w:t xml:space="preserve">17. QA &amp; Testing Agent Prompt</w:t>
      </w:r>
    </w:p>
    <w:p>
      <w:pPr>
        <w:spacing w:after="120"/>
      </w:pPr>
      <w:r>
        <w:t xml:space="preserve">A ready-to-paste prompt for a coding/testing agent (e.g. Claude Code) to thoroughly test the finished website and all dashboards before launch.</w:t>
      </w:r>
    </w:p>
    <w:p>
      <w:pPr>
        <w:shd w:fill="EEF2F9" w:val="clear"/>
        <w:spacing w:after="0"/>
      </w:pPr>
      <w:r>
        <w:rPr>
          <w:rFonts w:ascii="Consolas" w:cs="Consolas" w:eastAsia="Consolas" w:hAnsi="Consolas"/>
          <w:sz w:val="18"/>
          <w:szCs w:val="18"/>
        </w:rPr>
        <w:t xml:space="preserve">You are QA-testing the Xpress Nurse website end-to-end before launch. Go</w:t>
      </w:r>
    </w:p>
    <w:p>
      <w:pPr>
        <w:shd w:fill="EEF2F9" w:val="clear"/>
        <w:spacing w:after="0"/>
      </w:pPr>
      <w:r>
        <w:rPr>
          <w:rFonts w:ascii="Consolas" w:cs="Consolas" w:eastAsia="Consolas" w:hAnsi="Consolas"/>
          <w:sz w:val="18"/>
          <w:szCs w:val="18"/>
        </w:rPr>
        <w:t xml:space="preserve">through every item below systematically, note every issue you find with the</w:t>
      </w:r>
    </w:p>
    <w:p>
      <w:pPr>
        <w:shd w:fill="EEF2F9" w:val="clear"/>
        <w:spacing w:after="0"/>
      </w:pPr>
      <w:r>
        <w:rPr>
          <w:rFonts w:ascii="Consolas" w:cs="Consolas" w:eastAsia="Consolas" w:hAnsi="Consolas"/>
          <w:sz w:val="18"/>
          <w:szCs w:val="18"/>
        </w:rPr>
        <w:t xml:space="preserve">exact page/screen and steps to reproduce, and give a final pass/fail summary</w:t>
      </w:r>
    </w:p>
    <w:p>
      <w:pPr>
        <w:shd w:fill="EEF2F9" w:val="clear"/>
        <w:spacing w:after="0"/>
      </w:pPr>
      <w:r>
        <w:rPr>
          <w:rFonts w:ascii="Consolas" w:cs="Consolas" w:eastAsia="Consolas" w:hAnsi="Consolas"/>
          <w:sz w:val="18"/>
          <w:szCs w:val="18"/>
        </w:rPr>
        <w:t xml:space="preserve">per section. Do not fix anything unless asked — first report all findings.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1. RESPONSIVE &amp; VISUAL TESTING (all devices)</w:t>
      </w:r>
    </w:p>
    <w:p>
      <w:pPr>
        <w:shd w:fill="EEF2F9" w:val="clear"/>
        <w:spacing w:after="0"/>
      </w:pPr>
      <w:r>
        <w:rPr>
          <w:rFonts w:ascii="Consolas" w:cs="Consolas" w:eastAsia="Consolas" w:hAnsi="Consolas"/>
          <w:sz w:val="18"/>
          <w:szCs w:val="18"/>
        </w:rPr>
        <w:t xml:space="preserve">- Test at these widths minimum: 320px, 375px, 414px (mobile), 768px, 834px</w:t>
      </w:r>
    </w:p>
    <w:p>
      <w:pPr>
        <w:shd w:fill="EEF2F9" w:val="clear"/>
        <w:spacing w:after="0"/>
      </w:pPr>
      <w:r>
        <w:rPr>
          <w:rFonts w:ascii="Consolas" w:cs="Consolas" w:eastAsia="Consolas" w:hAnsi="Consolas"/>
          <w:sz w:val="18"/>
          <w:szCs w:val="18"/>
        </w:rPr>
        <w:t xml:space="preserve">  (tablet), 1024px, 1280px, 1440px, 1920px (laptop/desktop).</w:t>
      </w:r>
    </w:p>
    <w:p>
      <w:pPr>
        <w:shd w:fill="EEF2F9" w:val="clear"/>
        <w:spacing w:after="0"/>
      </w:pPr>
      <w:r>
        <w:rPr>
          <w:rFonts w:ascii="Consolas" w:cs="Consolas" w:eastAsia="Consolas" w:hAnsi="Consolas"/>
          <w:sz w:val="18"/>
          <w:szCs w:val="18"/>
        </w:rPr>
        <w:t xml:space="preserve">- Confirm there is NO horizontal scroll/overflow at any width, on any page,</w:t>
      </w:r>
    </w:p>
    <w:p>
      <w:pPr>
        <w:shd w:fill="EEF2F9" w:val="clear"/>
        <w:spacing w:after="0"/>
      </w:pPr>
      <w:r>
        <w:rPr>
          <w:rFonts w:ascii="Consolas" w:cs="Consolas" w:eastAsia="Consolas" w:hAnsi="Consolas"/>
          <w:sz w:val="18"/>
          <w:szCs w:val="18"/>
        </w:rPr>
        <w:t xml:space="preserve">  including tables, cards, forms, and the navigation menu.</w:t>
      </w:r>
    </w:p>
    <w:p>
      <w:pPr>
        <w:shd w:fill="EEF2F9" w:val="clear"/>
        <w:spacing w:after="0"/>
      </w:pPr>
      <w:r>
        <w:rPr>
          <w:rFonts w:ascii="Consolas" w:cs="Consolas" w:eastAsia="Consolas" w:hAnsi="Consolas"/>
          <w:sz w:val="18"/>
          <w:szCs w:val="18"/>
        </w:rPr>
        <w:t xml:space="preserve">- Confirm text never gets cut off, overlapped, or unreadable at small sizes.</w:t>
      </w:r>
    </w:p>
    <w:p>
      <w:pPr>
        <w:shd w:fill="EEF2F9" w:val="clear"/>
        <w:spacing w:after="0"/>
      </w:pPr>
      <w:r>
        <w:rPr>
          <w:rFonts w:ascii="Consolas" w:cs="Consolas" w:eastAsia="Consolas" w:hAnsi="Consolas"/>
          <w:sz w:val="18"/>
          <w:szCs w:val="18"/>
        </w:rPr>
        <w:t xml:space="preserve">- Confirm images and icons scale correctly and never distort or overflow</w:t>
      </w:r>
    </w:p>
    <w:p>
      <w:pPr>
        <w:shd w:fill="EEF2F9" w:val="clear"/>
        <w:spacing w:after="0"/>
      </w:pPr>
      <w:r>
        <w:rPr>
          <w:rFonts w:ascii="Consolas" w:cs="Consolas" w:eastAsia="Consolas" w:hAnsi="Consolas"/>
          <w:sz w:val="18"/>
          <w:szCs w:val="18"/>
        </w:rPr>
        <w:t xml:space="preserve">  their containers.</w:t>
      </w:r>
    </w:p>
    <w:p>
      <w:pPr>
        <w:shd w:fill="EEF2F9" w:val="clear"/>
        <w:spacing w:after="0"/>
      </w:pPr>
      <w:r>
        <w:rPr>
          <w:rFonts w:ascii="Consolas" w:cs="Consolas" w:eastAsia="Consolas" w:hAnsi="Consolas"/>
          <w:sz w:val="18"/>
          <w:szCs w:val="18"/>
        </w:rPr>
        <w:t xml:space="preserve">- Confirm buttons/links have comfortable tap targets on mobile (no</w:t>
      </w:r>
    </w:p>
    <w:p>
      <w:pPr>
        <w:shd w:fill="EEF2F9" w:val="clear"/>
        <w:spacing w:after="0"/>
      </w:pPr>
      <w:r>
        <w:rPr>
          <w:rFonts w:ascii="Consolas" w:cs="Consolas" w:eastAsia="Consolas" w:hAnsi="Consolas"/>
          <w:sz w:val="18"/>
          <w:szCs w:val="18"/>
        </w:rPr>
        <w:t xml:space="preserve">  accidental mis-taps) and correct hover states on desktop.</w:t>
      </w:r>
    </w:p>
    <w:p>
      <w:pPr>
        <w:shd w:fill="EEF2F9" w:val="clear"/>
        <w:spacing w:after="0"/>
      </w:pPr>
      <w:r>
        <w:rPr>
          <w:rFonts w:ascii="Consolas" w:cs="Consolas" w:eastAsia="Consolas" w:hAnsi="Consolas"/>
          <w:sz w:val="18"/>
          <w:szCs w:val="18"/>
        </w:rPr>
        <w:t xml:space="preserve">- Confirm the site looks correct in both portrait and landscape on mobile</w:t>
      </w:r>
    </w:p>
    <w:p>
      <w:pPr>
        <w:shd w:fill="EEF2F9" w:val="clear"/>
        <w:spacing w:after="0"/>
      </w:pPr>
      <w:r>
        <w:rPr>
          <w:rFonts w:ascii="Consolas" w:cs="Consolas" w:eastAsia="Consolas" w:hAnsi="Consolas"/>
          <w:sz w:val="18"/>
          <w:szCs w:val="18"/>
        </w:rPr>
        <w:t xml:space="preserve">  and tablet.</w:t>
      </w:r>
    </w:p>
    <w:p>
      <w:pPr>
        <w:shd w:fill="EEF2F9" w:val="clear"/>
        <w:spacing w:after="0"/>
      </w:pPr>
      <w:r>
        <w:rPr>
          <w:rFonts w:ascii="Consolas" w:cs="Consolas" w:eastAsia="Consolas" w:hAnsi="Consolas"/>
          <w:sz w:val="18"/>
          <w:szCs w:val="18"/>
        </w:rPr>
        <w:t xml:space="preserve">- Test on real or emulated: Chrome (Android), Safari (iOS), Chrome/Edge/</w:t>
      </w:r>
    </w:p>
    <w:p>
      <w:pPr>
        <w:shd w:fill="EEF2F9" w:val="clear"/>
        <w:spacing w:after="0"/>
      </w:pPr>
      <w:r>
        <w:rPr>
          <w:rFonts w:ascii="Consolas" w:cs="Consolas" w:eastAsia="Consolas" w:hAnsi="Consolas"/>
          <w:sz w:val="18"/>
          <w:szCs w:val="18"/>
        </w:rPr>
        <w:t xml:space="preserve">  Firefox/Safari (desktop). Flag any browser-specific rendering issues.</w:t>
      </w:r>
    </w:p>
    <w:p>
      <w:pPr>
        <w:shd w:fill="EEF2F9" w:val="clear"/>
        <w:spacing w:after="0"/>
      </w:pPr>
      <w:r>
        <w:rPr>
          <w:rFonts w:ascii="Consolas" w:cs="Consolas" w:eastAsia="Consolas" w:hAnsi="Consolas"/>
          <w:sz w:val="18"/>
          <w:szCs w:val="18"/>
        </w:rPr>
        <w:t xml:space="preserve">- Check dark mode / system theme switching if implemented — no unreadable</w:t>
      </w:r>
    </w:p>
    <w:p>
      <w:pPr>
        <w:shd w:fill="EEF2F9" w:val="clear"/>
        <w:spacing w:after="0"/>
      </w:pPr>
      <w:r>
        <w:rPr>
          <w:rFonts w:ascii="Consolas" w:cs="Consolas" w:eastAsia="Consolas" w:hAnsi="Consolas"/>
          <w:sz w:val="18"/>
          <w:szCs w:val="18"/>
        </w:rPr>
        <w:t xml:space="preserve">  text-on-background combinations.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2. FUNCTIONAL TESTING — PUBLIC WEBSITE</w:t>
      </w:r>
    </w:p>
    <w:p>
      <w:pPr>
        <w:shd w:fill="EEF2F9" w:val="clear"/>
        <w:spacing w:after="0"/>
      </w:pPr>
      <w:r>
        <w:rPr>
          <w:rFonts w:ascii="Consolas" w:cs="Consolas" w:eastAsia="Consolas" w:hAnsi="Consolas"/>
          <w:sz w:val="18"/>
          <w:szCs w:val="18"/>
        </w:rPr>
        <w:t xml:space="preserve">- Every navigation link, button, and CTA goes to the correct destination.</w:t>
      </w:r>
    </w:p>
    <w:p>
      <w:pPr>
        <w:shd w:fill="EEF2F9" w:val="clear"/>
        <w:spacing w:after="0"/>
      </w:pPr>
      <w:r>
        <w:rPr>
          <w:rFonts w:ascii="Consolas" w:cs="Consolas" w:eastAsia="Consolas" w:hAnsi="Consolas"/>
          <w:sz w:val="18"/>
          <w:szCs w:val="18"/>
        </w:rPr>
        <w:t xml:space="preserve">- Booking form: all fields validate correctly, required fields are</w:t>
      </w:r>
    </w:p>
    <w:p>
      <w:pPr>
        <w:shd w:fill="EEF2F9" w:val="clear"/>
        <w:spacing w:after="0"/>
      </w:pPr>
      <w:r>
        <w:rPr>
          <w:rFonts w:ascii="Consolas" w:cs="Consolas" w:eastAsia="Consolas" w:hAnsi="Consolas"/>
          <w:sz w:val="18"/>
          <w:szCs w:val="18"/>
        </w:rPr>
        <w:t xml:space="preserve">  enforced, prescription upload works and rejects invalid file types.</w:t>
      </w:r>
    </w:p>
    <w:p>
      <w:pPr>
        <w:shd w:fill="EEF2F9" w:val="clear"/>
        <w:spacing w:after="0"/>
      </w:pPr>
      <w:r>
        <w:rPr>
          <w:rFonts w:ascii="Consolas" w:cs="Consolas" w:eastAsia="Consolas" w:hAnsi="Consolas"/>
          <w:sz w:val="18"/>
          <w:szCs w:val="18"/>
        </w:rPr>
        <w:t xml:space="preserve">- WhatsApp button/link opens WhatsApp with the correct number pre-filled.</w:t>
      </w:r>
    </w:p>
    <w:p>
      <w:pPr>
        <w:shd w:fill="EEF2F9" w:val="clear"/>
        <w:spacing w:after="0"/>
      </w:pPr>
      <w:r>
        <w:rPr>
          <w:rFonts w:ascii="Consolas" w:cs="Consolas" w:eastAsia="Consolas" w:hAnsi="Consolas"/>
          <w:sz w:val="18"/>
          <w:szCs w:val="18"/>
        </w:rPr>
        <w:t xml:space="preserve">- QR code scans correctly and leads to the right destination.</w:t>
      </w:r>
    </w:p>
    <w:p>
      <w:pPr>
        <w:shd w:fill="EEF2F9" w:val="clear"/>
        <w:spacing w:after="0"/>
      </w:pPr>
      <w:r>
        <w:rPr>
          <w:rFonts w:ascii="Consolas" w:cs="Consolas" w:eastAsia="Consolas" w:hAnsi="Consolas"/>
          <w:sz w:val="18"/>
          <w:szCs w:val="18"/>
        </w:rPr>
        <w:t xml:space="preserve">- Contact form (if present) actually sends/submits and shows a clear</w:t>
      </w:r>
    </w:p>
    <w:p>
      <w:pPr>
        <w:shd w:fill="EEF2F9" w:val="clear"/>
        <w:spacing w:after="0"/>
      </w:pPr>
      <w:r>
        <w:rPr>
          <w:rFonts w:ascii="Consolas" w:cs="Consolas" w:eastAsia="Consolas" w:hAnsi="Consolas"/>
          <w:sz w:val="18"/>
          <w:szCs w:val="18"/>
        </w:rPr>
        <w:t xml:space="preserve">  success or error state — never a silent failure.</w:t>
      </w:r>
    </w:p>
    <w:p>
      <w:pPr>
        <w:shd w:fill="EEF2F9" w:val="clear"/>
        <w:spacing w:after="0"/>
      </w:pPr>
      <w:r>
        <w:rPr>
          <w:rFonts w:ascii="Consolas" w:cs="Consolas" w:eastAsia="Consolas" w:hAnsi="Consolas"/>
          <w:sz w:val="18"/>
          <w:szCs w:val="18"/>
        </w:rPr>
        <w:t xml:space="preserve">- All service pages, about, doctor-consultation, and contact pages load</w:t>
      </w:r>
    </w:p>
    <w:p>
      <w:pPr>
        <w:shd w:fill="EEF2F9" w:val="clear"/>
        <w:spacing w:after="0"/>
      </w:pPr>
      <w:r>
        <w:rPr>
          <w:rFonts w:ascii="Consolas" w:cs="Consolas" w:eastAsia="Consolas" w:hAnsi="Consolas"/>
          <w:sz w:val="18"/>
          <w:szCs w:val="18"/>
        </w:rPr>
        <w:t xml:space="preserve">  without console errors.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3. DASHBOARD TESTING — GO THROUGH EACH ROLE SEPARATELY</w:t>
      </w:r>
    </w:p>
    <w:p>
      <w:pPr>
        <w:shd w:fill="EEF2F9" w:val="clear"/>
        <w:spacing w:after="0"/>
      </w:pPr>
      <w:r>
        <w:rPr>
          <w:rFonts w:ascii="Consolas" w:cs="Consolas" w:eastAsia="Consolas" w:hAnsi="Consolas"/>
          <w:sz w:val="18"/>
          <w:szCs w:val="18"/>
        </w:rPr>
        <w:t xml:space="preserve">For the Admin Panel:</w:t>
      </w:r>
    </w:p>
    <w:p>
      <w:pPr>
        <w:shd w:fill="EEF2F9" w:val="clear"/>
        <w:spacing w:after="0"/>
      </w:pPr>
      <w:r>
        <w:rPr>
          <w:rFonts w:ascii="Consolas" w:cs="Consolas" w:eastAsia="Consolas" w:hAnsi="Consolas"/>
          <w:sz w:val="18"/>
          <w:szCs w:val="18"/>
        </w:rPr>
        <w:t xml:space="preserve">- Login/auth works; only authorized admins can access it.</w:t>
      </w:r>
    </w:p>
    <w:p>
      <w:pPr>
        <w:shd w:fill="EEF2F9" w:val="clear"/>
        <w:spacing w:after="0"/>
      </w:pPr>
      <w:r>
        <w:rPr>
          <w:rFonts w:ascii="Consolas" w:cs="Consolas" w:eastAsia="Consolas" w:hAnsi="Consolas"/>
          <w:sz w:val="18"/>
          <w:szCs w:val="18"/>
        </w:rPr>
        <w:t xml:space="preserve">- Can view and manage nurses, doctors, bookings, leads, and records.</w:t>
      </w:r>
    </w:p>
    <w:p>
      <w:pPr>
        <w:shd w:fill="EEF2F9" w:val="clear"/>
        <w:spacing w:after="0"/>
      </w:pPr>
      <w:r>
        <w:rPr>
          <w:rFonts w:ascii="Consolas" w:cs="Consolas" w:eastAsia="Consolas" w:hAnsi="Consolas"/>
          <w:sz w:val="18"/>
          <w:szCs w:val="18"/>
        </w:rPr>
        <w:t xml:space="preserve">- Can manually assign/reassign an order to a specific nurse and it reflects</w:t>
      </w:r>
    </w:p>
    <w:p>
      <w:pPr>
        <w:shd w:fill="EEF2F9" w:val="clear"/>
        <w:spacing w:after="0"/>
      </w:pPr>
      <w:r>
        <w:rPr>
          <w:rFonts w:ascii="Consolas" w:cs="Consolas" w:eastAsia="Consolas" w:hAnsi="Consolas"/>
          <w:sz w:val="18"/>
          <w:szCs w:val="18"/>
        </w:rPr>
        <w:t xml:space="preserve">  correctly on that nurse's dashboard.</w:t>
      </w:r>
    </w:p>
    <w:p>
      <w:pPr>
        <w:shd w:fill="EEF2F9" w:val="clear"/>
        <w:spacing w:after="0"/>
      </w:pPr>
      <w:r>
        <w:rPr>
          <w:rFonts w:ascii="Consolas" w:cs="Consolas" w:eastAsia="Consolas" w:hAnsi="Consolas"/>
          <w:sz w:val="18"/>
          <w:szCs w:val="18"/>
        </w:rPr>
        <w:t xml:space="preserve">- Filters, search, and pagination (if present) work correctly with no</w:t>
      </w:r>
    </w:p>
    <w:p>
      <w:pPr>
        <w:shd w:fill="EEF2F9" w:val="clear"/>
        <w:spacing w:after="0"/>
      </w:pPr>
      <w:r>
        <w:rPr>
          <w:rFonts w:ascii="Consolas" w:cs="Consolas" w:eastAsia="Consolas" w:hAnsi="Consolas"/>
          <w:sz w:val="18"/>
          <w:szCs w:val="18"/>
        </w:rPr>
        <w:t xml:space="preserve">  broken states on empty results.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For the Nurse Panel:</w:t>
      </w:r>
    </w:p>
    <w:p>
      <w:pPr>
        <w:shd w:fill="EEF2F9" w:val="clear"/>
        <w:spacing w:after="0"/>
      </w:pPr>
      <w:r>
        <w:rPr>
          <w:rFonts w:ascii="Consolas" w:cs="Consolas" w:eastAsia="Consolas" w:hAnsi="Consolas"/>
          <w:sz w:val="18"/>
          <w:szCs w:val="18"/>
        </w:rPr>
        <w:t xml:space="preserve">- Registration flow works: certificate upload + OTP verification actually</w:t>
      </w:r>
    </w:p>
    <w:p>
      <w:pPr>
        <w:shd w:fill="EEF2F9" w:val="clear"/>
        <w:spacing w:after="0"/>
      </w:pPr>
      <w:r>
        <w:rPr>
          <w:rFonts w:ascii="Consolas" w:cs="Consolas" w:eastAsia="Consolas" w:hAnsi="Consolas"/>
          <w:sz w:val="18"/>
          <w:szCs w:val="18"/>
        </w:rPr>
        <w:t xml:space="preserve">  gates access (a nurse cannot skip verification).</w:t>
      </w:r>
    </w:p>
    <w:p>
      <w:pPr>
        <w:shd w:fill="EEF2F9" w:val="clear"/>
        <w:spacing w:after="0"/>
      </w:pPr>
      <w:r>
        <w:rPr>
          <w:rFonts w:ascii="Consolas" w:cs="Consolas" w:eastAsia="Consolas" w:hAnsi="Consolas"/>
          <w:sz w:val="18"/>
          <w:szCs w:val="18"/>
        </w:rPr>
        <w:t xml:space="preserve">- Dashboard correctly shows: total leads, successful leads, total</w:t>
      </w:r>
    </w:p>
    <w:p>
      <w:pPr>
        <w:shd w:fill="EEF2F9" w:val="clear"/>
        <w:spacing w:after="0"/>
      </w:pPr>
      <w:r>
        <w:rPr>
          <w:rFonts w:ascii="Consolas" w:cs="Consolas" w:eastAsia="Consolas" w:hAnsi="Consolas"/>
          <w:sz w:val="18"/>
          <w:szCs w:val="18"/>
        </w:rPr>
        <w:t xml:space="preserve">  referrals, points/rewards earned, 10% referral earnings, patient/lead</w:t>
      </w:r>
    </w:p>
    <w:p>
      <w:pPr>
        <w:shd w:fill="EEF2F9" w:val="clear"/>
        <w:spacing w:after="0"/>
      </w:pPr>
      <w:r>
        <w:rPr>
          <w:rFonts w:ascii="Consolas" w:cs="Consolas" w:eastAsia="Consolas" w:hAnsi="Consolas"/>
          <w:sz w:val="18"/>
          <w:szCs w:val="18"/>
        </w:rPr>
        <w:t xml:space="preserve">  details, and referral history — all numbers match what's in the backend</w:t>
      </w:r>
    </w:p>
    <w:p>
      <w:pPr>
        <w:shd w:fill="EEF2F9" w:val="clear"/>
        <w:spacing w:after="0"/>
      </w:pPr>
      <w:r>
        <w:rPr>
          <w:rFonts w:ascii="Consolas" w:cs="Consolas" w:eastAsia="Consolas" w:hAnsi="Consolas"/>
          <w:sz w:val="18"/>
          <w:szCs w:val="18"/>
        </w:rPr>
        <w:t xml:space="preserve">  records, not placeholder/dummy data.</w:t>
      </w:r>
    </w:p>
    <w:p>
      <w:pPr>
        <w:shd w:fill="EEF2F9" w:val="clear"/>
        <w:spacing w:after="0"/>
      </w:pPr>
      <w:r>
        <w:rPr>
          <w:rFonts w:ascii="Consolas" w:cs="Consolas" w:eastAsia="Consolas" w:hAnsi="Consolas"/>
          <w:sz w:val="18"/>
          <w:szCs w:val="18"/>
        </w:rPr>
        <w:t xml:space="preserve">- A nurse only ever sees their own leads/patients/orders, never another</w:t>
      </w:r>
    </w:p>
    <w:p>
      <w:pPr>
        <w:shd w:fill="EEF2F9" w:val="clear"/>
        <w:spacing w:after="0"/>
      </w:pPr>
      <w:r>
        <w:rPr>
          <w:rFonts w:ascii="Consolas" w:cs="Consolas" w:eastAsia="Consolas" w:hAnsi="Consolas"/>
          <w:sz w:val="18"/>
          <w:szCs w:val="18"/>
        </w:rPr>
        <w:t xml:space="preserve">  nurse's data.</w:t>
      </w:r>
    </w:p>
    <w:p>
      <w:pPr>
        <w:shd w:fill="EEF2F9" w:val="clear"/>
        <w:spacing w:after="0"/>
      </w:pPr>
      <w:r>
        <w:rPr>
          <w:rFonts w:ascii="Consolas" w:cs="Consolas" w:eastAsia="Consolas" w:hAnsi="Consolas"/>
          <w:sz w:val="18"/>
          <w:szCs w:val="18"/>
        </w:rPr>
        <w:t xml:space="preserve">- Uploading a new patient lead correctly creates a record visible to Admin.</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For the Doctor Panel:</w:t>
      </w:r>
    </w:p>
    <w:p>
      <w:pPr>
        <w:shd w:fill="EEF2F9" w:val="clear"/>
        <w:spacing w:after="0"/>
      </w:pPr>
      <w:r>
        <w:rPr>
          <w:rFonts w:ascii="Consolas" w:cs="Consolas" w:eastAsia="Consolas" w:hAnsi="Consolas"/>
          <w:sz w:val="18"/>
          <w:szCs w:val="18"/>
        </w:rPr>
        <w:t xml:space="preserve">- Login/auth works; can view assigned patient information and manage</w:t>
      </w:r>
    </w:p>
    <w:p>
      <w:pPr>
        <w:shd w:fill="EEF2F9" w:val="clear"/>
        <w:spacing w:after="0"/>
      </w:pPr>
      <w:r>
        <w:rPr>
          <w:rFonts w:ascii="Consolas" w:cs="Consolas" w:eastAsia="Consolas" w:hAnsi="Consolas"/>
          <w:sz w:val="18"/>
          <w:szCs w:val="18"/>
        </w:rPr>
        <w:t xml:space="preserve">  consultations.</w:t>
      </w:r>
    </w:p>
    <w:p>
      <w:pPr>
        <w:shd w:fill="EEF2F9" w:val="clear"/>
        <w:spacing w:after="0"/>
      </w:pPr>
      <w:r>
        <w:rPr>
          <w:rFonts w:ascii="Consolas" w:cs="Consolas" w:eastAsia="Consolas" w:hAnsi="Consolas"/>
          <w:sz w:val="18"/>
          <w:szCs w:val="18"/>
        </w:rPr>
        <w:t xml:space="preserve">- Consultation requests from the public site correctly appear here.</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For the Booking Panel:</w:t>
      </w:r>
    </w:p>
    <w:p>
      <w:pPr>
        <w:shd w:fill="EEF2F9" w:val="clear"/>
        <w:spacing w:after="0"/>
      </w:pPr>
      <w:r>
        <w:rPr>
          <w:rFonts w:ascii="Consolas" w:cs="Consolas" w:eastAsia="Consolas" w:hAnsi="Consolas"/>
          <w:sz w:val="18"/>
          <w:szCs w:val="18"/>
        </w:rPr>
        <w:t xml:space="preserve">- Slot booking and prescription upload correctly create a record that is</w:t>
      </w:r>
    </w:p>
    <w:p>
      <w:pPr>
        <w:shd w:fill="EEF2F9" w:val="clear"/>
        <w:spacing w:after="0"/>
      </w:pPr>
      <w:r>
        <w:rPr>
          <w:rFonts w:ascii="Consolas" w:cs="Consolas" w:eastAsia="Consolas" w:hAnsi="Consolas"/>
          <w:sz w:val="18"/>
          <w:szCs w:val="18"/>
        </w:rPr>
        <w:t xml:space="preserve">  visible in Admin/relevant dashboards.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4. REAL-TIME SYNC TESTING</w:t>
      </w:r>
    </w:p>
    <w:p>
      <w:pPr>
        <w:shd w:fill="EEF2F9" w:val="clear"/>
        <w:spacing w:after="0"/>
      </w:pPr>
      <w:r>
        <w:rPr>
          <w:rFonts w:ascii="Consolas" w:cs="Consolas" w:eastAsia="Consolas" w:hAnsi="Consolas"/>
          <w:sz w:val="18"/>
          <w:szCs w:val="18"/>
        </w:rPr>
        <w:t xml:space="preserve">- Open the same dashboard in two browser tabs/sessions (or two devices).</w:t>
      </w:r>
    </w:p>
    <w:p>
      <w:pPr>
        <w:shd w:fill="EEF2F9" w:val="clear"/>
        <w:spacing w:after="0"/>
      </w:pPr>
      <w:r>
        <w:rPr>
          <w:rFonts w:ascii="Consolas" w:cs="Consolas" w:eastAsia="Consolas" w:hAnsi="Consolas"/>
          <w:sz w:val="18"/>
          <w:szCs w:val="18"/>
        </w:rPr>
        <w:t xml:space="preserve">  Trigger a change in one (e.g. Admin assigns an order) and confirm it</w:t>
      </w:r>
    </w:p>
    <w:p>
      <w:pPr>
        <w:shd w:fill="EEF2F9" w:val="clear"/>
        <w:spacing w:after="0"/>
      </w:pPr>
      <w:r>
        <w:rPr>
          <w:rFonts w:ascii="Consolas" w:cs="Consolas" w:eastAsia="Consolas" w:hAnsi="Consolas"/>
          <w:sz w:val="18"/>
          <w:szCs w:val="18"/>
        </w:rPr>
        <w:t xml:space="preserve">  appears in the other (e.g. Nurse dashboard) without requiring a manual</w:t>
      </w:r>
    </w:p>
    <w:p>
      <w:pPr>
        <w:shd w:fill="EEF2F9" w:val="clear"/>
        <w:spacing w:after="0"/>
      </w:pPr>
      <w:r>
        <w:rPr>
          <w:rFonts w:ascii="Consolas" w:cs="Consolas" w:eastAsia="Consolas" w:hAnsi="Consolas"/>
          <w:sz w:val="18"/>
          <w:szCs w:val="18"/>
        </w:rPr>
        <w:t xml:space="preserve">  page refresh, within a few seconds.</w:t>
      </w:r>
    </w:p>
    <w:p>
      <w:pPr>
        <w:shd w:fill="EEF2F9" w:val="clear"/>
        <w:spacing w:after="0"/>
      </w:pPr>
      <w:r>
        <w:rPr>
          <w:rFonts w:ascii="Consolas" w:cs="Consolas" w:eastAsia="Consolas" w:hAnsi="Consolas"/>
          <w:sz w:val="18"/>
          <w:szCs w:val="18"/>
        </w:rPr>
        <w:t xml:space="preserve">- Test the location-based routing rule specifically: create a booking in</w:t>
      </w:r>
    </w:p>
    <w:p>
      <w:pPr>
        <w:shd w:fill="EEF2F9" w:val="clear"/>
        <w:spacing w:after="0"/>
      </w:pPr>
      <w:r>
        <w:rPr>
          <w:rFonts w:ascii="Consolas" w:cs="Consolas" w:eastAsia="Consolas" w:hAnsi="Consolas"/>
          <w:sz w:val="18"/>
          <w:szCs w:val="18"/>
        </w:rPr>
        <w:t xml:space="preserve">  one service area (e.g. Gachibowli) and confirm it is routed/visible to</w:t>
      </w:r>
    </w:p>
    <w:p>
      <w:pPr>
        <w:shd w:fill="EEF2F9" w:val="clear"/>
        <w:spacing w:after="0"/>
      </w:pPr>
      <w:r>
        <w:rPr>
          <w:rFonts w:ascii="Consolas" w:cs="Consolas" w:eastAsia="Consolas" w:hAnsi="Consolas"/>
          <w:sz w:val="18"/>
          <w:szCs w:val="18"/>
        </w:rPr>
        <w:t xml:space="preserve">  the nurse registered for the correct matching area (e.g. LB Nagar), not</w:t>
      </w:r>
    </w:p>
    <w:p>
      <w:pPr>
        <w:shd w:fill="EEF2F9" w:val="clear"/>
        <w:spacing w:after="0"/>
      </w:pPr>
      <w:r>
        <w:rPr>
          <w:rFonts w:ascii="Consolas" w:cs="Consolas" w:eastAsia="Consolas" w:hAnsi="Consolas"/>
          <w:sz w:val="18"/>
          <w:szCs w:val="18"/>
        </w:rPr>
        <w:t xml:space="preserve">  just the referring nurse — and that this shows up live on that nurse's</w:t>
      </w:r>
    </w:p>
    <w:p>
      <w:pPr>
        <w:shd w:fill="EEF2F9" w:val="clear"/>
        <w:spacing w:after="0"/>
      </w:pPr>
      <w:r>
        <w:rPr>
          <w:rFonts w:ascii="Consolas" w:cs="Consolas" w:eastAsia="Consolas" w:hAnsi="Consolas"/>
          <w:sz w:val="18"/>
          <w:szCs w:val="18"/>
        </w:rPr>
        <w:t xml:space="preserve">  dashboard.</w:t>
      </w:r>
    </w:p>
    <w:p>
      <w:pPr>
        <w:shd w:fill="EEF2F9" w:val="clear"/>
        <w:spacing w:after="0"/>
      </w:pPr>
      <w:r>
        <w:rPr>
          <w:rFonts w:ascii="Consolas" w:cs="Consolas" w:eastAsia="Consolas" w:hAnsi="Consolas"/>
          <w:sz w:val="18"/>
          <w:szCs w:val="18"/>
        </w:rPr>
        <w:t xml:space="preserve">- Confirm points/referral totals update in near real time after a</w:t>
      </w:r>
    </w:p>
    <w:p>
      <w:pPr>
        <w:shd w:fill="EEF2F9" w:val="clear"/>
        <w:spacing w:after="0"/>
      </w:pPr>
      <w:r>
        <w:rPr>
          <w:rFonts w:ascii="Consolas" w:cs="Consolas" w:eastAsia="Consolas" w:hAnsi="Consolas"/>
          <w:sz w:val="18"/>
          <w:szCs w:val="18"/>
        </w:rPr>
        <w:t xml:space="preserve">  qualifying action, without needing a logout/login.</w:t>
      </w:r>
    </w:p>
    <w:p>
      <w:pPr>
        <w:shd w:fill="EEF2F9" w:val="clear"/>
        <w:spacing w:after="0"/>
      </w:pPr>
      <w:r>
        <w:rPr>
          <w:rFonts w:ascii="Consolas" w:cs="Consolas" w:eastAsia="Consolas" w:hAnsi="Consolas"/>
          <w:sz w:val="18"/>
          <w:szCs w:val="18"/>
        </w:rPr>
        <w:t xml:space="preserve">- Confirm no duplicate or ghost entries appear when the same event is</w:t>
      </w:r>
    </w:p>
    <w:p>
      <w:pPr>
        <w:shd w:fill="EEF2F9" w:val="clear"/>
        <w:spacing w:after="0"/>
      </w:pPr>
      <w:r>
        <w:rPr>
          <w:rFonts w:ascii="Consolas" w:cs="Consolas" w:eastAsia="Consolas" w:hAnsi="Consolas"/>
          <w:sz w:val="18"/>
          <w:szCs w:val="18"/>
        </w:rPr>
        <w:t xml:space="preserve">  synced across multiple open sessions.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5. CROSS-DASHBOARD FLOW TESTING (end-to-end)</w:t>
      </w:r>
    </w:p>
    <w:p>
      <w:pPr>
        <w:shd w:fill="EEF2F9" w:val="clear"/>
        <w:spacing w:after="0"/>
      </w:pPr>
      <w:r>
        <w:rPr>
          <w:rFonts w:ascii="Consolas" w:cs="Consolas" w:eastAsia="Consolas" w:hAnsi="Consolas"/>
          <w:sz w:val="18"/>
          <w:szCs w:val="18"/>
        </w:rPr>
        <w:t xml:space="preserve">Walk through these full journeys and confirm every step works and data</w:t>
      </w:r>
    </w:p>
    <w:p>
      <w:pPr>
        <w:shd w:fill="EEF2F9" w:val="clear"/>
        <w:spacing w:after="0"/>
      </w:pPr>
      <w:r>
        <w:rPr>
          <w:rFonts w:ascii="Consolas" w:cs="Consolas" w:eastAsia="Consolas" w:hAnsi="Consolas"/>
          <w:sz w:val="18"/>
          <w:szCs w:val="18"/>
        </w:rPr>
        <w:t xml:space="preserve">stays consistent across all screens involved:</w:t>
      </w:r>
    </w:p>
    <w:p>
      <w:pPr>
        <w:shd w:fill="EEF2F9" w:val="clear"/>
        <w:spacing w:after="0"/>
      </w:pPr>
      <w:r>
        <w:rPr>
          <w:rFonts w:ascii="Consolas" w:cs="Consolas" w:eastAsia="Consolas" w:hAnsi="Consolas"/>
          <w:sz w:val="18"/>
          <w:szCs w:val="18"/>
        </w:rPr>
        <w:t xml:space="preserve">a) A nurse refers a new patient → the order appears correctly on that</w:t>
      </w:r>
    </w:p>
    <w:p>
      <w:pPr>
        <w:shd w:fill="EEF2F9" w:val="clear"/>
        <w:spacing w:after="0"/>
      </w:pPr>
      <w:r>
        <w:rPr>
          <w:rFonts w:ascii="Consolas" w:cs="Consolas" w:eastAsia="Consolas" w:hAnsi="Consolas"/>
          <w:sz w:val="18"/>
          <w:szCs w:val="18"/>
        </w:rPr>
        <w:t xml:space="preserve">   nurse's dashboard AND on Admin → Admin can see and, if needed,</w:t>
      </w:r>
    </w:p>
    <w:p>
      <w:pPr>
        <w:shd w:fill="EEF2F9" w:val="clear"/>
        <w:spacing w:after="0"/>
      </w:pPr>
      <w:r>
        <w:rPr>
          <w:rFonts w:ascii="Consolas" w:cs="Consolas" w:eastAsia="Consolas" w:hAnsi="Consolas"/>
          <w:sz w:val="18"/>
          <w:szCs w:val="18"/>
        </w:rPr>
        <w:t xml:space="preserve">   reassign it → the correct/final nurse sees it on their dashboard.</w:t>
      </w:r>
    </w:p>
    <w:p>
      <w:pPr>
        <w:shd w:fill="EEF2F9" w:val="clear"/>
        <w:spacing w:after="0"/>
      </w:pPr>
      <w:r>
        <w:rPr>
          <w:rFonts w:ascii="Consolas" w:cs="Consolas" w:eastAsia="Consolas" w:hAnsi="Consolas"/>
          <w:sz w:val="18"/>
          <w:szCs w:val="18"/>
        </w:rPr>
        <w:t xml:space="preserve">b) A patient books directly via the website → prescription is uploaded →</w:t>
      </w:r>
    </w:p>
    <w:p>
      <w:pPr>
        <w:shd w:fill="EEF2F9" w:val="clear"/>
        <w:spacing w:after="0"/>
      </w:pPr>
      <w:r>
        <w:rPr>
          <w:rFonts w:ascii="Consolas" w:cs="Consolas" w:eastAsia="Consolas" w:hAnsi="Consolas"/>
          <w:sz w:val="18"/>
          <w:szCs w:val="18"/>
        </w:rPr>
        <w:t xml:space="preserve">   Admin sees the booking → Admin assigns a nurse by service area → nurse</w:t>
      </w:r>
    </w:p>
    <w:p>
      <w:pPr>
        <w:shd w:fill="EEF2F9" w:val="clear"/>
        <w:spacing w:after="0"/>
      </w:pPr>
      <w:r>
        <w:rPr>
          <w:rFonts w:ascii="Consolas" w:cs="Consolas" w:eastAsia="Consolas" w:hAnsi="Consolas"/>
          <w:sz w:val="18"/>
          <w:szCs w:val="18"/>
        </w:rPr>
        <w:t xml:space="preserve">   dashboard reflects the new assignment.</w:t>
      </w:r>
    </w:p>
    <w:p>
      <w:pPr>
        <w:shd w:fill="EEF2F9" w:val="clear"/>
        <w:spacing w:after="0"/>
      </w:pPr>
      <w:r>
        <w:rPr>
          <w:rFonts w:ascii="Consolas" w:cs="Consolas" w:eastAsia="Consolas" w:hAnsi="Consolas"/>
          <w:sz w:val="18"/>
          <w:szCs w:val="18"/>
        </w:rPr>
        <w:t xml:space="preserve">c) A referral leads to 5 successful leads → confirm the 50-point referral</w:t>
      </w:r>
    </w:p>
    <w:p>
      <w:pPr>
        <w:shd w:fill="EEF2F9" w:val="clear"/>
        <w:spacing w:after="0"/>
      </w:pPr>
      <w:r>
        <w:rPr>
          <w:rFonts w:ascii="Consolas" w:cs="Consolas" w:eastAsia="Consolas" w:hAnsi="Consolas"/>
          <w:sz w:val="18"/>
          <w:szCs w:val="18"/>
        </w:rPr>
        <w:t xml:space="preserve">   bonus is correctly credited and visible on the nurse dashboard.</w:t>
      </w:r>
    </w:p>
    <w:p>
      <w:pPr>
        <w:shd w:fill="EEF2F9" w:val="clear"/>
        <w:spacing w:after="0"/>
      </w:pPr>
      <w:r>
        <w:rPr>
          <w:rFonts w:ascii="Consolas" w:cs="Consolas" w:eastAsia="Consolas" w:hAnsi="Consolas"/>
          <w:sz w:val="18"/>
          <w:szCs w:val="18"/>
        </w:rPr>
        <w:t xml:space="preserve">d) A doctor consultation is booked → it appears correctly on the Doctor</w:t>
      </w:r>
    </w:p>
    <w:p>
      <w:pPr>
        <w:shd w:fill="EEF2F9" w:val="clear"/>
        <w:spacing w:after="0"/>
      </w:pPr>
      <w:r>
        <w:rPr>
          <w:rFonts w:ascii="Consolas" w:cs="Consolas" w:eastAsia="Consolas" w:hAnsi="Consolas"/>
          <w:sz w:val="18"/>
          <w:szCs w:val="18"/>
        </w:rPr>
        <w:t xml:space="preserve">   Panel with the right patient details.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6. REMOVE/HIDE INTERNAL &amp; TECHNICAL DETAILS</w:t>
      </w:r>
    </w:p>
    <w:p>
      <w:pPr>
        <w:shd w:fill="EEF2F9" w:val="clear"/>
        <w:spacing w:after="0"/>
      </w:pPr>
      <w:r>
        <w:rPr>
          <w:rFonts w:ascii="Consolas" w:cs="Consolas" w:eastAsia="Consolas" w:hAnsi="Consolas"/>
          <w:sz w:val="18"/>
          <w:szCs w:val="18"/>
        </w:rPr>
        <w:t xml:space="preserve">- Search the entire live site (page source, network tab, console logs,</w:t>
      </w:r>
    </w:p>
    <w:p>
      <w:pPr>
        <w:shd w:fill="EEF2F9" w:val="clear"/>
        <w:spacing w:after="0"/>
      </w:pPr>
      <w:r>
        <w:rPr>
          <w:rFonts w:ascii="Consolas" w:cs="Consolas" w:eastAsia="Consolas" w:hAnsi="Consolas"/>
          <w:sz w:val="18"/>
          <w:szCs w:val="18"/>
        </w:rPr>
        <w:t xml:space="preserve">  error messages, meta tags, comments in HTML/JS) for any exposed internal</w:t>
      </w:r>
    </w:p>
    <w:p>
      <w:pPr>
        <w:shd w:fill="EEF2F9" w:val="clear"/>
        <w:spacing w:after="0"/>
      </w:pPr>
      <w:r>
        <w:rPr>
          <w:rFonts w:ascii="Consolas" w:cs="Consolas" w:eastAsia="Consolas" w:hAnsi="Consolas"/>
          <w:sz w:val="18"/>
          <w:szCs w:val="18"/>
        </w:rPr>
        <w:t xml:space="preserve">  details that should never be user-facing, including but not limited to:</w:t>
      </w:r>
    </w:p>
    <w:p>
      <w:pPr>
        <w:shd w:fill="EEF2F9" w:val="clear"/>
        <w:spacing w:after="0"/>
      </w:pPr>
      <w:r>
        <w:rPr>
          <w:rFonts w:ascii="Consolas" w:cs="Consolas" w:eastAsia="Consolas" w:hAnsi="Consolas"/>
          <w:sz w:val="18"/>
          <w:szCs w:val="18"/>
        </w:rPr>
        <w:t xml:space="preserve">  developer/team member names, internal project codenames, hosting or</w:t>
      </w:r>
    </w:p>
    <w:p>
      <w:pPr>
        <w:shd w:fill="EEF2F9" w:val="clear"/>
        <w:spacing w:after="0"/>
      </w:pPr>
      <w:r>
        <w:rPr>
          <w:rFonts w:ascii="Consolas" w:cs="Consolas" w:eastAsia="Consolas" w:hAnsi="Consolas"/>
          <w:sz w:val="18"/>
          <w:szCs w:val="18"/>
        </w:rPr>
        <w:t xml:space="preserve">  infrastructure provider names (e.g. database or cloud platform names),</w:t>
      </w:r>
    </w:p>
    <w:p>
      <w:pPr>
        <w:shd w:fill="EEF2F9" w:val="clear"/>
        <w:spacing w:after="0"/>
      </w:pPr>
      <w:r>
        <w:rPr>
          <w:rFonts w:ascii="Consolas" w:cs="Consolas" w:eastAsia="Consolas" w:hAnsi="Consolas"/>
          <w:sz w:val="18"/>
          <w:szCs w:val="18"/>
        </w:rPr>
        <w:t xml:space="preserve">  API keys, environment variable names, internal admin URLs, or debug/test</w:t>
      </w:r>
    </w:p>
    <w:p>
      <w:pPr>
        <w:shd w:fill="EEF2F9" w:val="clear"/>
        <w:spacing w:after="0"/>
      </w:pPr>
      <w:r>
        <w:rPr>
          <w:rFonts w:ascii="Consolas" w:cs="Consolas" w:eastAsia="Consolas" w:hAnsi="Consolas"/>
          <w:sz w:val="18"/>
          <w:szCs w:val="18"/>
        </w:rPr>
        <w:t xml:space="preserve">  data.</w:t>
      </w:r>
    </w:p>
    <w:p>
      <w:pPr>
        <w:shd w:fill="EEF2F9" w:val="clear"/>
        <w:spacing w:after="0"/>
      </w:pPr>
      <w:r>
        <w:rPr>
          <w:rFonts w:ascii="Consolas" w:cs="Consolas" w:eastAsia="Consolas" w:hAnsi="Consolas"/>
          <w:sz w:val="18"/>
          <w:szCs w:val="18"/>
        </w:rPr>
        <w:t xml:space="preserve">- Confirm error messages shown to users are generic and friendly (e.g.</w:t>
      </w:r>
    </w:p>
    <w:p>
      <w:pPr>
        <w:shd w:fill="EEF2F9" w:val="clear"/>
        <w:spacing w:after="0"/>
      </w:pPr>
      <w:r>
        <w:rPr>
          <w:rFonts w:ascii="Consolas" w:cs="Consolas" w:eastAsia="Consolas" w:hAnsi="Consolas"/>
          <w:sz w:val="18"/>
          <w:szCs w:val="18"/>
        </w:rPr>
        <w:t xml:space="preserve">  "Something went wrong, please try again") and never expose stack traces,</w:t>
      </w:r>
    </w:p>
    <w:p>
      <w:pPr>
        <w:shd w:fill="EEF2F9" w:val="clear"/>
        <w:spacing w:after="0"/>
      </w:pPr>
      <w:r>
        <w:rPr>
          <w:rFonts w:ascii="Consolas" w:cs="Consolas" w:eastAsia="Consolas" w:hAnsi="Consolas"/>
          <w:sz w:val="18"/>
          <w:szCs w:val="18"/>
        </w:rPr>
        <w:t xml:space="preserve">  database errors, or internal file paths.</w:t>
      </w:r>
    </w:p>
    <w:p>
      <w:pPr>
        <w:shd w:fill="EEF2F9" w:val="clear"/>
        <w:spacing w:after="0"/>
      </w:pPr>
      <w:r>
        <w:rPr>
          <w:rFonts w:ascii="Consolas" w:cs="Consolas" w:eastAsia="Consolas" w:hAnsi="Consolas"/>
          <w:sz w:val="18"/>
          <w:szCs w:val="18"/>
        </w:rPr>
        <w:t xml:space="preserve">- Confirm no placeholder/lorem-ipsum text or "TODO" notes remain anywhere</w:t>
      </w:r>
    </w:p>
    <w:p>
      <w:pPr>
        <w:shd w:fill="EEF2F9" w:val="clear"/>
        <w:spacing w:after="0"/>
      </w:pPr>
      <w:r>
        <w:rPr>
          <w:rFonts w:ascii="Consolas" w:cs="Consolas" w:eastAsia="Consolas" w:hAnsi="Consolas"/>
          <w:sz w:val="18"/>
          <w:szCs w:val="18"/>
        </w:rPr>
        <w:t xml:space="preserve">  on the live site.</w:t>
      </w:r>
    </w:p>
    <w:p>
      <w:pPr>
        <w:shd w:fill="EEF2F9" w:val="clear"/>
        <w:spacing w:after="0"/>
      </w:pPr>
      <w:r>
        <w:rPr>
          <w:rFonts w:ascii="Consolas" w:cs="Consolas" w:eastAsia="Consolas" w:hAnsi="Consolas"/>
          <w:sz w:val="18"/>
          <w:szCs w:val="18"/>
        </w:rPr>
        <w:t xml:space="preserve">- Confirm browser tab titles, favicons, and meta descriptions show only</w:t>
      </w:r>
    </w:p>
    <w:p>
      <w:pPr>
        <w:shd w:fill="EEF2F9" w:val="clear"/>
        <w:spacing w:after="0"/>
      </w:pPr>
      <w:r>
        <w:rPr>
          <w:rFonts w:ascii="Consolas" w:cs="Consolas" w:eastAsia="Consolas" w:hAnsi="Consolas"/>
          <w:sz w:val="18"/>
          <w:szCs w:val="18"/>
        </w:rPr>
        <w:t xml:space="preserve">  Xpress Nurse branding — nothing generic or default.</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7. FINAL REPORT</w:t>
      </w:r>
    </w:p>
    <w:p>
      <w:pPr>
        <w:shd w:fill="EEF2F9" w:val="clear"/>
        <w:spacing w:after="0"/>
      </w:pPr>
      <w:r>
        <w:rPr>
          <w:rFonts w:ascii="Consolas" w:cs="Consolas" w:eastAsia="Consolas" w:hAnsi="Consolas"/>
          <w:sz w:val="18"/>
          <w:szCs w:val="18"/>
        </w:rPr>
        <w:t xml:space="preserve">Summarize findings as a table: Area | Pass/Fail | Issues Found | Severity</w:t>
      </w:r>
    </w:p>
    <w:p>
      <w:pPr>
        <w:shd w:fill="EEF2F9" w:val="clear"/>
        <w:spacing w:after="0"/>
      </w:pPr>
      <w:r>
        <w:rPr>
          <w:rFonts w:ascii="Consolas" w:cs="Consolas" w:eastAsia="Consolas" w:hAnsi="Consolas"/>
          <w:sz w:val="18"/>
          <w:szCs w:val="18"/>
        </w:rPr>
        <w:t xml:space="preserve">(Critical / High / Medium / Low) | Suggested Fix. Flag anything that blocks</w:t>
      </w:r>
    </w:p>
    <w:p>
      <w:pPr>
        <w:shd w:fill="EEF2F9" w:val="clear"/>
        <w:spacing w:after="0"/>
      </w:pPr>
      <w:r>
        <w:rPr>
          <w:rFonts w:ascii="Consolas" w:cs="Consolas" w:eastAsia="Consolas" w:hAnsi="Consolas"/>
          <w:sz w:val="18"/>
          <w:szCs w:val="18"/>
        </w:rPr>
        <w:t xml:space="preserve">launch (Critical) clearly at the top.</w:t>
      </w:r>
    </w:p>
    <w:p>
      <w:pPr>
        <w:spacing w:after="200"/>
      </w:pPr>
    </w:p>
    <w:p>
      <w:pPr>
        <w:pBdr>
          <w:top w:val="single" w:color="DDDDDD" w:sz="6" w:space="8"/>
        </w:pBdr>
        <w:spacing w:before="200"/>
      </w:pPr>
      <w:r>
        <w:rPr>
          <w:i/>
          <w:iCs/>
          <w:color w:val="5A6B8A"/>
          <w:sz w:val="18"/>
          <w:szCs w:val="18"/>
        </w:rPr>
        <w:t xml:space="preserve">Prepared for the Xpress Nurse project — structured from the provided project notes plus current industry-standard technology practices.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2026-09-27T14:31:26.926Z</dcterms:created>
  <dcterms:modified xsi:type="dcterms:W3CDTF">2026-09-27T14:31:26.936Z</dcterms:modified>
</cp:coreProperties>
</file>

<file path=docProps/custom.xml><?xml version="1.0" encoding="utf-8"?>
<Properties xmlns="http://schemas.openxmlformats.org/officeDocument/2006/custom-properties" xmlns:vt="http://schemas.openxmlformats.org/officeDocument/2006/docPropsVTypes"/>
</file>