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v3.8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12, 2026 (v3.8)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 (restructuring: Blitz/Prime Protocol paths)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Complete 7DFS module restructure (Blitz/Prime Protocol paths) -&gt; Optimization Cycle -&gt; Alan picks next step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 &amp; Simplification - Clint Response (03.11.2026)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6-tier ascension model (0a DIY Credit Opt, 0b DFY ONLY, 1 Trial, 2 DWY, 3 DWY+DFY Ascended, 4 Full White Glove). V1 (Blitz) vs V2 (Prime Protocol) execution paths with bank-specific sequences and timelines. DFY ONLY delay analysis. Trial deliverables and exclusions. Pricing test ladder. Market feedback process.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+ Clint Response = ascension logic (0a DIY -&gt; 0b DFY ONLY -&gt; 1 Trial -&gt; 2 DWY -&gt; 3 DWY+DFY Ascended -&gt; 4 Full White Glove). V1 Blitz vs V2 Prime Protocol execution paths.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Quick Reference Card as last page of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Credit Tier ETAs from Image 2 into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SOP update must increment version number and explicitly state it (D23)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note which classrooms contain DFY callouts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estimated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Reassurance Checkpoint (RC) markers at classroom level for predictable doubt moments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WHY Reconnection touchpoints at classroom level (Foundation end, 7DFS midpoint, Graduation)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map confirmed complete after Round 3 — deeper detail belongs at module/lesson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outputs must state current version AND new proposed version number (D24)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needs restructuring: account opening Week 1, research concurrent, applications Week 5 or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have clearly defined separate paths that must be communicated clearly, simply, intuitively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= The Blitz (speed, personal+business, one-time, 6-24mo cooldown). V1b = business only sub-option.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= The Prime Protocol (recommended, 90-120 day, business only, multi-round, repeatable)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 path: LightStream 48hrs, Chase 10 days after account open, Navy pledge loan seed, BOA seed 2mo, AMEX 1-9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timelines: account opening Week 1+, research Weeks 1-4 concurrent, review Week 4, apps Week 5 (speed) or Week 9 (leverage)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Clint Response doc (Doc #20) into SOP as source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6-tier ascension model, DFY ONLY delay analysis, trial structure — all integrated into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Path Naming — V1 = The Blitz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path. Personal + Business. Max immediate extraction. One-time. Delays future rounds 6-24+ months. Sub-option V1b = business only for future eligibility.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Path Naming — V2 = The Prime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90-120 day multi-round path. Business only. Repeatable in 1 week - 1 month. Requires $5-10K+ cash reserved. THE flagship strategy.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6-Tier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0a) DIY Credit Opt ($47-97/mo or $997). 0b) DFY ONLY ($0-2K + 10% fees, no education, SLOWER). 1) Trial (~$750). 2) DWY ($5K-$15K). 3) DWY + DFY Ascended ($10K-$30K). 4) Full White Glove ($15K-$35K).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ONLY is slower than DFY+DWY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ONLY completes steps sequentially (pay 10% per step before next). 4+ weeks Month 1 delay. 9-12+ months extended phase delay. DFY+DWY = 90-120 days. Teaching point inside course.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= first module access only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clients see Classroom 1 only. Demonstrates credibility. Excludes: bank lists, sequencing, templates, scripts, playbooks, underwriting strategies.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increment on every SOP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confirmed change to the SOP creates a new version number (e.g., v3.5 -&gt; v3.6). The version number must be explicitly stated when delivering the update. No silent edits. No in-place overwrites without a new version.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current AND proposed version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proposing an SOP update, builder must explicitly state: 'SOP Update: v[current] -&gt; v[new]' before making changes. Both numbers visible so Alan always knows where we are and where we're going.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 Credit Tiers (from Image 2 - THE Routing Mechanism)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tier system determines each client's path, timeline, and expected funding outcome. Critical for classroom map and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 to Funding-Ready</w:t>
            </w:r>
          </w:p>
        </w:tc>
        <w:tc>
          <w:tcPr>
            <w:tcW w:type="dxa" w:w="2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Funding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 FICO, clean profile, 5+ tradelines, low utilization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already ready (skip Classroom 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$100K-$250K+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720+, minor issues (1-2 inquiries, slightly high utilization)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680-720, moderate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600-680, significant issues (collections, late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$30K-$100K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500-600, major rebuilding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depends on rebuild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&lt;500, severe damage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long-term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clients skip Classroom 3 content via intro checklist. All others complete relevant portions. The Loop (Round 2+) compounds results: $100K Round 1 can become $300K-$500K+ over 2-3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Execution Paths (Named)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000"/>
        <w:gridCol w:w="1200"/>
        <w:gridCol w:w="1060"/>
      </w:tblGrid>
      <w:tr>
        <w:tc>
          <w:tcPr>
            <w:tcW w:type="dxa" w:w="7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 Eligibility</w:t>
            </w:r>
          </w:p>
        </w:tc>
        <w:tc>
          <w:tcPr>
            <w:tcW w:type="dxa" w:w="1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Needed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 Potential M1</w:t>
            </w:r>
          </w:p>
        </w:tc>
        <w:tc>
          <w:tcPr>
            <w:tcW w:type="dxa" w:w="10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Blitz (Personal + Business)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speed, one-time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6-24+ month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$100K-$300K+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$100K-$350K+ after. $500K+ best case.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Blitz (Business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Speed, preserve future rounds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rounds eligible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V1a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optionality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Prime Protocol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90-120 day multi-round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1wk-1mo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$5-10K+ 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$100K-$200K+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$50K-$250K+ after. $500K+ best case.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Prime Protocol (V2) is the flagship strategy. The Blitz (V1) is the speed alternative for those who accept the 6-24 month cooldown.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6-Tier Ascension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4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 Credit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$47-97/mo or $997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cleanup prerequisite. Build last.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Funding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$0-2K + 10% fees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education. No community. SLOWER (sequential steps, 10% per step before next). 9-12+ mo delay on extended phase.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overview, eligibility assessment, roadmap preview. CL1 access only. No execution tools.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DWY Program (THE course)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$5K-$15K (test ladder)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education, curriculum, group coaching. Students execute with guidance.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DWY + DFY Ascended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$10K-$30K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DWY + custom A-Z strategy, bank lists, data points, DFY BRM handoffs, DFY research.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White Glove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$15K-$35K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+ DFY credit optimization (hard inquiries, negative data, POA, certified mail).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DFY ONLY (0b) is SLOWER than DFY+DWY: each step sequential, 4+ weeks M1 delay, 9-12+ months extended phase. Teaching point: learning = faster + cheaper.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11 - Optimization Round 2 Confirmations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Quick Reference Card as last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6 Credit Tier ETAs 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12 - Classroom Map Round 1 + Version Rule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DFY callout markers to classroom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unlock conditions visually distinct on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update and optimization must create new SOP version number, explicitly stated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13 - Classroom Map Round 2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Reassurance Checkpoint (RC) markers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WHY Reconnection touchpoints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Classroom map complete after this round, move to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15 - 7DFS Restructure + Realistic Timelines (6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opening Week 1, then every week following. Research concurrent with seasoning.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3-4: research complete, get reviewed. Week 5 (speed) or Week 9 (leverage) begin applications.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 path: LightStream 48hrs, Chase funded 10 days after open, Navy pledge loan seed -&gt; personal/auto M2-3, BOA seed 2mo apps M3, AMEX also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have clearly defined separate paths — communicate clearly, simply, intuitively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= The Blitz (speed, personal+business, one-time). V1b = business only sub-option for future eligibility.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= The Prime Protocol (recommended, 90-120 day, business only, multi-round, repeatable 1wk-1mo)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16 - Clint Response Doc + Naming Confirmation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source document uploaded: Clarity &amp; Simplification - Clint Response 03.11.2026 (Doc #20)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into SOP + Data + User Prompt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naming: Blitz (V1) and Prime Protocol (V2)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6-tier ascension model, DFY ONLY delay insight, trial structure — all confirmed from Doc #20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14 - SOP Perfection Check + Version Numbering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SOP perfected? No significant improvements? → Yes, confirmed. C1 status sync is only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outputs must state current SOP version and new proposed SOP version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build), A53/15.1 (7DFS restructure)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= deliverable). Current Build Position. Section N (Error Log). A41-A43. Msg 10 (3 items). Total: 98.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Card. 6 Credit Tier ETAs in Section G. A44-A45. Msg 11 (2 items). Total: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D23 (version increment on every SOP update). Added A46-A48 (version rule, DFY callouts on map, density per classroom). Message 12 (4 items). Total: 104 prompt items across 12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A49-A51 (RC markers, WHY reconnection touchpoints, classroom map confirmed complete). Message 13 (3 items). Step 2a marked Done. Fixed header to v3.6. Total: 107 prompt items across 13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status synced to Done. Added D24 (state current + proposed version numbers). Added A52 (version numbering in outputs). Message 14 (2 items). Total: 109 prompt items across 14 messages. SOP confirmed ready — no significant structural improvements remaining.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v3.8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data install: Doc #20 (Clint Response) added. B12-B16 (Blitz/Prime Protocol naming, 6-tier ascension, DFY ONLY delay, trial structure). A53-A60 (7DFS restructure, paths, timelines, doc install). Execution Paths + 6-Tier Ascension tables in Section G. Messages 15-16 (10 items). Total: 119 prompt items across 16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One-page cheat sheet. Check this BEFORE and AFTER every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Delivering ANY Output (POVP - D19)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relevant prompts from Section 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each one WORD-BY-WORD (do not skim)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to your output for exact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mismatches. Fix before delivering.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checked-off list in the output (D20)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Ending ANY Response (PFV - D21)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enter the optimization cycle with suggestions?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label it OPTIMIZATION CYCLE - Round [#]?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skip any build steps? (check Current Build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cycle completes: did I present next step options?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Content Rules (Every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D1: One step at a time. Never combine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D6: Never assume. If unclear,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D7: 5th grader simplicity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D22: The SOP itself is a deliverable. Full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A29: Classroom 3 = REQUIRED for all. Internal skip logic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A30: Classrooms 1-5 required. 6-7-8 optional/ascension.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A38: Output must START or END with real-time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D23: Every SOP update = new version number, explicitly stated.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D24: State BOTH current and proposed version numbers before updating.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Cycle (Section H - Every Deliverable)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Alan confirms -&gt; Suggestions with reasoning -&gt; Alan reviews -&gt; Incorporate -&gt; Repeat until no improvements -&gt; Present next options -&gt;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CURRENT BUILD POSITION page for exact step. Always know where you are.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2026-03-12T05:34:55.387Z</dcterms:created>
  <dcterms:modified xsi:type="dcterms:W3CDTF">2026-03-12T05:34:55.387Z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