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68" w:rsidRDefault="00C6703C" w:rsidP="00C6703C">
      <w:pPr>
        <w:jc w:val="center"/>
        <w:rPr>
          <w:b/>
          <w:sz w:val="32"/>
        </w:rPr>
      </w:pPr>
      <w:r w:rsidRPr="00C6703C">
        <w:rPr>
          <w:b/>
          <w:sz w:val="32"/>
        </w:rPr>
        <w:t>VAVA P#10</w:t>
      </w:r>
      <w:r>
        <w:rPr>
          <w:b/>
          <w:sz w:val="32"/>
        </w:rPr>
        <w:t xml:space="preserve"> – </w:t>
      </w:r>
      <w:proofErr w:type="spellStart"/>
      <w:r>
        <w:rPr>
          <w:b/>
          <w:sz w:val="32"/>
        </w:rPr>
        <w:t>Message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Driven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Beans</w:t>
      </w:r>
      <w:proofErr w:type="spellEnd"/>
    </w:p>
    <w:p w:rsidR="00C6703C" w:rsidRDefault="00C6703C" w:rsidP="00C6703C">
      <w:pPr>
        <w:jc w:val="both"/>
        <w:rPr>
          <w:sz w:val="24"/>
        </w:rPr>
      </w:pPr>
      <w:r w:rsidRPr="00C6703C">
        <w:rPr>
          <w:sz w:val="24"/>
        </w:rPr>
        <w:sym w:font="Wingdings" w:char="F0E8"/>
      </w:r>
      <w:r>
        <w:rPr>
          <w:sz w:val="24"/>
        </w:rPr>
        <w:t xml:space="preserve"> Obdoba </w:t>
      </w:r>
      <w:proofErr w:type="spellStart"/>
      <w:r>
        <w:rPr>
          <w:sz w:val="24"/>
        </w:rPr>
        <w:t>listenerov</w:t>
      </w:r>
      <w:proofErr w:type="spellEnd"/>
    </w:p>
    <w:p w:rsidR="00C6703C" w:rsidRDefault="00C6703C" w:rsidP="00C6703C">
      <w:pPr>
        <w:jc w:val="both"/>
        <w:rPr>
          <w:sz w:val="24"/>
        </w:rPr>
      </w:pPr>
      <w:r w:rsidRPr="00C6703C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Messaging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middleware</w:t>
      </w:r>
      <w:proofErr w:type="spellEnd"/>
    </w:p>
    <w:p w:rsidR="00C6703C" w:rsidRDefault="00A00E10" w:rsidP="00C6703C">
      <w:pPr>
        <w:jc w:val="both"/>
        <w:rPr>
          <w:sz w:val="24"/>
        </w:rPr>
      </w:pPr>
      <w:r w:rsidRPr="00A00E10">
        <w:rPr>
          <w:sz w:val="24"/>
        </w:rPr>
        <w:sym w:font="Wingdings" w:char="F0E8"/>
      </w:r>
      <w:r>
        <w:rPr>
          <w:sz w:val="24"/>
        </w:rPr>
        <w:t xml:space="preserve"> Celé je to asynchrónne</w:t>
      </w:r>
      <w:r w:rsidR="000A0127">
        <w:rPr>
          <w:sz w:val="24"/>
        </w:rPr>
        <w:t xml:space="preserve">; </w:t>
      </w:r>
      <w:proofErr w:type="spellStart"/>
      <w:r w:rsidR="000A0127">
        <w:rPr>
          <w:sz w:val="24"/>
        </w:rPr>
        <w:t>fronta</w:t>
      </w:r>
      <w:proofErr w:type="spellEnd"/>
      <w:r w:rsidR="000A0127">
        <w:rPr>
          <w:sz w:val="24"/>
        </w:rPr>
        <w:t xml:space="preserve"> na požiadavky</w:t>
      </w:r>
    </w:p>
    <w:p w:rsidR="000A0127" w:rsidRDefault="00701936" w:rsidP="00C6703C">
      <w:pPr>
        <w:jc w:val="both"/>
        <w:rPr>
          <w:sz w:val="24"/>
        </w:rPr>
      </w:pPr>
      <w:r w:rsidRPr="00701936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Tj</w:t>
      </w:r>
      <w:proofErr w:type="spellEnd"/>
      <w:r>
        <w:rPr>
          <w:sz w:val="24"/>
        </w:rPr>
        <w:t xml:space="preserve"> nepoužiteľné pre interakciu s klientom</w:t>
      </w:r>
    </w:p>
    <w:p w:rsidR="00701936" w:rsidRDefault="00701936" w:rsidP="00C6703C">
      <w:pPr>
        <w:jc w:val="both"/>
        <w:rPr>
          <w:sz w:val="24"/>
        </w:rPr>
      </w:pPr>
      <w:r w:rsidRPr="00701936">
        <w:rPr>
          <w:sz w:val="24"/>
        </w:rPr>
        <w:sym w:font="Wingdings" w:char="F0E8"/>
      </w:r>
      <w:r>
        <w:rPr>
          <w:sz w:val="24"/>
        </w:rPr>
        <w:t xml:space="preserve"> Fungujú tam transakcie</w:t>
      </w:r>
    </w:p>
    <w:p w:rsidR="00701936" w:rsidRDefault="00701936" w:rsidP="00C6703C">
      <w:pPr>
        <w:jc w:val="both"/>
        <w:rPr>
          <w:sz w:val="24"/>
        </w:rPr>
      </w:pPr>
      <w:r w:rsidRPr="00701936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Styles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publish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subscribe</w:t>
      </w:r>
      <w:proofErr w:type="spellEnd"/>
      <w:r>
        <w:rPr>
          <w:sz w:val="24"/>
        </w:rPr>
        <w:t xml:space="preserve"> (TV...); p2p </w:t>
      </w:r>
      <w:r w:rsidR="00B13A10">
        <w:rPr>
          <w:sz w:val="24"/>
        </w:rPr>
        <w:t>(</w:t>
      </w:r>
      <w:proofErr w:type="spellStart"/>
      <w:r w:rsidR="00B13A10">
        <w:rPr>
          <w:sz w:val="24"/>
        </w:rPr>
        <w:t>sending</w:t>
      </w:r>
      <w:proofErr w:type="spellEnd"/>
      <w:r w:rsidR="00B13A10">
        <w:rPr>
          <w:sz w:val="24"/>
        </w:rPr>
        <w:t xml:space="preserve"> </w:t>
      </w:r>
      <w:proofErr w:type="spellStart"/>
      <w:r w:rsidR="00B13A10">
        <w:rPr>
          <w:sz w:val="24"/>
        </w:rPr>
        <w:t>letter</w:t>
      </w:r>
      <w:proofErr w:type="spellEnd"/>
      <w:r w:rsidR="00B13A10">
        <w:rPr>
          <w:sz w:val="24"/>
        </w:rPr>
        <w:t>)</w:t>
      </w:r>
    </w:p>
    <w:p w:rsidR="00B13A10" w:rsidRDefault="00975DFC" w:rsidP="00C6703C">
      <w:pPr>
        <w:jc w:val="both"/>
        <w:rPr>
          <w:sz w:val="24"/>
        </w:rPr>
      </w:pPr>
      <w:r w:rsidRPr="00975DFC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MessageListener</w:t>
      </w:r>
      <w:proofErr w:type="spellEnd"/>
      <w:r>
        <w:rPr>
          <w:sz w:val="24"/>
        </w:rPr>
        <w:t xml:space="preserve"> interface – </w:t>
      </w:r>
      <w:proofErr w:type="spellStart"/>
      <w:r>
        <w:rPr>
          <w:sz w:val="24"/>
        </w:rPr>
        <w:t>onMessage</w:t>
      </w:r>
      <w:proofErr w:type="spellEnd"/>
      <w:r>
        <w:rPr>
          <w:sz w:val="24"/>
        </w:rPr>
        <w:t>()</w:t>
      </w:r>
    </w:p>
    <w:p w:rsidR="00975DFC" w:rsidRDefault="00975DFC" w:rsidP="00C6703C">
      <w:pPr>
        <w:jc w:val="both"/>
        <w:rPr>
          <w:sz w:val="24"/>
        </w:rPr>
      </w:pPr>
      <w:r w:rsidRPr="00975DFC">
        <w:rPr>
          <w:sz w:val="24"/>
        </w:rPr>
        <w:sym w:font="Wingdings" w:char="F0E8"/>
      </w:r>
      <w:r>
        <w:rPr>
          <w:sz w:val="24"/>
        </w:rPr>
        <w:t xml:space="preserve"> 1 inštancia spracuje v čase práve 1 správu</w:t>
      </w:r>
    </w:p>
    <w:p w:rsidR="00975DFC" w:rsidRDefault="00975DFC" w:rsidP="00C6703C">
      <w:pPr>
        <w:jc w:val="both"/>
        <w:rPr>
          <w:sz w:val="24"/>
        </w:rPr>
      </w:pPr>
      <w:r w:rsidRPr="00975DFC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JBoss</w:t>
      </w:r>
      <w:proofErr w:type="spellEnd"/>
      <w:r>
        <w:rPr>
          <w:sz w:val="24"/>
        </w:rPr>
        <w:t xml:space="preserve"> má podporu pre </w:t>
      </w:r>
      <w:proofErr w:type="spellStart"/>
      <w:r>
        <w:rPr>
          <w:sz w:val="24"/>
        </w:rPr>
        <w:t>queue</w:t>
      </w:r>
      <w:proofErr w:type="spellEnd"/>
      <w:r w:rsidR="00FC0C1D">
        <w:rPr>
          <w:sz w:val="24"/>
        </w:rPr>
        <w:t xml:space="preserve"> – </w:t>
      </w:r>
      <w:proofErr w:type="spellStart"/>
      <w:r w:rsidR="00FC0C1D">
        <w:rPr>
          <w:sz w:val="24"/>
        </w:rPr>
        <w:t>activemq</w:t>
      </w:r>
      <w:proofErr w:type="spellEnd"/>
    </w:p>
    <w:p w:rsidR="00FC0C1D" w:rsidRDefault="00FC0C1D" w:rsidP="00C6703C">
      <w:pPr>
        <w:jc w:val="both"/>
        <w:rPr>
          <w:sz w:val="24"/>
        </w:rPr>
      </w:pPr>
      <w:r w:rsidRPr="00FC0C1D">
        <w:rPr>
          <w:sz w:val="24"/>
        </w:rPr>
        <w:sym w:font="Wingdings" w:char="F0E8"/>
      </w:r>
      <w:r>
        <w:rPr>
          <w:sz w:val="24"/>
        </w:rPr>
        <w:t xml:space="preserve"> </w:t>
      </w:r>
      <w:bookmarkStart w:id="0" w:name="_GoBack"/>
      <w:bookmarkEnd w:id="0"/>
    </w:p>
    <w:p w:rsidR="00A00E10" w:rsidRPr="00C6703C" w:rsidRDefault="00A00E10" w:rsidP="00C6703C">
      <w:pPr>
        <w:jc w:val="both"/>
        <w:rPr>
          <w:sz w:val="24"/>
        </w:rPr>
      </w:pPr>
    </w:p>
    <w:p w:rsidR="00C6703C" w:rsidRPr="00C6703C" w:rsidRDefault="00C6703C" w:rsidP="00C6703C">
      <w:pPr>
        <w:jc w:val="both"/>
        <w:rPr>
          <w:sz w:val="24"/>
        </w:rPr>
      </w:pPr>
    </w:p>
    <w:sectPr w:rsidR="00C6703C" w:rsidRPr="00C6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3C"/>
    <w:rsid w:val="000A0127"/>
    <w:rsid w:val="00173909"/>
    <w:rsid w:val="00243FBF"/>
    <w:rsid w:val="00701936"/>
    <w:rsid w:val="007933B5"/>
    <w:rsid w:val="00904BF2"/>
    <w:rsid w:val="00975DFC"/>
    <w:rsid w:val="00A00E10"/>
    <w:rsid w:val="00A22468"/>
    <w:rsid w:val="00B13A10"/>
    <w:rsid w:val="00C6703C"/>
    <w:rsid w:val="00EF4F9A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3DD3"/>
  <w15:chartTrackingRefBased/>
  <w15:docId w15:val="{0678ED4C-68A7-44DB-878D-50B4D632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adygt</dc:creator>
  <cp:keywords/>
  <dc:description/>
  <cp:lastModifiedBy>adygt</cp:lastModifiedBy>
  <cp:revision>5</cp:revision>
  <dcterms:created xsi:type="dcterms:W3CDTF">2017-04-25T16:02:00Z</dcterms:created>
  <dcterms:modified xsi:type="dcterms:W3CDTF">2017-04-25T16:47:00Z</dcterms:modified>
</cp:coreProperties>
</file>