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</w:rPr>
      </w:pPr>
      <w:r>
        <w:rPr>
          <w:rStyle w:val="6"/>
          <w:rFonts w:hint="default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</w:rPr>
        <w:t>原创；微信公众号：千里行走；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</w:rPr>
      </w:pPr>
      <w:r>
        <w:rPr>
          <w:rStyle w:val="6"/>
          <w:rFonts w:hint="default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</w:rPr>
        <w:t>受限图片大小限制，有些图片不是很清晰，可以到微信公众号查看；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2"/>
          <w:szCs w:val="22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2"/>
          <w:szCs w:val="22"/>
          <w:bdr w:val="none" w:color="auto" w:sz="0" w:space="0"/>
        </w:rPr>
        <w:t>强调：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2"/>
          <w:szCs w:val="22"/>
          <w:bdr w:val="none" w:color="auto" w:sz="0" w:space="0"/>
        </w:rPr>
        <w:t>a.本文基于rocketmq-4.3.2版本，不同版本是存在机制差异的，请阅读rocketmq源码。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2"/>
          <w:szCs w:val="22"/>
          <w:bdr w:val="none" w:color="auto" w:sz="0" w:space="0"/>
        </w:rPr>
        <w:t>b.本文基于的mq流程：client使用sync方式发送消息；broker落盘方式是async；broker-master和broker-slave之间的同步使用async。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(1).总述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1.异常概述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2.线上影响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3.原因概述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4.解决方案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(2).rocketmq中broker的流控机制详解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1.commitlog锁时间超过阈值的流控触发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2.queue中的task的等待时间超过阈值时的流控触发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3.注意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(3).我们为何要对流控丢失的消息进行重试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(4).rocketmq-client的重试机制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</w:rPr>
        <w:t>(5).总结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  <w:lang w:val="en-US" w:eastAsia="zh-CN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2"/>
          <w:szCs w:val="22"/>
          <w:bdr w:val="none" w:color="auto" w:sz="0" w:space="0"/>
          <w:lang w:val="en-US" w:eastAsia="zh-CN"/>
        </w:rPr>
        <w:t>正文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36"/>
          <w:szCs w:val="36"/>
          <w:bdr w:val="none" w:color="auto" w:sz="0" w:space="0"/>
        </w:rPr>
        <w:t>(1).总述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30"/>
          <w:szCs w:val="30"/>
          <w:bdr w:val="none" w:color="auto" w:sz="0" w:space="0"/>
        </w:rPr>
        <w:t>线上问题，原因，解决方案总述。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FFFFF"/>
        </w:rPr>
        <w:t>1.异常概述：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producer发送消息报错broker busy.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FFFFF"/>
        </w:rPr>
        <w:t>2.线上影响：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很小，小于rpc同步调用下的失败/超时率：线上单节点每发送1600万+(共6个节点)，每个节点大约300条左右produce失败。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FFFFF"/>
        </w:rPr>
        <w:t>3.原因概述：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严格讲这个不算mq的问题。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rocketmq-broker默认情况下(brokerFastFailureEnable=true)，rocketmq集群本身对producer的message写请求有流控，这个流控机制在broker端，包含两层：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a.broker的msg request queue中的msgReq的等待时间超过阈值，触发流控。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b.broker向磁盘写入时的lock时间超过阈值，触发流控。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FFFFF"/>
        </w:rPr>
        <w:t>4.解决方案：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方案一(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我们选择的方案</w:t>
      </w: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通过分析发生流控的毫秒数分布发现，加重试可以解决(blocking-queue，线程池异步重试即可)，queue-size设置200即可。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方案二：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修改rocketmq的配置，比如关闭流控(brokerFastFailureEnable=false)，或者调大相关的时间阈值(osPageCacheBusyTimeOutMills, waitTimeMillsInSendQueue, waitTimeMillsInPullQueue, waitTimeMillsInHeartbeatQueue, waitTimeMillsInTransactionQueue)。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没有选择这个方案的原因：</w:t>
      </w: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mq/我们更关心的是处理速度，不希望隐藏/延迟业务潜在问题；而且默认配置足够支持很高的并发(我们线上峰值单broker是1.5~2W的TPS，其实也不高)。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其他优化措施：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a.后续计划在总成本边的前提下用ssd替换物理磁盘。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理由&amp;依据如下：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b.成本可以接受：线上使用的是1TB物理磁盘，price(1TB物理磁盘)=price(360GB SSD磁盘)。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c.线上数据不需要这么大容量：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进过线上运行的分析，不需要这么大的磁盘；目前单机只使用了不到10GB磁盘空间，一天至少1亿条消息，单体消息&lt;100B,完全可以使用SSD。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最初估计的1TB不必要。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d.完善监控：需要自己写。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解决后效果预计：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producer消息发送失败次数趋近于0(网络抖动等不可抗拒因素，概率很小)。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注：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完全做到0代价太大，而且没有必要；监控做好根据实际调控资源即可。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</w:rPr>
        <w:t>(2).rocketmq中broker的流控机制详解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默认情况下，broker开启流控开关：brokerFastFailureEnable=true，broker每隔10毫秒会做一次流控处理，如下图：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6267450" cy="1733550"/>
            <wp:effectExtent l="0" t="0" r="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流控主体方法，包含两步，commitlog锁时间超过阈值的流控触发，和queue中待处理任务的等待时间超过指定阈值时的流控触发。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10287000" cy="2809875"/>
            <wp:effectExtent l="0" t="0" r="0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t>1.</w:t>
      </w: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t>commitlog锁时间超过阈值的流控触发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从下面两处代码可以看到判断逻辑：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10287000" cy="2428875"/>
            <wp:effectExtent l="0" t="0" r="0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5486400" cy="1333500"/>
            <wp:effectExtent l="0" t="0" r="0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实际的putMessage(写入commitlog操作)，上图中isOSPageCacheBusy方法中的getCommitLog().getBeginTimeInLock()在下图中的标注方法中生成，通过这个时间lockTime(commitLog)是否超过既定阈值，从而决定是否触发流控。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8172450" cy="2085975"/>
            <wp:effectExtent l="0" t="0" r="0" b="952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9829800" cy="4086225"/>
            <wp:effectExtent l="0" t="0" r="0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1"/>
          <w:szCs w:val="21"/>
          <w:bdr w:val="none" w:color="auto" w:sz="0" w:space="0"/>
        </w:rPr>
        <w:t>当确认要进行流控时，处理很简单(通行操作)，从Queue中直接poll，然后设置response后直接返回，注意responseCode是SYSTEM_BUSY，rocketmq-client发现是system_busy，不会重试/重发消息，因为此时broker已经超出负载，rocketmq认为应该直接丢弃(此处没有问题，流控的处理模式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9267825" cy="1619250"/>
            <wp:effectExtent l="0" t="0" r="9525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t>2.</w:t>
      </w: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t>queue中的task的等待时间超过阈值时的流控触发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1"/>
          <w:szCs w:val="21"/>
          <w:bdr w:val="none" w:color="auto" w:sz="0" w:space="0"/>
        </w:rPr>
        <w:t>如下图，也是类似的处理，有些许不同，先peak，然后stop task，再remove，最后同样直接返回response，responseCode=SYSTEM_BUSY。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9877425" cy="619125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30"/>
          <w:szCs w:val="30"/>
          <w:bdr w:val="none" w:color="auto" w:sz="0" w:space="0"/>
        </w:rPr>
        <w:t>3.注意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FF0000"/>
          <w:spacing w:val="0"/>
          <w:sz w:val="21"/>
          <w:szCs w:val="21"/>
          <w:bdr w:val="none" w:color="auto" w:sz="0" w:space="0"/>
        </w:rPr>
        <w:t>一旦触发了rocketmq-broker的流控，被remove掉的message直接丢失，这是流控的语义。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36"/>
          <w:szCs w:val="36"/>
          <w:bdr w:val="none" w:color="auto" w:sz="0" w:space="0"/>
        </w:rPr>
        <w:t>(3).我们为何要对流控丢失的消息进行重试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也是通过数据分析，这样做性价比最高。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通过分析峰值时的broker busy的数量与时间分布，数据依据，如下图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9267825" cy="8610600"/>
            <wp:effectExtent l="0" t="0" r="9525" b="0"/>
            <wp:docPr id="1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重试code，可以看到，有多个prometheus统计指标，我们对send的整个流程的各个节点做了监控：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8220075" cy="7896225"/>
            <wp:effectExtent l="0" t="0" r="9525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</w:rPr>
        <w:t>(4).rocketmq-client的重试机制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如下图：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1.可以看到，client对各种异常进行了处理，发生异常时进行重试。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2.但是，并不是对所有异常都会进行重试，当捕获MQBrokerException时，会判断responseCode的值，当responseCode为一些特定值时，比如前边提到的SYSTEM_BUSY，还有topicNotExist等，是不会进行重试的，这是显然的。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10287000" cy="7067550"/>
            <wp:effectExtent l="0" t="0" r="0" b="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再往下看代码，可以发现，client对broker返回的response做了处理，会包装成</w:t>
      </w:r>
      <w:r>
        <w:rPr>
          <w:rStyle w:val="6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MQBrokerException，这也是为什么会出现上图中的逻辑，见下图（代码长，截了两个图）：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8058150" cy="8248650"/>
            <wp:effectExtent l="0" t="0" r="0" b="0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0"/>
          <w:sz w:val="25"/>
          <w:szCs w:val="25"/>
          <w:bdr w:val="none" w:color="auto" w:sz="0" w:space="0"/>
        </w:rPr>
        <w:drawing>
          <wp:inline distT="0" distB="0" distL="114300" distR="114300">
            <wp:extent cx="5886450" cy="2647950"/>
            <wp:effectExtent l="0" t="0" r="0" b="0"/>
            <wp:docPr id="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</w:rPr>
        <w:t>(5).总结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5"/>
          <w:szCs w:val="25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多看源码，并且一定要多总结。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写本文重新梳理时，发现很多细节记不清了，并且发生了对代码的怀疑。一定要对总结落地。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Style w:val="6"/>
          <w:rFonts w:hint="default" w:ascii="Arial" w:hAnsi="Arial" w:cs="Arial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56080"/>
            <wp:effectExtent l="0" t="0" r="5715" b="1270"/>
            <wp:docPr id="14" name="图片 14" descr="15582522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5825220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24438"/>
    <w:rsid w:val="03F2361C"/>
    <w:rsid w:val="042D1A42"/>
    <w:rsid w:val="04D35680"/>
    <w:rsid w:val="05F52AB2"/>
    <w:rsid w:val="06045B09"/>
    <w:rsid w:val="0744134C"/>
    <w:rsid w:val="08B36AC4"/>
    <w:rsid w:val="0A2868AA"/>
    <w:rsid w:val="10996541"/>
    <w:rsid w:val="10C2702E"/>
    <w:rsid w:val="11894A6D"/>
    <w:rsid w:val="13356ED3"/>
    <w:rsid w:val="13E27F7B"/>
    <w:rsid w:val="156E7A56"/>
    <w:rsid w:val="15EC0459"/>
    <w:rsid w:val="1877590A"/>
    <w:rsid w:val="18AE572D"/>
    <w:rsid w:val="1A8B4DD9"/>
    <w:rsid w:val="1C0C6B54"/>
    <w:rsid w:val="1C61092D"/>
    <w:rsid w:val="1C933ED3"/>
    <w:rsid w:val="21DB4DFA"/>
    <w:rsid w:val="22205084"/>
    <w:rsid w:val="259840A9"/>
    <w:rsid w:val="2815201C"/>
    <w:rsid w:val="29D03685"/>
    <w:rsid w:val="2A7F48E9"/>
    <w:rsid w:val="2C1B02F9"/>
    <w:rsid w:val="2C87625D"/>
    <w:rsid w:val="2FB833A0"/>
    <w:rsid w:val="305F14DB"/>
    <w:rsid w:val="30ED5011"/>
    <w:rsid w:val="331C554C"/>
    <w:rsid w:val="344D3C40"/>
    <w:rsid w:val="351F5B09"/>
    <w:rsid w:val="36D50010"/>
    <w:rsid w:val="370D76C9"/>
    <w:rsid w:val="37313A98"/>
    <w:rsid w:val="3B6C5458"/>
    <w:rsid w:val="3DA04745"/>
    <w:rsid w:val="3E9B6905"/>
    <w:rsid w:val="4190201F"/>
    <w:rsid w:val="434D5732"/>
    <w:rsid w:val="456C3EAF"/>
    <w:rsid w:val="4CE908FA"/>
    <w:rsid w:val="4E1C794D"/>
    <w:rsid w:val="4ECA524D"/>
    <w:rsid w:val="53856D31"/>
    <w:rsid w:val="5DE025C7"/>
    <w:rsid w:val="62261D7D"/>
    <w:rsid w:val="63C04BB1"/>
    <w:rsid w:val="685E3802"/>
    <w:rsid w:val="6EA23345"/>
    <w:rsid w:val="71C96D9C"/>
    <w:rsid w:val="73F22DD8"/>
    <w:rsid w:val="756C1EB7"/>
    <w:rsid w:val="75FD6F38"/>
    <w:rsid w:val="76AC2563"/>
    <w:rsid w:val="772F0101"/>
    <w:rsid w:val="784E27D3"/>
    <w:rsid w:val="7B3B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醉</cp:lastModifiedBy>
  <dcterms:modified xsi:type="dcterms:W3CDTF">2019-05-19T10:10:56Z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