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6A83B" w14:textId="77777777" w:rsidR="00DE450D" w:rsidRDefault="00000000">
      <w:pPr>
        <w:spacing w:beforeLines="350" w:before="1092" w:afterLines="550" w:after="1716"/>
        <w:jc w:val="center"/>
        <w:rPr>
          <w:rFonts w:ascii="楷体_GB2312" w:eastAsia="楷体_GB2312"/>
          <w:b/>
          <w:sz w:val="52"/>
          <w:szCs w:val="52"/>
        </w:rPr>
      </w:pPr>
      <w:r>
        <w:rPr>
          <w:rFonts w:ascii="楷体_GB2312" w:eastAsia="楷体_GB2312" w:hint="eastAsia"/>
          <w:b/>
          <w:sz w:val="52"/>
          <w:szCs w:val="52"/>
        </w:rPr>
        <w:t>机器狗实训课程设计报告</w:t>
      </w:r>
    </w:p>
    <w:p w14:paraId="53CEBAA5" w14:textId="77777777" w:rsidR="00DE450D" w:rsidRDefault="00000000">
      <w:pPr>
        <w:spacing w:before="156" w:afterLines="750" w:after="2340"/>
        <w:ind w:firstLine="880"/>
        <w:rPr>
          <w:rFonts w:ascii="楷体_GB2312" w:eastAsia="楷体_GB2312"/>
          <w:sz w:val="44"/>
          <w:szCs w:val="44"/>
          <w:u w:val="single"/>
        </w:rPr>
      </w:pPr>
      <w:r>
        <w:rPr>
          <w:rFonts w:ascii="楷体_GB2312" w:eastAsia="楷体_GB2312" w:hint="eastAsia"/>
          <w:sz w:val="44"/>
          <w:szCs w:val="44"/>
        </w:rPr>
        <w:t>设计题目：</w:t>
      </w:r>
      <w:r>
        <w:rPr>
          <w:rFonts w:ascii="楷体_GB2312" w:eastAsia="楷体_GB2312" w:hint="eastAsia"/>
          <w:sz w:val="44"/>
          <w:szCs w:val="44"/>
          <w:u w:val="single"/>
        </w:rPr>
        <w:t xml:space="preserve">      机器狗       </w:t>
      </w:r>
    </w:p>
    <w:p w14:paraId="2910C4B3" w14:textId="2886EE99" w:rsidR="00DE450D" w:rsidRDefault="00000000">
      <w:pPr>
        <w:spacing w:before="156" w:after="156"/>
        <w:ind w:firstLineChars="650" w:firstLine="1950"/>
        <w:rPr>
          <w:rFonts w:ascii="楷体_GB2312" w:eastAsia="楷体_GB2312"/>
          <w:sz w:val="30"/>
          <w:szCs w:val="30"/>
          <w:u w:val="single"/>
        </w:rPr>
      </w:pPr>
      <w:r>
        <w:rPr>
          <w:rFonts w:ascii="楷体_GB2312" w:eastAsia="楷体_GB2312" w:hint="eastAsia"/>
          <w:sz w:val="30"/>
          <w:szCs w:val="30"/>
        </w:rPr>
        <w:t>专    业</w:t>
      </w:r>
      <w:r>
        <w:rPr>
          <w:rFonts w:ascii="楷体_GB2312" w:eastAsia="楷体_GB2312" w:hint="eastAsia"/>
          <w:sz w:val="30"/>
          <w:szCs w:val="30"/>
          <w:u w:val="single"/>
        </w:rPr>
        <w:t xml:space="preserve">  </w:t>
      </w:r>
      <w:r w:rsidR="004C6774">
        <w:rPr>
          <w:rFonts w:ascii="楷体_GB2312" w:eastAsia="楷体_GB2312"/>
          <w:sz w:val="30"/>
          <w:szCs w:val="30"/>
          <w:u w:val="single"/>
        </w:rPr>
        <w:tab/>
      </w:r>
      <w:r w:rsidR="004C6774">
        <w:rPr>
          <w:rFonts w:ascii="楷体_GB2312" w:eastAsia="楷体_GB2312" w:hint="eastAsia"/>
          <w:sz w:val="30"/>
          <w:szCs w:val="30"/>
          <w:u w:val="single"/>
        </w:rPr>
        <w:t>物联网工程</w:t>
      </w:r>
      <w:r>
        <w:rPr>
          <w:rFonts w:ascii="新宋体" w:eastAsia="新宋体" w:hAnsi="新宋体" w:hint="eastAsia"/>
          <w:u w:val="single"/>
        </w:rPr>
        <w:t xml:space="preserve">  </w:t>
      </w:r>
      <w:r w:rsidR="004C6774">
        <w:rPr>
          <w:rFonts w:ascii="新宋体" w:eastAsia="新宋体" w:hAnsi="新宋体"/>
          <w:u w:val="single"/>
        </w:rPr>
        <w:tab/>
      </w:r>
      <w:r w:rsidR="004C6774">
        <w:rPr>
          <w:rFonts w:ascii="新宋体" w:eastAsia="新宋体" w:hAnsi="新宋体"/>
          <w:u w:val="single"/>
        </w:rPr>
        <w:tab/>
      </w:r>
      <w:r w:rsidR="004C6774">
        <w:rPr>
          <w:rFonts w:ascii="新宋体" w:eastAsia="新宋体" w:hAnsi="新宋体"/>
          <w:u w:val="single"/>
        </w:rPr>
        <w:tab/>
      </w:r>
    </w:p>
    <w:p w14:paraId="06BD407C" w14:textId="0E549453" w:rsidR="00DE450D" w:rsidRDefault="00000000">
      <w:pPr>
        <w:spacing w:before="156" w:after="156"/>
        <w:ind w:firstLineChars="650" w:firstLine="1950"/>
        <w:rPr>
          <w:rFonts w:ascii="楷体_GB2312" w:eastAsia="楷体_GB2312"/>
          <w:sz w:val="30"/>
          <w:szCs w:val="30"/>
          <w:u w:val="single"/>
        </w:rPr>
      </w:pPr>
      <w:r>
        <w:rPr>
          <w:rFonts w:ascii="楷体_GB2312" w:eastAsia="楷体_GB2312" w:hint="eastAsia"/>
          <w:sz w:val="30"/>
          <w:szCs w:val="30"/>
        </w:rPr>
        <w:t>班    级</w:t>
      </w:r>
      <w:r>
        <w:rPr>
          <w:rFonts w:ascii="楷体_GB2312" w:eastAsia="楷体_GB2312" w:hint="eastAsia"/>
          <w:sz w:val="30"/>
          <w:szCs w:val="30"/>
          <w:u w:val="single"/>
        </w:rPr>
        <w:t xml:space="preserve">  </w:t>
      </w:r>
      <w:r>
        <w:rPr>
          <w:rFonts w:ascii="新宋体" w:eastAsia="新宋体" w:hAnsi="新宋体" w:hint="eastAsia"/>
          <w:u w:val="single"/>
        </w:rPr>
        <w:t xml:space="preserve"> </w:t>
      </w:r>
      <w:r w:rsidRPr="00A140EB">
        <w:rPr>
          <w:rFonts w:ascii="楷体_GB2312" w:eastAsia="楷体_GB2312" w:hint="eastAsia"/>
          <w:sz w:val="30"/>
          <w:szCs w:val="30"/>
          <w:u w:val="single"/>
        </w:rPr>
        <w:t>2</w:t>
      </w:r>
      <w:r w:rsidR="00A140EB" w:rsidRPr="00A140EB">
        <w:rPr>
          <w:rFonts w:ascii="楷体_GB2312" w:eastAsia="楷体_GB2312" w:hint="eastAsia"/>
          <w:sz w:val="30"/>
          <w:szCs w:val="30"/>
          <w:u w:val="single"/>
        </w:rPr>
        <w:t>2级物联网工程班</w:t>
      </w:r>
      <w:r>
        <w:rPr>
          <w:rFonts w:ascii="新宋体" w:eastAsia="新宋体" w:hAnsi="新宋体"/>
          <w:u w:val="single"/>
        </w:rPr>
        <w:t xml:space="preserve">  </w:t>
      </w:r>
      <w:r>
        <w:rPr>
          <w:rFonts w:ascii="楷体_GB2312" w:eastAsia="楷体_GB2312" w:hint="eastAsia"/>
          <w:sz w:val="30"/>
          <w:szCs w:val="30"/>
          <w:u w:val="single"/>
        </w:rPr>
        <w:t xml:space="preserve">  </w:t>
      </w:r>
    </w:p>
    <w:p w14:paraId="04E0CF0E" w14:textId="037C191F" w:rsidR="00DE450D" w:rsidRDefault="00000000">
      <w:pPr>
        <w:spacing w:before="156" w:after="156"/>
        <w:ind w:firstLineChars="650" w:firstLine="1950"/>
        <w:rPr>
          <w:rFonts w:ascii="楷体_GB2312" w:eastAsia="楷体_GB2312"/>
          <w:sz w:val="30"/>
          <w:szCs w:val="30"/>
          <w:u w:val="single"/>
        </w:rPr>
      </w:pPr>
      <w:r>
        <w:rPr>
          <w:rFonts w:ascii="楷体_GB2312" w:eastAsia="楷体_GB2312" w:hint="eastAsia"/>
          <w:sz w:val="30"/>
          <w:szCs w:val="30"/>
        </w:rPr>
        <w:t>学    号</w:t>
      </w:r>
      <w:r>
        <w:rPr>
          <w:rFonts w:ascii="楷体_GB2312" w:eastAsia="楷体_GB2312" w:hint="eastAsia"/>
          <w:sz w:val="30"/>
          <w:szCs w:val="30"/>
          <w:u w:val="single"/>
        </w:rPr>
        <w:t xml:space="preserve">     2</w:t>
      </w:r>
      <w:r w:rsidR="00A140EB">
        <w:rPr>
          <w:rFonts w:ascii="楷体_GB2312" w:eastAsia="楷体_GB2312" w:hint="eastAsia"/>
          <w:sz w:val="30"/>
          <w:szCs w:val="30"/>
          <w:u w:val="single"/>
        </w:rPr>
        <w:t>2054101</w:t>
      </w:r>
      <w:r w:rsidR="00BC1623">
        <w:rPr>
          <w:rFonts w:ascii="楷体_GB2312" w:eastAsia="楷体_GB2312" w:hint="eastAsia"/>
          <w:sz w:val="30"/>
          <w:szCs w:val="30"/>
          <w:u w:val="single"/>
        </w:rPr>
        <w:t>32</w:t>
      </w:r>
      <w:r>
        <w:rPr>
          <w:rFonts w:ascii="楷体_GB2312" w:eastAsia="楷体_GB2312" w:hint="eastAsia"/>
          <w:sz w:val="30"/>
          <w:szCs w:val="30"/>
          <w:u w:val="single"/>
        </w:rPr>
        <w:t xml:space="preserve">  </w:t>
      </w:r>
      <w:r>
        <w:rPr>
          <w:rFonts w:ascii="楷体_GB2312" w:eastAsia="楷体_GB2312"/>
          <w:sz w:val="30"/>
          <w:szCs w:val="30"/>
          <w:u w:val="single"/>
        </w:rPr>
        <w:t xml:space="preserve">  </w:t>
      </w:r>
      <w:r w:rsidR="004C6774">
        <w:rPr>
          <w:rFonts w:ascii="楷体_GB2312" w:eastAsia="楷体_GB2312"/>
          <w:sz w:val="30"/>
          <w:szCs w:val="30"/>
          <w:u w:val="single"/>
        </w:rPr>
        <w:tab/>
      </w:r>
      <w:r>
        <w:rPr>
          <w:rFonts w:ascii="楷体_GB2312" w:eastAsia="楷体_GB2312"/>
          <w:sz w:val="30"/>
          <w:szCs w:val="30"/>
          <w:u w:val="single"/>
        </w:rPr>
        <w:t xml:space="preserve"> </w:t>
      </w:r>
      <w:r>
        <w:rPr>
          <w:rFonts w:ascii="楷体_GB2312" w:eastAsia="楷体_GB2312" w:hint="eastAsia"/>
          <w:sz w:val="30"/>
          <w:szCs w:val="30"/>
          <w:u w:val="single"/>
        </w:rPr>
        <w:t xml:space="preserve"> </w:t>
      </w:r>
    </w:p>
    <w:p w14:paraId="3A92D120" w14:textId="4ADC6D4A" w:rsidR="00DE450D" w:rsidRDefault="00000000">
      <w:pPr>
        <w:spacing w:before="156" w:after="156"/>
        <w:ind w:firstLineChars="650" w:firstLine="1950"/>
        <w:rPr>
          <w:rFonts w:ascii="楷体_GB2312" w:eastAsia="楷体_GB2312"/>
          <w:sz w:val="30"/>
          <w:szCs w:val="30"/>
          <w:u w:val="single"/>
        </w:rPr>
      </w:pPr>
      <w:r>
        <w:rPr>
          <w:rFonts w:ascii="楷体_GB2312" w:eastAsia="楷体_GB2312" w:hint="eastAsia"/>
          <w:sz w:val="30"/>
          <w:szCs w:val="30"/>
        </w:rPr>
        <w:t>学生姓名</w:t>
      </w:r>
      <w:r>
        <w:rPr>
          <w:rFonts w:ascii="楷体_GB2312" w:eastAsia="楷体_GB2312" w:hint="eastAsia"/>
          <w:sz w:val="30"/>
          <w:szCs w:val="30"/>
          <w:u w:val="single"/>
        </w:rPr>
        <w:t xml:space="preserve">       </w:t>
      </w:r>
      <w:r w:rsidR="00BC1623">
        <w:rPr>
          <w:rFonts w:ascii="楷体_GB2312" w:eastAsia="楷体_GB2312" w:hint="eastAsia"/>
          <w:sz w:val="30"/>
          <w:szCs w:val="30"/>
          <w:u w:val="single"/>
        </w:rPr>
        <w:t>徐其栋</w:t>
      </w:r>
      <w:r>
        <w:rPr>
          <w:rFonts w:ascii="楷体_GB2312" w:eastAsia="楷体_GB2312"/>
          <w:sz w:val="30"/>
          <w:szCs w:val="30"/>
          <w:u w:val="single"/>
        </w:rPr>
        <w:t xml:space="preserve">   </w:t>
      </w:r>
      <w:r>
        <w:rPr>
          <w:rFonts w:ascii="楷体_GB2312" w:eastAsia="楷体_GB2312" w:hint="eastAsia"/>
          <w:sz w:val="30"/>
          <w:szCs w:val="30"/>
          <w:u w:val="single"/>
        </w:rPr>
        <w:t xml:space="preserve">   </w:t>
      </w:r>
      <w:r w:rsidR="004C6774">
        <w:rPr>
          <w:rFonts w:ascii="楷体_GB2312" w:eastAsia="楷体_GB2312"/>
          <w:sz w:val="30"/>
          <w:szCs w:val="30"/>
          <w:u w:val="single"/>
        </w:rPr>
        <w:tab/>
      </w:r>
      <w:r>
        <w:rPr>
          <w:rFonts w:ascii="楷体_GB2312" w:eastAsia="楷体_GB2312" w:hint="eastAsia"/>
          <w:sz w:val="30"/>
          <w:szCs w:val="30"/>
          <w:u w:val="single"/>
        </w:rPr>
        <w:t xml:space="preserve">  </w:t>
      </w:r>
    </w:p>
    <w:p w14:paraId="0D3A37B8" w14:textId="77800903" w:rsidR="00DE450D" w:rsidRDefault="00000000">
      <w:pPr>
        <w:spacing w:before="156" w:after="156"/>
        <w:ind w:firstLineChars="650" w:firstLine="1950"/>
        <w:rPr>
          <w:rFonts w:ascii="楷体_GB2312" w:eastAsia="楷体_GB2312"/>
          <w:sz w:val="30"/>
          <w:szCs w:val="30"/>
          <w:u w:val="single"/>
        </w:rPr>
      </w:pPr>
      <w:r>
        <w:rPr>
          <w:rFonts w:ascii="楷体_GB2312" w:eastAsia="楷体_GB2312" w:hint="eastAsia"/>
          <w:sz w:val="30"/>
          <w:szCs w:val="30"/>
        </w:rPr>
        <w:t>指导教师</w:t>
      </w:r>
      <w:r>
        <w:rPr>
          <w:rFonts w:ascii="楷体_GB2312" w:eastAsia="楷体_GB2312" w:hint="eastAsia"/>
          <w:sz w:val="30"/>
          <w:szCs w:val="30"/>
          <w:u w:val="single"/>
        </w:rPr>
        <w:t xml:space="preserve">      </w:t>
      </w:r>
      <w:r>
        <w:rPr>
          <w:rFonts w:ascii="楷体_GB2312" w:eastAsia="楷体_GB2312" w:hAnsi="新宋体" w:hint="eastAsia"/>
          <w:sz w:val="30"/>
          <w:szCs w:val="30"/>
          <w:u w:val="single"/>
        </w:rPr>
        <w:t xml:space="preserve"> </w:t>
      </w:r>
      <w:r w:rsidR="00A140EB">
        <w:rPr>
          <w:rFonts w:ascii="楷体_GB2312" w:eastAsia="楷体_GB2312" w:hAnsi="新宋体" w:hint="eastAsia"/>
          <w:sz w:val="30"/>
          <w:szCs w:val="30"/>
          <w:u w:val="single"/>
        </w:rPr>
        <w:t xml:space="preserve">甘楠淇 </w:t>
      </w:r>
      <w:r>
        <w:rPr>
          <w:rFonts w:ascii="新宋体" w:eastAsia="新宋体" w:hAnsi="新宋体" w:hint="eastAsia"/>
          <w:u w:val="single"/>
        </w:rPr>
        <w:t xml:space="preserve"> </w:t>
      </w:r>
      <w:r>
        <w:rPr>
          <w:rFonts w:ascii="新宋体" w:eastAsia="新宋体" w:hAnsi="新宋体"/>
          <w:u w:val="single"/>
        </w:rPr>
        <w:t xml:space="preserve">   </w:t>
      </w:r>
      <w:r>
        <w:rPr>
          <w:rFonts w:ascii="新宋体" w:eastAsia="新宋体" w:hAnsi="新宋体" w:hint="eastAsia"/>
          <w:u w:val="single"/>
        </w:rPr>
        <w:t xml:space="preserve">  </w:t>
      </w:r>
      <w:r>
        <w:rPr>
          <w:rFonts w:ascii="楷体_GB2312" w:eastAsia="楷体_GB2312" w:hint="eastAsia"/>
          <w:sz w:val="30"/>
          <w:szCs w:val="30"/>
          <w:u w:val="single"/>
        </w:rPr>
        <w:t xml:space="preserve">     </w:t>
      </w:r>
    </w:p>
    <w:p w14:paraId="68E72333" w14:textId="05597E1D" w:rsidR="00DE450D" w:rsidRDefault="00000000">
      <w:pPr>
        <w:spacing w:before="156" w:after="156"/>
        <w:ind w:firstLineChars="650" w:firstLine="1950"/>
        <w:rPr>
          <w:rFonts w:ascii="楷体_GB2312" w:eastAsia="楷体_GB2312"/>
          <w:sz w:val="30"/>
          <w:szCs w:val="30"/>
          <w:u w:val="single"/>
        </w:rPr>
      </w:pPr>
      <w:r>
        <w:rPr>
          <w:rFonts w:ascii="楷体_GB2312" w:eastAsia="楷体_GB2312" w:hint="eastAsia"/>
          <w:sz w:val="30"/>
          <w:szCs w:val="30"/>
        </w:rPr>
        <w:t>设计时间</w:t>
      </w:r>
      <w:r>
        <w:rPr>
          <w:rFonts w:ascii="楷体_GB2312" w:eastAsia="楷体_GB2312" w:hint="eastAsia"/>
          <w:sz w:val="30"/>
          <w:szCs w:val="30"/>
          <w:u w:val="single"/>
        </w:rPr>
        <w:t xml:space="preserve">   </w:t>
      </w:r>
      <w:r>
        <w:rPr>
          <w:rFonts w:ascii="楷体_GB2312" w:eastAsia="楷体_GB2312" w:hAnsi="新宋体" w:hint="eastAsia"/>
          <w:sz w:val="30"/>
          <w:szCs w:val="30"/>
          <w:u w:val="single"/>
        </w:rPr>
        <w:t>20</w:t>
      </w:r>
      <w:r w:rsidR="00A140EB">
        <w:rPr>
          <w:rFonts w:ascii="楷体_GB2312" w:eastAsia="楷体_GB2312" w:hAnsi="新宋体" w:hint="eastAsia"/>
          <w:sz w:val="30"/>
          <w:szCs w:val="30"/>
          <w:u w:val="single"/>
        </w:rPr>
        <w:t>25</w:t>
      </w:r>
      <w:r>
        <w:rPr>
          <w:rFonts w:ascii="楷体_GB2312" w:eastAsia="楷体_GB2312" w:hAnsi="新宋体" w:hint="eastAsia"/>
          <w:sz w:val="30"/>
          <w:szCs w:val="30"/>
          <w:u w:val="single"/>
        </w:rPr>
        <w:t>年</w:t>
      </w:r>
      <w:r w:rsidR="00A140EB">
        <w:rPr>
          <w:rFonts w:ascii="楷体_GB2312" w:eastAsia="楷体_GB2312" w:hAnsi="新宋体" w:hint="eastAsia"/>
          <w:sz w:val="30"/>
          <w:szCs w:val="30"/>
          <w:u w:val="single"/>
        </w:rPr>
        <w:t>4</w:t>
      </w:r>
      <w:r>
        <w:rPr>
          <w:rFonts w:ascii="楷体_GB2312" w:eastAsia="楷体_GB2312" w:hAnsi="新宋体" w:hint="eastAsia"/>
          <w:sz w:val="30"/>
          <w:szCs w:val="30"/>
          <w:u w:val="single"/>
        </w:rPr>
        <w:t>月1</w:t>
      </w:r>
      <w:r w:rsidR="00A140EB">
        <w:rPr>
          <w:rFonts w:ascii="楷体_GB2312" w:eastAsia="楷体_GB2312" w:hAnsi="新宋体" w:hint="eastAsia"/>
          <w:sz w:val="30"/>
          <w:szCs w:val="30"/>
          <w:u w:val="single"/>
        </w:rPr>
        <w:t>9</w:t>
      </w:r>
      <w:r>
        <w:rPr>
          <w:rFonts w:ascii="楷体_GB2312" w:eastAsia="楷体_GB2312" w:hAnsi="新宋体" w:hint="eastAsia"/>
          <w:sz w:val="30"/>
          <w:szCs w:val="30"/>
          <w:u w:val="single"/>
        </w:rPr>
        <w:t>日</w:t>
      </w:r>
      <w:r>
        <w:rPr>
          <w:rFonts w:ascii="新宋体" w:eastAsia="新宋体" w:hAnsi="新宋体"/>
          <w:u w:val="single"/>
        </w:rPr>
        <w:t xml:space="preserve">  </w:t>
      </w:r>
      <w:r>
        <w:rPr>
          <w:rFonts w:ascii="新宋体" w:eastAsia="新宋体" w:hAnsi="新宋体" w:hint="eastAsia"/>
          <w:u w:val="single"/>
        </w:rPr>
        <w:t xml:space="preserve">  </w:t>
      </w:r>
      <w:r w:rsidR="004C6774">
        <w:rPr>
          <w:rFonts w:ascii="新宋体" w:eastAsia="新宋体" w:hAnsi="新宋体"/>
          <w:u w:val="single"/>
        </w:rPr>
        <w:tab/>
      </w:r>
      <w:r>
        <w:rPr>
          <w:rFonts w:ascii="新宋体" w:eastAsia="新宋体" w:hAnsi="新宋体" w:hint="eastAsia"/>
          <w:u w:val="single"/>
        </w:rPr>
        <w:t xml:space="preserve"> </w:t>
      </w:r>
    </w:p>
    <w:p w14:paraId="0B8B1AEC" w14:textId="1E60DF68" w:rsidR="00DE450D" w:rsidRDefault="00000000">
      <w:pPr>
        <w:spacing w:before="156" w:after="156"/>
        <w:jc w:val="center"/>
        <w:rPr>
          <w:rFonts w:ascii="仿宋_GB2312" w:eastAsia="仿宋_GB2312"/>
          <w:sz w:val="28"/>
          <w:szCs w:val="28"/>
        </w:rPr>
        <w:sectPr w:rsidR="00DE450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720"/>
          <w:docGrid w:type="lines" w:linePitch="312"/>
        </w:sectPr>
      </w:pPr>
      <w:r>
        <w:rPr>
          <w:rFonts w:ascii="仿宋_GB2312" w:eastAsia="仿宋_GB2312" w:hint="eastAsia"/>
          <w:sz w:val="28"/>
          <w:szCs w:val="28"/>
        </w:rPr>
        <w:t>20</w:t>
      </w:r>
      <w:r w:rsidR="00A140EB">
        <w:rPr>
          <w:rFonts w:ascii="仿宋_GB2312" w:eastAsia="仿宋_GB2312" w:hint="eastAsia"/>
          <w:sz w:val="28"/>
          <w:szCs w:val="28"/>
        </w:rPr>
        <w:t>25</w:t>
      </w:r>
      <w:r>
        <w:rPr>
          <w:rFonts w:ascii="仿宋_GB2312" w:eastAsia="仿宋_GB2312" w:hint="eastAsia"/>
          <w:sz w:val="28"/>
          <w:szCs w:val="28"/>
        </w:rPr>
        <w:t xml:space="preserve">年 </w:t>
      </w:r>
      <w:r w:rsidR="00A140EB">
        <w:rPr>
          <w:rFonts w:ascii="仿宋_GB2312" w:eastAsia="仿宋_GB2312" w:hint="eastAsia"/>
          <w:sz w:val="28"/>
          <w:szCs w:val="28"/>
        </w:rPr>
        <w:t>4</w:t>
      </w:r>
      <w:r>
        <w:rPr>
          <w:rFonts w:ascii="仿宋_GB2312" w:eastAsia="仿宋_GB2312" w:hint="eastAsia"/>
          <w:sz w:val="28"/>
          <w:szCs w:val="28"/>
        </w:rPr>
        <w:t xml:space="preserve"> 月 1</w:t>
      </w:r>
      <w:r w:rsidR="00A140EB">
        <w:rPr>
          <w:rFonts w:ascii="仿宋_GB2312" w:eastAsia="仿宋_GB2312" w:hint="eastAsia"/>
          <w:sz w:val="28"/>
          <w:szCs w:val="28"/>
        </w:rPr>
        <w:t>9</w:t>
      </w:r>
      <w:r>
        <w:rPr>
          <w:rFonts w:ascii="仿宋_GB2312" w:eastAsia="仿宋_GB2312" w:hint="eastAsia"/>
          <w:sz w:val="28"/>
          <w:szCs w:val="28"/>
        </w:rPr>
        <w:t xml:space="preserve"> 日</w:t>
      </w:r>
    </w:p>
    <w:p w14:paraId="476C060F" w14:textId="77777777" w:rsidR="004D4A51" w:rsidRDefault="00000000">
      <w:pPr>
        <w:spacing w:before="120" w:after="120"/>
        <w:ind w:left="3360" w:firstLine="420"/>
        <w:rPr>
          <w:noProof/>
        </w:rPr>
      </w:pPr>
      <w:r>
        <w:rPr>
          <w:rFonts w:ascii="黑体" w:eastAsia="黑体" w:hint="eastAsia"/>
          <w:sz w:val="32"/>
          <w:szCs w:val="32"/>
        </w:rPr>
        <w:lastRenderedPageBreak/>
        <w:t>目  录</w:t>
      </w:r>
      <w:r>
        <w:rPr>
          <w:rFonts w:ascii="黑体" w:eastAsia="黑体" w:hAnsi="宋体" w:hint="eastAsia"/>
          <w:sz w:val="32"/>
          <w:szCs w:val="32"/>
        </w:rPr>
        <w:fldChar w:fldCharType="begin"/>
      </w:r>
      <w:r>
        <w:rPr>
          <w:rFonts w:ascii="黑体" w:eastAsia="黑体" w:hAnsi="宋体" w:hint="eastAsia"/>
          <w:sz w:val="32"/>
          <w:szCs w:val="32"/>
        </w:rPr>
        <w:instrText xml:space="preserve"> TOC \o "1-3" \h \z \u </w:instrText>
      </w:r>
      <w:r>
        <w:rPr>
          <w:rFonts w:ascii="黑体" w:eastAsia="黑体" w:hAnsi="宋体" w:hint="eastAsia"/>
          <w:sz w:val="32"/>
          <w:szCs w:val="32"/>
        </w:rPr>
        <w:fldChar w:fldCharType="separate"/>
      </w:r>
    </w:p>
    <w:p w14:paraId="16315B12" w14:textId="008C1719" w:rsidR="004D4A51" w:rsidRDefault="004D4A51">
      <w:pPr>
        <w:pStyle w:val="TOC1"/>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54" w:history="1">
        <w:r w:rsidRPr="003D74CC">
          <w:rPr>
            <w:rStyle w:val="aa"/>
            <w:rFonts w:ascii="宋体" w:hAnsi="宋体" w:hint="eastAsia"/>
            <w:noProof/>
          </w:rPr>
          <w:t>1.概述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E7F9169" w14:textId="304692F1" w:rsidR="004D4A51" w:rsidRDefault="004D4A51">
      <w:pPr>
        <w:pStyle w:val="TOC2"/>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55" w:history="1">
        <w:r w:rsidRPr="003D74CC">
          <w:rPr>
            <w:rStyle w:val="aa"/>
            <w:rFonts w:ascii="宋体" w:hAnsi="宋体" w:hint="eastAsia"/>
            <w:noProof/>
          </w:rPr>
          <w:t>1.1 机器狗设计意义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EFA5B1B" w14:textId="4162E94E" w:rsidR="004D4A51" w:rsidRDefault="004D4A51">
      <w:pPr>
        <w:pStyle w:val="TOC2"/>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56" w:history="1">
        <w:r w:rsidRPr="003D74CC">
          <w:rPr>
            <w:rStyle w:val="aa"/>
            <w:rFonts w:ascii="宋体" w:hAnsi="宋体" w:hint="eastAsia"/>
            <w:noProof/>
          </w:rPr>
          <w:t>1.2 课程设计的组成部分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58625A6" w14:textId="03BF77C6" w:rsidR="004D4A51" w:rsidRDefault="004D4A51">
      <w:pPr>
        <w:pStyle w:val="TOC3"/>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57" w:history="1">
        <w:r w:rsidRPr="003D74CC">
          <w:rPr>
            <w:rStyle w:val="aa"/>
            <w:rFonts w:ascii="宋体" w:hAnsi="宋体" w:hint="eastAsia"/>
            <w:noProof/>
          </w:rPr>
          <w:t>1.2.1 设计原理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65F4178" w14:textId="3EB4B94A" w:rsidR="004D4A51" w:rsidRDefault="004D4A51">
      <w:pPr>
        <w:pStyle w:val="TOC3"/>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58" w:history="1">
        <w:r w:rsidRPr="003D74CC">
          <w:rPr>
            <w:rStyle w:val="aa"/>
            <w:rFonts w:ascii="宋体" w:hAnsi="宋体" w:hint="eastAsia"/>
            <w:noProof/>
          </w:rPr>
          <w:t>1.2.2 各部分电路的作用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F5F9592" w14:textId="75CBFEEA" w:rsidR="004D4A51" w:rsidRDefault="004D4A51">
      <w:pPr>
        <w:pStyle w:val="TOC3"/>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59" w:history="1">
        <w:r w:rsidRPr="003D74CC">
          <w:rPr>
            <w:rStyle w:val="aa"/>
            <w:rFonts w:ascii="宋体" w:hAnsi="宋体" w:hint="eastAsia"/>
            <w:noProof/>
          </w:rPr>
          <w:t>1.2.3 设计方案的的分析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0FA0158" w14:textId="0E8630DE" w:rsidR="004D4A51" w:rsidRDefault="004D4A51">
      <w:pPr>
        <w:pStyle w:val="TOC1"/>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60" w:history="1">
        <w:r w:rsidRPr="003D74CC">
          <w:rPr>
            <w:rStyle w:val="aa"/>
            <w:rFonts w:ascii="宋体" w:hAnsi="宋体" w:hint="eastAsia"/>
            <w:noProof/>
          </w:rPr>
          <w:t>2.机器狗总体设计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21257D2" w14:textId="65446949" w:rsidR="004D4A51" w:rsidRDefault="004D4A51">
      <w:pPr>
        <w:pStyle w:val="TOC2"/>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61" w:history="1">
        <w:r w:rsidRPr="003D74CC">
          <w:rPr>
            <w:rStyle w:val="aa"/>
            <w:rFonts w:ascii="宋体" w:hAnsi="宋体" w:hint="eastAsia"/>
            <w:noProof/>
          </w:rPr>
          <w:t>2.1硬件设计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4BFFEBD" w14:textId="5B43EB7C" w:rsidR="004D4A51" w:rsidRDefault="004D4A51">
      <w:pPr>
        <w:pStyle w:val="TOC3"/>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62" w:history="1">
        <w:r w:rsidRPr="003D74CC">
          <w:rPr>
            <w:rStyle w:val="aa"/>
            <w:rFonts w:ascii="宋体" w:hAnsi="宋体" w:hint="eastAsia"/>
            <w:noProof/>
          </w:rPr>
          <w:t>2.1.1整体电路设计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49C5E44" w14:textId="48771EDC" w:rsidR="004D4A51" w:rsidRDefault="004D4A51">
      <w:pPr>
        <w:pStyle w:val="TOC3"/>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63" w:history="1">
        <w:r w:rsidRPr="003D74CC">
          <w:rPr>
            <w:rStyle w:val="aa"/>
            <w:rFonts w:ascii="宋体" w:hAnsi="宋体" w:hint="eastAsia"/>
            <w:noProof/>
          </w:rPr>
          <w:t>2.1.2 模块电路设计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DD94D17" w14:textId="6C7D89AD" w:rsidR="004D4A51" w:rsidRDefault="004D4A51">
      <w:pPr>
        <w:pStyle w:val="TOC2"/>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64" w:history="1">
        <w:r w:rsidRPr="003D74CC">
          <w:rPr>
            <w:rStyle w:val="aa"/>
            <w:rFonts w:ascii="宋体" w:hAnsi="宋体" w:hint="eastAsia"/>
            <w:noProof/>
          </w:rPr>
          <w:t>2.2 软件设计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46F44E6" w14:textId="4E300532" w:rsidR="004D4A51" w:rsidRDefault="004D4A51">
      <w:pPr>
        <w:pStyle w:val="TOC3"/>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65" w:history="1">
        <w:r w:rsidRPr="003D74CC">
          <w:rPr>
            <w:rStyle w:val="aa"/>
            <w:rFonts w:ascii="宋体" w:hAnsi="宋体" w:hint="eastAsia"/>
            <w:noProof/>
          </w:rPr>
          <w:t>2.2.1 运动学逆解程序设计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B2E15B" w14:textId="07362EE1" w:rsidR="004D4A51" w:rsidRDefault="004D4A51">
      <w:pPr>
        <w:pStyle w:val="TOC3"/>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66" w:history="1">
        <w:r w:rsidRPr="003D74CC">
          <w:rPr>
            <w:rStyle w:val="aa"/>
            <w:rFonts w:ascii="宋体" w:hAnsi="宋体" w:hint="eastAsia"/>
            <w:noProof/>
          </w:rPr>
          <w:t>2.2.2 动作控制模块程序设计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87C2391" w14:textId="06E3671C" w:rsidR="004D4A51" w:rsidRDefault="004D4A51">
      <w:pPr>
        <w:pStyle w:val="TOC3"/>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67" w:history="1">
        <w:r w:rsidRPr="003D74CC">
          <w:rPr>
            <w:rStyle w:val="aa"/>
            <w:rFonts w:ascii="宋体" w:hAnsi="宋体" w:hint="eastAsia"/>
            <w:noProof/>
          </w:rPr>
          <w:t>2.2.3 PCA9685 驱动模块程序设计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D6D64C4" w14:textId="36E72766" w:rsidR="004D4A51" w:rsidRDefault="004D4A51">
      <w:pPr>
        <w:pStyle w:val="TOC3"/>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68" w:history="1">
        <w:r w:rsidRPr="003D74CC">
          <w:rPr>
            <w:rStyle w:val="aa"/>
            <w:rFonts w:ascii="宋体" w:hAnsi="宋体" w:hint="eastAsia"/>
            <w:noProof/>
          </w:rPr>
          <w:t>2.2.4 WS2812 驱动模块设计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8BF8D0A" w14:textId="5C624C8E" w:rsidR="004D4A51" w:rsidRDefault="004D4A51">
      <w:pPr>
        <w:pStyle w:val="TOC3"/>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69" w:history="1">
        <w:r w:rsidRPr="003D74CC">
          <w:rPr>
            <w:rStyle w:val="aa"/>
            <w:rFonts w:ascii="宋体" w:hAnsi="宋体" w:hint="eastAsia"/>
            <w:noProof/>
          </w:rPr>
          <w:t>2.2.5主程序框架设计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792B0AB" w14:textId="2AA16CA6" w:rsidR="004D4A51" w:rsidRDefault="004D4A51">
      <w:pPr>
        <w:pStyle w:val="TOC1"/>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70" w:history="1">
        <w:r w:rsidRPr="003D74CC">
          <w:rPr>
            <w:rStyle w:val="aa"/>
            <w:rFonts w:ascii="宋体" w:hAnsi="宋体" w:hint="eastAsia"/>
            <w:noProof/>
          </w:rPr>
          <w:t>3.总结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1906982" w14:textId="5C1498CF" w:rsidR="004D4A51" w:rsidRDefault="004D4A51">
      <w:pPr>
        <w:pStyle w:val="TOC2"/>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71" w:history="1">
        <w:r w:rsidRPr="003D74CC">
          <w:rPr>
            <w:rStyle w:val="aa"/>
            <w:rFonts w:ascii="宋体" w:hAnsi="宋体" w:hint="eastAsia"/>
            <w:noProof/>
          </w:rPr>
          <w:t>3.1所遇到的问题及解决办法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C2C94D0" w14:textId="20EAD025" w:rsidR="004D4A51" w:rsidRDefault="004D4A51">
      <w:pPr>
        <w:pStyle w:val="TOC2"/>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72" w:history="1">
        <w:r w:rsidRPr="003D74CC">
          <w:rPr>
            <w:rStyle w:val="aa"/>
            <w:rFonts w:ascii="宋体" w:hAnsi="宋体" w:hint="eastAsia"/>
            <w:noProof/>
          </w:rPr>
          <w:t>3.2体会收获及建议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555E1AD" w14:textId="3E8CC972" w:rsidR="004D4A51" w:rsidRDefault="004D4A51">
      <w:pPr>
        <w:pStyle w:val="TOC1"/>
        <w:tabs>
          <w:tab w:val="right" w:leader="dot" w:pos="8296"/>
        </w:tabs>
        <w:spacing w:before="156" w:after="156"/>
        <w:ind w:firstLine="480"/>
        <w:rPr>
          <w:rFonts w:asciiTheme="minorHAnsi" w:eastAsiaTheme="minorEastAsia" w:hAnsiTheme="minorHAnsi" w:cstheme="minorBidi"/>
          <w:noProof/>
          <w:sz w:val="22"/>
          <w14:ligatures w14:val="standardContextual"/>
        </w:rPr>
      </w:pPr>
      <w:hyperlink w:anchor="_Toc196058473" w:history="1">
        <w:r w:rsidRPr="003D74CC">
          <w:rPr>
            <w:rStyle w:val="aa"/>
            <w:rFonts w:ascii="宋体" w:hAnsi="宋体" w:hint="eastAsia"/>
            <w:noProof/>
          </w:rPr>
          <w:t>4.参考文献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_Toc196058473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A89BB86" w14:textId="77777777" w:rsidR="00DE450D" w:rsidRDefault="00000000">
      <w:pPr>
        <w:spacing w:before="156" w:after="156"/>
      </w:pPr>
      <w:r>
        <w:rPr>
          <w:rFonts w:ascii="黑体" w:eastAsia="黑体" w:hAnsi="宋体" w:hint="eastAsia"/>
          <w:color w:val="0000FF"/>
          <w:sz w:val="32"/>
          <w:szCs w:val="32"/>
        </w:rPr>
        <w:fldChar w:fldCharType="end"/>
      </w:r>
    </w:p>
    <w:p w14:paraId="08813A3D" w14:textId="2D2AE7A7" w:rsidR="009342F0" w:rsidRPr="007E3A21" w:rsidRDefault="009342F0" w:rsidP="001C1D5B">
      <w:pPr>
        <w:widowControl/>
        <w:jc w:val="left"/>
        <w:rPr>
          <w:rFonts w:ascii="宋体" w:hAnsi="宋体"/>
          <w:sz w:val="30"/>
          <w:szCs w:val="30"/>
        </w:rPr>
      </w:pPr>
      <w:bookmarkStart w:id="0" w:name="_Toc196058454"/>
      <w:r w:rsidRPr="007E3A21">
        <w:rPr>
          <w:rFonts w:ascii="宋体" w:hAnsi="宋体" w:hint="eastAsia"/>
          <w:sz w:val="30"/>
          <w:szCs w:val="30"/>
        </w:rPr>
        <w:lastRenderedPageBreak/>
        <w:t>1.概述</w:t>
      </w:r>
      <w:bookmarkEnd w:id="0"/>
    </w:p>
    <w:p w14:paraId="09C5B538" w14:textId="6A0871C6" w:rsidR="009342F0" w:rsidRPr="007E3A21" w:rsidRDefault="009342F0" w:rsidP="004D4A51">
      <w:pPr>
        <w:pStyle w:val="TOC1"/>
        <w:tabs>
          <w:tab w:val="right" w:leader="dot" w:pos="8312"/>
        </w:tabs>
        <w:spacing w:before="156" w:after="156"/>
        <w:ind w:firstLineChars="0" w:firstLine="0"/>
        <w:outlineLvl w:val="1"/>
        <w:rPr>
          <w:rFonts w:ascii="宋体" w:hAnsi="宋体"/>
          <w:sz w:val="28"/>
          <w:szCs w:val="28"/>
        </w:rPr>
      </w:pPr>
      <w:bookmarkStart w:id="1" w:name="_Toc196058455"/>
      <w:r w:rsidRPr="007E3A21">
        <w:rPr>
          <w:rFonts w:ascii="宋体" w:hAnsi="宋体" w:hint="eastAsia"/>
          <w:sz w:val="28"/>
          <w:szCs w:val="28"/>
        </w:rPr>
        <w:t>1.1 机器狗设计意义</w:t>
      </w:r>
      <w:bookmarkEnd w:id="1"/>
    </w:p>
    <w:p w14:paraId="33A95D64" w14:textId="67D27524" w:rsidR="00745276" w:rsidRDefault="00745276" w:rsidP="00745276">
      <w:pPr>
        <w:pStyle w:val="TOC1"/>
        <w:tabs>
          <w:tab w:val="right" w:leader="dot" w:pos="8312"/>
        </w:tabs>
        <w:spacing w:before="156" w:after="156"/>
        <w:ind w:firstLine="480"/>
      </w:pPr>
      <w:r>
        <w:rPr>
          <w:rFonts w:hint="eastAsia"/>
        </w:rPr>
        <w:t>（</w:t>
      </w:r>
      <w:r>
        <w:rPr>
          <w:rFonts w:hint="eastAsia"/>
        </w:rPr>
        <w:t>1</w:t>
      </w:r>
      <w:r>
        <w:rPr>
          <w:rFonts w:hint="eastAsia"/>
        </w:rPr>
        <w:t>）科学研究与技术创新</w:t>
      </w:r>
    </w:p>
    <w:p w14:paraId="0370991A" w14:textId="77777777" w:rsidR="00745276" w:rsidRDefault="00745276" w:rsidP="00745276">
      <w:pPr>
        <w:pStyle w:val="TOC1"/>
        <w:tabs>
          <w:tab w:val="right" w:leader="dot" w:pos="8312"/>
        </w:tabs>
        <w:spacing w:before="156" w:after="156"/>
        <w:ind w:firstLine="480"/>
      </w:pPr>
      <w:r>
        <w:rPr>
          <w:rFonts w:hint="eastAsia"/>
        </w:rPr>
        <w:t>仿生学研究：机器狗的设计借鉴了动物的运动方式和行为模式，通过模拟狗的腿部结构和运动控制算法，能够为仿生学研究提供实际的实验平台。研究其运动学和动力学模型，有助于深入理解生物体的运动机制。</w:t>
      </w:r>
    </w:p>
    <w:p w14:paraId="11AE30C5" w14:textId="77777777" w:rsidR="00745276" w:rsidRDefault="00745276" w:rsidP="00745276">
      <w:pPr>
        <w:pStyle w:val="TOC1"/>
        <w:tabs>
          <w:tab w:val="right" w:leader="dot" w:pos="8312"/>
        </w:tabs>
        <w:spacing w:before="156" w:after="156"/>
        <w:ind w:firstLine="480"/>
      </w:pPr>
      <w:r>
        <w:rPr>
          <w:rFonts w:hint="eastAsia"/>
        </w:rPr>
        <w:t>多学科融合：机器狗的设计涉及电子工程、机械工程、计算机科学、控制理论等多个学科领域。通过跨学科的综合应用，推动相关技术的协同发展，促进学科交叉创新。</w:t>
      </w:r>
    </w:p>
    <w:p w14:paraId="0D058F05" w14:textId="30C0DE49" w:rsidR="00745276" w:rsidRDefault="00745276" w:rsidP="00745276">
      <w:pPr>
        <w:pStyle w:val="TOC1"/>
        <w:tabs>
          <w:tab w:val="right" w:leader="dot" w:pos="8312"/>
        </w:tabs>
        <w:spacing w:before="156" w:after="156"/>
        <w:ind w:firstLine="480"/>
      </w:pPr>
      <w:r>
        <w:rPr>
          <w:rFonts w:hint="eastAsia"/>
        </w:rPr>
        <w:t>（</w:t>
      </w:r>
      <w:r>
        <w:rPr>
          <w:rFonts w:hint="eastAsia"/>
        </w:rPr>
        <w:t>2</w:t>
      </w:r>
      <w:r>
        <w:rPr>
          <w:rFonts w:hint="eastAsia"/>
        </w:rPr>
        <w:t>）教育与培训</w:t>
      </w:r>
    </w:p>
    <w:p w14:paraId="294C68EB" w14:textId="505BA26B" w:rsidR="00745276" w:rsidRDefault="00745276" w:rsidP="00745276">
      <w:pPr>
        <w:pStyle w:val="TOC1"/>
        <w:tabs>
          <w:tab w:val="right" w:leader="dot" w:pos="8312"/>
        </w:tabs>
        <w:spacing w:before="156" w:after="156"/>
        <w:ind w:firstLine="480"/>
      </w:pPr>
      <w:r>
        <w:rPr>
          <w:rFonts w:hint="eastAsia"/>
        </w:rPr>
        <w:t>实践教学平台：机器狗实训课程为我们提供了一个综合性的实践平台，涵盖了硬件设计、软件编程、通信技术、机械结构等多个方面的知识。通过实际操作，</w:t>
      </w:r>
      <w:r w:rsidR="002F03AA">
        <w:rPr>
          <w:rFonts w:hint="eastAsia"/>
        </w:rPr>
        <w:t>让</w:t>
      </w:r>
      <w:r>
        <w:rPr>
          <w:rFonts w:hint="eastAsia"/>
        </w:rPr>
        <w:t>我们能够将理论知识与实践相结合，加深对专业知识的理解和掌握。</w:t>
      </w:r>
    </w:p>
    <w:p w14:paraId="7361B864" w14:textId="354B68E1" w:rsidR="00745276" w:rsidRDefault="00745276" w:rsidP="00745276">
      <w:pPr>
        <w:pStyle w:val="TOC1"/>
        <w:tabs>
          <w:tab w:val="right" w:leader="dot" w:pos="8312"/>
        </w:tabs>
        <w:spacing w:before="156" w:after="156"/>
        <w:ind w:firstLine="480"/>
      </w:pPr>
      <w:r>
        <w:rPr>
          <w:rFonts w:hint="eastAsia"/>
        </w:rPr>
        <w:t>创新能力培养：在设计和实现机器狗的过程中，我们需要解决各种实际问题，如硬件故障排除、软件调试优化、动作控制算法设计等。这有助于培养我们的创新思维和问题解决能力。</w:t>
      </w:r>
    </w:p>
    <w:p w14:paraId="17FD57FC" w14:textId="3C1E9A0A" w:rsidR="009342F0" w:rsidRDefault="00745276" w:rsidP="00745276">
      <w:pPr>
        <w:pStyle w:val="TOC1"/>
        <w:tabs>
          <w:tab w:val="right" w:leader="dot" w:pos="8312"/>
        </w:tabs>
        <w:spacing w:before="156" w:after="156"/>
        <w:ind w:firstLine="480"/>
      </w:pPr>
      <w:r>
        <w:rPr>
          <w:rFonts w:hint="eastAsia"/>
        </w:rPr>
        <w:t>团队协作能力：机器狗的设计和调试通常需要多人协作完成，我们在项目中学会分工合作、沟通交流，提升团队协作能力。这种协作能力对于未来的职业发展具有重要意义。</w:t>
      </w:r>
    </w:p>
    <w:p w14:paraId="4655F221" w14:textId="1F87F2D6" w:rsidR="009342F0" w:rsidRPr="007E3A21" w:rsidRDefault="009342F0" w:rsidP="004D4A51">
      <w:pPr>
        <w:pStyle w:val="TOC1"/>
        <w:tabs>
          <w:tab w:val="right" w:leader="dot" w:pos="8312"/>
        </w:tabs>
        <w:spacing w:before="156" w:after="156"/>
        <w:ind w:firstLineChars="0" w:firstLine="0"/>
        <w:outlineLvl w:val="1"/>
        <w:rPr>
          <w:rFonts w:ascii="宋体" w:hAnsi="宋体"/>
          <w:sz w:val="28"/>
          <w:szCs w:val="28"/>
        </w:rPr>
      </w:pPr>
      <w:bookmarkStart w:id="2" w:name="_Toc196058456"/>
      <w:r w:rsidRPr="007E3A21">
        <w:rPr>
          <w:rFonts w:ascii="宋体" w:hAnsi="宋体" w:hint="eastAsia"/>
          <w:sz w:val="28"/>
          <w:szCs w:val="28"/>
        </w:rPr>
        <w:t>1.2 课程设计的组成部分</w:t>
      </w:r>
      <w:bookmarkEnd w:id="2"/>
    </w:p>
    <w:p w14:paraId="7C5E10C7"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本设计基于STM32微控制器实现机器狗的基础功能，主要包含以下模块：</w:t>
      </w:r>
    </w:p>
    <w:p w14:paraId="3FB692E9"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主控模块：</w:t>
      </w:r>
    </w:p>
    <w:p w14:paraId="5A2ECEC8"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（1）STM32F4系列单片机（如STM32F407），负责整体逻辑控制、外设调度。</w:t>
      </w:r>
    </w:p>
    <w:p w14:paraId="50BFBC33"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输入模块：</w:t>
      </w:r>
    </w:p>
    <w:p w14:paraId="66A3DFCB"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（1）按键输入（GPIO轮询/外部中断）</w:t>
      </w:r>
    </w:p>
    <w:p w14:paraId="37CD64D5"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（2）串口指令（PC端控制命令）</w:t>
      </w:r>
    </w:p>
    <w:p w14:paraId="5DA22368"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执行模块：</w:t>
      </w:r>
    </w:p>
    <w:p w14:paraId="3035396E"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（1）舵机控制（PCA9685驱动，通过I2C通信）</w:t>
      </w:r>
    </w:p>
    <w:p w14:paraId="04E8F2FA"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lastRenderedPageBreak/>
        <w:t>（2）蜂鸣器驱动（TIM5 PWM输出）</w:t>
      </w:r>
    </w:p>
    <w:p w14:paraId="77BE1544"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（3）LED呼吸灯（TIM2 PWM动态调光）</w:t>
      </w:r>
    </w:p>
    <w:p w14:paraId="5242D799"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通信模块：</w:t>
      </w:r>
    </w:p>
    <w:p w14:paraId="6955F932"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（1）UART串口通信（与PC端交互指令）</w:t>
      </w:r>
    </w:p>
    <w:p w14:paraId="2245F398"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（2）I2C通信（控制PCA9685舵机驱动板）</w:t>
      </w:r>
    </w:p>
    <w:p w14:paraId="6011198B" w14:textId="0B0DD519" w:rsidR="00164237" w:rsidRPr="00A01E66" w:rsidRDefault="00A01E66" w:rsidP="00164237">
      <w:pPr>
        <w:ind w:firstLineChars="200" w:firstLine="480"/>
        <w:rPr>
          <w:rFonts w:asciiTheme="minorEastAsia" w:hAnsiTheme="minorEastAsia"/>
          <w:sz w:val="24"/>
          <w:szCs w:val="24"/>
        </w:rPr>
      </w:pPr>
      <w:r w:rsidRPr="00A01E66">
        <w:rPr>
          <w:rFonts w:asciiTheme="minorEastAsia" w:hAnsiTheme="minorEastAsia" w:hint="eastAsia"/>
          <w:sz w:val="24"/>
          <w:szCs w:val="24"/>
        </w:rPr>
        <w:t>辅助功能模块：</w:t>
      </w:r>
    </w:p>
    <w:p w14:paraId="300B5D0C" w14:textId="2F33717C"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w:t>
      </w:r>
      <w:r w:rsidR="00164237">
        <w:rPr>
          <w:rFonts w:asciiTheme="minorEastAsia" w:hAnsiTheme="minorEastAsia" w:hint="eastAsia"/>
          <w:sz w:val="24"/>
          <w:szCs w:val="24"/>
        </w:rPr>
        <w:t>1</w:t>
      </w:r>
      <w:r w:rsidRPr="00A01E66">
        <w:rPr>
          <w:rFonts w:asciiTheme="minorEastAsia" w:hAnsiTheme="minorEastAsia" w:hint="eastAsia"/>
          <w:sz w:val="24"/>
          <w:szCs w:val="24"/>
        </w:rPr>
        <w:t>）定时器中断（TIM2用于LED动态效果）</w:t>
      </w:r>
    </w:p>
    <w:p w14:paraId="3EFD568C"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电源模块：</w:t>
      </w:r>
    </w:p>
    <w:p w14:paraId="7EF1FAE8" w14:textId="5AEDDCA7" w:rsidR="009342F0"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（1）外部电源供电（使用锂电池+稳压电路）</w:t>
      </w:r>
    </w:p>
    <w:p w14:paraId="66DC6A5A" w14:textId="1527B48B" w:rsidR="009342F0" w:rsidRPr="007E3A21" w:rsidRDefault="009342F0" w:rsidP="004D4A51">
      <w:pPr>
        <w:pStyle w:val="TOC1"/>
        <w:tabs>
          <w:tab w:val="right" w:leader="dot" w:pos="8312"/>
        </w:tabs>
        <w:spacing w:before="156" w:after="156"/>
        <w:ind w:firstLineChars="0" w:firstLine="0"/>
        <w:outlineLvl w:val="2"/>
        <w:rPr>
          <w:rFonts w:ascii="宋体" w:hAnsi="宋体"/>
        </w:rPr>
      </w:pPr>
      <w:bookmarkStart w:id="3" w:name="_Toc196058457"/>
      <w:r w:rsidRPr="007E3A21">
        <w:rPr>
          <w:rFonts w:ascii="宋体" w:hAnsi="宋体" w:hint="eastAsia"/>
        </w:rPr>
        <w:t>1.2.1 设计原理</w:t>
      </w:r>
      <w:bookmarkEnd w:id="3"/>
    </w:p>
    <w:p w14:paraId="568D91E3" w14:textId="3BF028CE" w:rsidR="00A01E66" w:rsidRPr="00A01E66" w:rsidRDefault="00A01E66" w:rsidP="00164237">
      <w:pPr>
        <w:ind w:firstLineChars="200" w:firstLine="480"/>
        <w:rPr>
          <w:rFonts w:asciiTheme="minorEastAsia" w:hAnsiTheme="minorEastAsia"/>
          <w:sz w:val="24"/>
          <w:szCs w:val="24"/>
        </w:rPr>
      </w:pPr>
      <w:r w:rsidRPr="00A01E66">
        <w:rPr>
          <w:rFonts w:asciiTheme="minorEastAsia" w:hAnsiTheme="minorEastAsia" w:hint="eastAsia"/>
          <w:sz w:val="24"/>
          <w:szCs w:val="24"/>
        </w:rPr>
        <w:t>主控逻辑：采用事件驱动架构，解析串口指令，驱动舵机和LED实现动作反馈。</w:t>
      </w:r>
    </w:p>
    <w:p w14:paraId="750EB05C" w14:textId="30693E0A" w:rsidR="00A01E66" w:rsidRPr="00A01E66" w:rsidRDefault="00A01E66" w:rsidP="00164237">
      <w:pPr>
        <w:ind w:firstLineChars="200" w:firstLine="480"/>
        <w:rPr>
          <w:rFonts w:asciiTheme="minorEastAsia" w:hAnsiTheme="minorEastAsia"/>
          <w:sz w:val="24"/>
          <w:szCs w:val="24"/>
        </w:rPr>
      </w:pPr>
      <w:r w:rsidRPr="00A01E66">
        <w:rPr>
          <w:rFonts w:asciiTheme="minorEastAsia" w:hAnsiTheme="minorEastAsia" w:hint="eastAsia"/>
          <w:sz w:val="24"/>
          <w:szCs w:val="24"/>
        </w:rPr>
        <w:t>PWM控制：舵机：通过PCA9685生成周期20ms的PWM信号，调节占空比（0.5ms~2.5ms）对应0°~180°角度。呼吸灯：TIM2动态调整CCR值，改变LED亮度，模拟呼吸效果。</w:t>
      </w:r>
    </w:p>
    <w:p w14:paraId="1E651CD0" w14:textId="595DA500" w:rsidR="00A01E66" w:rsidRPr="00A01E66" w:rsidRDefault="00A01E66" w:rsidP="00164237">
      <w:pPr>
        <w:ind w:firstLineChars="200" w:firstLine="480"/>
        <w:rPr>
          <w:rFonts w:asciiTheme="minorEastAsia" w:hAnsiTheme="minorEastAsia"/>
          <w:sz w:val="24"/>
          <w:szCs w:val="24"/>
        </w:rPr>
      </w:pPr>
      <w:r w:rsidRPr="00A01E66">
        <w:rPr>
          <w:rFonts w:asciiTheme="minorEastAsia" w:hAnsiTheme="minorEastAsia" w:hint="eastAsia"/>
          <w:sz w:val="24"/>
          <w:szCs w:val="24"/>
        </w:rPr>
        <w:t>通信协议：UART：ASCII指令格式（如LED RED ON），通过HAL_UARTEx_ReceiveToIdle接收数据。I2C：通过HAL库函数与PCA9685通信，设置舵机角度。</w:t>
      </w:r>
    </w:p>
    <w:p w14:paraId="3BAB4807" w14:textId="272A3DBC" w:rsidR="009342F0" w:rsidRDefault="009342F0" w:rsidP="004D4A51">
      <w:pPr>
        <w:pStyle w:val="TOC1"/>
        <w:tabs>
          <w:tab w:val="right" w:leader="dot" w:pos="8312"/>
        </w:tabs>
        <w:spacing w:before="156" w:after="156"/>
        <w:ind w:firstLineChars="0" w:firstLine="0"/>
        <w:outlineLvl w:val="2"/>
        <w:rPr>
          <w:rFonts w:ascii="宋体" w:hAnsi="宋体"/>
        </w:rPr>
      </w:pPr>
      <w:bookmarkStart w:id="4" w:name="_Toc196058458"/>
      <w:r w:rsidRPr="007E3A21">
        <w:rPr>
          <w:rFonts w:ascii="宋体" w:hAnsi="宋体" w:hint="eastAsia"/>
        </w:rPr>
        <w:t>1.2.2 各部分电路的作用</w:t>
      </w:r>
      <w:bookmarkEnd w:id="4"/>
    </w:p>
    <w:p w14:paraId="58830F52"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GPIO输入电路：</w:t>
      </w:r>
    </w:p>
    <w:p w14:paraId="36EF9B46"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（1）按键连接至GPIOF端口（PF5-PF9），内部上拉，按下时拉低电平，触发中断或轮询检测。</w:t>
      </w:r>
    </w:p>
    <w:p w14:paraId="2124A825"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PWM输出电路：</w:t>
      </w:r>
    </w:p>
    <w:p w14:paraId="16535382"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（1）舵机驱动：PCA9685通过I2C接收指令，输出多路PWM信号至舵机，控制机械腿运动。</w:t>
      </w:r>
    </w:p>
    <w:p w14:paraId="371D3805" w14:textId="3FAD488B"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w:t>
      </w:r>
      <w:r w:rsidR="00164237">
        <w:rPr>
          <w:rFonts w:asciiTheme="minorEastAsia" w:hAnsiTheme="minorEastAsia" w:hint="eastAsia"/>
          <w:sz w:val="24"/>
          <w:szCs w:val="24"/>
        </w:rPr>
        <w:t>2</w:t>
      </w:r>
      <w:r w:rsidRPr="00A01E66">
        <w:rPr>
          <w:rFonts w:asciiTheme="minorEastAsia" w:hAnsiTheme="minorEastAsia" w:hint="eastAsia"/>
          <w:sz w:val="24"/>
          <w:szCs w:val="24"/>
        </w:rPr>
        <w:t>）LED调光：TIM2通道1-3输出PWM至RGB LED，实现颜色混合与亮度渐变。</w:t>
      </w:r>
    </w:p>
    <w:p w14:paraId="76FAD840"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I2C通信电路：</w:t>
      </w:r>
    </w:p>
    <w:p w14:paraId="1047178C"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（1）SCL（PB10）、SDA（PB11）连接PCA9685，配置舵机角度，支持多设备寻址。</w:t>
      </w:r>
    </w:p>
    <w:p w14:paraId="125F18EC"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UART通信电路：</w:t>
      </w:r>
    </w:p>
    <w:p w14:paraId="654BDF03"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（1）USART1（PA9-TX, PA10-RX）通过USB转TTL与PC通信，波特率115200bps。</w:t>
      </w:r>
    </w:p>
    <w:p w14:paraId="2AB768A8"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电源电路：</w:t>
      </w:r>
    </w:p>
    <w:p w14:paraId="0D770D00" w14:textId="1193E755" w:rsidR="00CB610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（2）采用7.3V锂电池，为MCU、舵机、外设供电。</w:t>
      </w:r>
    </w:p>
    <w:p w14:paraId="04CA38F5" w14:textId="68A78769" w:rsidR="009342F0" w:rsidRDefault="009342F0" w:rsidP="004D4A51">
      <w:pPr>
        <w:pStyle w:val="TOC1"/>
        <w:tabs>
          <w:tab w:val="right" w:leader="dot" w:pos="8312"/>
        </w:tabs>
        <w:spacing w:before="156" w:after="156"/>
        <w:ind w:firstLineChars="0" w:firstLine="0"/>
        <w:outlineLvl w:val="2"/>
        <w:rPr>
          <w:rFonts w:ascii="宋体" w:hAnsi="宋体"/>
        </w:rPr>
      </w:pPr>
      <w:bookmarkStart w:id="5" w:name="_Toc196058459"/>
      <w:r w:rsidRPr="007E3A21">
        <w:rPr>
          <w:rFonts w:ascii="宋体" w:hAnsi="宋体" w:hint="eastAsia"/>
        </w:rPr>
        <w:t>1.2.3 设计方案的的分析</w:t>
      </w:r>
      <w:bookmarkEnd w:id="5"/>
    </w:p>
    <w:p w14:paraId="29050CE1"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优势：</w:t>
      </w:r>
    </w:p>
    <w:p w14:paraId="41CBC9C3"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（1）模块化设计：代码按功能模块划分（如UART、PWM、I2C），便于扩展和维护。</w:t>
      </w:r>
    </w:p>
    <w:p w14:paraId="42081641"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（2）实时响应：外部中断实现按键快速检测，避免轮询延迟。</w:t>
      </w:r>
    </w:p>
    <w:p w14:paraId="4B4AA257"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（3）灵活控制：PWM动态调节支持舵机精准角度、蜂鸣器多音调播放。</w:t>
      </w:r>
    </w:p>
    <w:p w14:paraId="0942BE92"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lastRenderedPageBreak/>
        <w:t>（4）调试友好：集成日志系统，实时输出运行状态，便于故障排查。</w:t>
      </w:r>
    </w:p>
    <w:p w14:paraId="6095AE25" w14:textId="77777777"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不足与改进：</w:t>
      </w:r>
    </w:p>
    <w:p w14:paraId="56EAB1DE" w14:textId="59E3ED9E"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w:t>
      </w:r>
      <w:r w:rsidR="002F03AA">
        <w:rPr>
          <w:rFonts w:asciiTheme="minorEastAsia" w:hAnsiTheme="minorEastAsia" w:hint="eastAsia"/>
          <w:sz w:val="24"/>
          <w:szCs w:val="24"/>
        </w:rPr>
        <w:t>1</w:t>
      </w:r>
      <w:r w:rsidRPr="00A01E66">
        <w:rPr>
          <w:rFonts w:asciiTheme="minorEastAsia" w:hAnsiTheme="minorEastAsia" w:hint="eastAsia"/>
          <w:sz w:val="24"/>
          <w:szCs w:val="24"/>
        </w:rPr>
        <w:t>）阻塞式延时：呼吸灯代码使用HAL_Delay导致主循环卡顿（应改用定时器中断非阻塞更新PWM）。</w:t>
      </w:r>
    </w:p>
    <w:p w14:paraId="04B6754F" w14:textId="11334BBF" w:rsidR="00A01E66" w:rsidRPr="00A01E66" w:rsidRDefault="00A01E66" w:rsidP="00A01E66">
      <w:pPr>
        <w:ind w:firstLineChars="200" w:firstLine="480"/>
        <w:rPr>
          <w:rFonts w:asciiTheme="minorEastAsia" w:hAnsiTheme="minorEastAsia"/>
          <w:sz w:val="24"/>
          <w:szCs w:val="24"/>
        </w:rPr>
      </w:pPr>
      <w:r w:rsidRPr="00A01E66">
        <w:rPr>
          <w:rFonts w:asciiTheme="minorEastAsia" w:hAnsiTheme="minorEastAsia" w:hint="eastAsia"/>
          <w:sz w:val="24"/>
          <w:szCs w:val="24"/>
        </w:rPr>
        <w:t>（</w:t>
      </w:r>
      <w:r w:rsidR="002F03AA">
        <w:rPr>
          <w:rFonts w:asciiTheme="minorEastAsia" w:hAnsiTheme="minorEastAsia" w:hint="eastAsia"/>
          <w:sz w:val="24"/>
          <w:szCs w:val="24"/>
        </w:rPr>
        <w:t>2</w:t>
      </w:r>
      <w:r w:rsidRPr="00A01E66">
        <w:rPr>
          <w:rFonts w:asciiTheme="minorEastAsia" w:hAnsiTheme="minorEastAsia" w:hint="eastAsia"/>
          <w:sz w:val="24"/>
          <w:szCs w:val="24"/>
        </w:rPr>
        <w:t>）通信协议简单：ASCII指令易受干扰（可升级为二进制协议+CRC校验，如0xAA [CMD] [DATA] [CRC]）。</w:t>
      </w:r>
    </w:p>
    <w:p w14:paraId="29340C11" w14:textId="7382749B" w:rsidR="00CB6106" w:rsidRPr="00CB6106" w:rsidRDefault="00A01E66" w:rsidP="00A01E66">
      <w:pPr>
        <w:ind w:firstLineChars="200" w:firstLine="480"/>
      </w:pPr>
      <w:r w:rsidRPr="00A01E66">
        <w:rPr>
          <w:rFonts w:asciiTheme="minorEastAsia" w:hAnsiTheme="minorEastAsia" w:hint="eastAsia"/>
          <w:sz w:val="24"/>
          <w:szCs w:val="24"/>
        </w:rPr>
        <w:t>（</w:t>
      </w:r>
      <w:r w:rsidR="002F03AA">
        <w:rPr>
          <w:rFonts w:asciiTheme="minorEastAsia" w:hAnsiTheme="minorEastAsia" w:hint="eastAsia"/>
          <w:sz w:val="24"/>
          <w:szCs w:val="24"/>
        </w:rPr>
        <w:t>3</w:t>
      </w:r>
      <w:r w:rsidRPr="00A01E66">
        <w:rPr>
          <w:rFonts w:asciiTheme="minorEastAsia" w:hAnsiTheme="minorEastAsia" w:hint="eastAsia"/>
          <w:sz w:val="24"/>
          <w:szCs w:val="24"/>
        </w:rPr>
        <w:t>）舵机校准不足：角度范围未做限制，可能损坏机械结构（需添加角度边界检查，如if(angle&gt;180) angle=180）。</w:t>
      </w:r>
    </w:p>
    <w:p w14:paraId="37C38822" w14:textId="0D02E279" w:rsidR="009342F0" w:rsidRPr="007E3A21" w:rsidRDefault="009342F0" w:rsidP="004D4A51">
      <w:pPr>
        <w:pStyle w:val="TOC1"/>
        <w:tabs>
          <w:tab w:val="right" w:leader="dot" w:pos="8312"/>
        </w:tabs>
        <w:spacing w:before="156" w:after="156"/>
        <w:ind w:firstLineChars="0" w:firstLine="0"/>
        <w:outlineLvl w:val="0"/>
        <w:rPr>
          <w:rFonts w:ascii="宋体" w:hAnsi="宋体"/>
          <w:sz w:val="30"/>
          <w:szCs w:val="30"/>
        </w:rPr>
      </w:pPr>
      <w:bookmarkStart w:id="6" w:name="_Toc196058460"/>
      <w:r w:rsidRPr="007E3A21">
        <w:rPr>
          <w:rFonts w:ascii="宋体" w:hAnsi="宋体" w:hint="eastAsia"/>
          <w:sz w:val="30"/>
          <w:szCs w:val="30"/>
        </w:rPr>
        <w:t>2.机器狗总体设计</w:t>
      </w:r>
      <w:bookmarkEnd w:id="6"/>
    </w:p>
    <w:p w14:paraId="021623EC" w14:textId="1BE2DD68" w:rsidR="0011721C" w:rsidRPr="00E10725" w:rsidRDefault="009342F0" w:rsidP="00E10725">
      <w:pPr>
        <w:pStyle w:val="TOC1"/>
        <w:tabs>
          <w:tab w:val="right" w:leader="dot" w:pos="8312"/>
        </w:tabs>
        <w:spacing w:before="156" w:after="156"/>
        <w:ind w:firstLineChars="0" w:firstLine="0"/>
        <w:outlineLvl w:val="1"/>
        <w:rPr>
          <w:rFonts w:ascii="宋体" w:hAnsi="宋体"/>
          <w:sz w:val="28"/>
          <w:szCs w:val="28"/>
        </w:rPr>
      </w:pPr>
      <w:bookmarkStart w:id="7" w:name="_Toc196058461"/>
      <w:r w:rsidRPr="0019307D">
        <w:rPr>
          <w:rFonts w:ascii="宋体" w:hAnsi="宋体" w:hint="eastAsia"/>
          <w:sz w:val="28"/>
          <w:szCs w:val="28"/>
        </w:rPr>
        <w:t>2.1硬件设计</w:t>
      </w:r>
      <w:bookmarkEnd w:id="7"/>
      <w:r w:rsidR="0011721C" w:rsidRPr="00024835">
        <w:rPr>
          <w:rFonts w:asciiTheme="minorEastAsia" w:hAnsiTheme="minorEastAsia" w:hint="eastAsia"/>
        </w:rPr>
        <w:t xml:space="preserve">  </w:t>
      </w:r>
    </w:p>
    <w:p w14:paraId="66F72262" w14:textId="4E2D9219" w:rsidR="00FE6DFB" w:rsidRPr="0019307D" w:rsidRDefault="009342F0" w:rsidP="004D4A51">
      <w:pPr>
        <w:pStyle w:val="TOC1"/>
        <w:tabs>
          <w:tab w:val="right" w:leader="dot" w:pos="8312"/>
        </w:tabs>
        <w:spacing w:before="156" w:after="156"/>
        <w:ind w:firstLineChars="0" w:firstLine="0"/>
        <w:outlineLvl w:val="2"/>
        <w:rPr>
          <w:rFonts w:ascii="宋体" w:hAnsi="宋体"/>
        </w:rPr>
      </w:pPr>
      <w:bookmarkStart w:id="8" w:name="_Toc196058462"/>
      <w:r w:rsidRPr="0019307D">
        <w:rPr>
          <w:rFonts w:ascii="宋体" w:hAnsi="宋体" w:hint="eastAsia"/>
        </w:rPr>
        <w:t>2.1.1整体电路设计</w:t>
      </w:r>
      <w:bookmarkEnd w:id="8"/>
    </w:p>
    <w:p w14:paraId="31EEF859" w14:textId="5AA2DB48" w:rsidR="00FE6DFB" w:rsidRDefault="00FE6DFB" w:rsidP="00FE6DFB">
      <w:r>
        <w:rPr>
          <w:rFonts w:hint="eastAsia"/>
        </w:rPr>
        <w:t>（</w:t>
      </w:r>
      <w:r>
        <w:rPr>
          <w:rFonts w:hint="eastAsia"/>
        </w:rPr>
        <w:t>1</w:t>
      </w:r>
      <w:r>
        <w:rPr>
          <w:rFonts w:hint="eastAsia"/>
        </w:rPr>
        <w:t>）</w:t>
      </w:r>
      <w:r w:rsidRPr="00024835">
        <w:rPr>
          <w:rFonts w:hint="eastAsia"/>
          <w:sz w:val="24"/>
          <w:szCs w:val="24"/>
        </w:rPr>
        <w:t>主控单元设计</w:t>
      </w:r>
      <w:r w:rsidR="008D688A" w:rsidRPr="00024835">
        <w:rPr>
          <w:rFonts w:hint="eastAsia"/>
          <w:sz w:val="24"/>
          <w:szCs w:val="24"/>
        </w:rPr>
        <w:t>（躯干）</w:t>
      </w:r>
      <w:r>
        <w:rPr>
          <w:rFonts w:hint="eastAsia"/>
        </w:rPr>
        <w:t xml:space="preserve">  </w:t>
      </w:r>
    </w:p>
    <w:p w14:paraId="541EDE42" w14:textId="77777777" w:rsidR="008D688A" w:rsidRDefault="00FE6DFB" w:rsidP="00024835">
      <w:pPr>
        <w:ind w:firstLineChars="200" w:firstLine="420"/>
      </w:pPr>
      <w:r>
        <w:rPr>
          <w:rFonts w:hint="eastAsia"/>
        </w:rPr>
        <w:t xml:space="preserve"> </w:t>
      </w:r>
      <w:r w:rsidRPr="00024835">
        <w:rPr>
          <w:rFonts w:asciiTheme="minorEastAsia" w:hAnsiTheme="minorEastAsia" w:hint="eastAsia"/>
          <w:sz w:val="24"/>
          <w:szCs w:val="24"/>
        </w:rPr>
        <w:t>核心芯片：STM32F407ZE微控制器，配备168MHz主频，集成多种外设（UART、SPI、I2C、CAN、USB、定时器）。</w:t>
      </w:r>
    </w:p>
    <w:p w14:paraId="266C564C" w14:textId="66CE8CB1" w:rsidR="00FE6DFB" w:rsidRDefault="008D688A" w:rsidP="00FE6DFB">
      <w:r>
        <w:rPr>
          <w:rFonts w:hint="eastAsia"/>
        </w:rPr>
        <w:t>（</w:t>
      </w:r>
      <w:r>
        <w:rPr>
          <w:rFonts w:hint="eastAsia"/>
        </w:rPr>
        <w:t>2</w:t>
      </w:r>
      <w:r>
        <w:rPr>
          <w:rFonts w:hint="eastAsia"/>
        </w:rPr>
        <w:t>）</w:t>
      </w:r>
      <w:r w:rsidRPr="00024835">
        <w:rPr>
          <w:rFonts w:hint="eastAsia"/>
          <w:sz w:val="24"/>
          <w:szCs w:val="24"/>
        </w:rPr>
        <w:t>次控单元（狗头）</w:t>
      </w:r>
      <w:r w:rsidR="0083292F" w:rsidRPr="0083292F">
        <w:rPr>
          <w:sz w:val="24"/>
          <w:szCs w:val="24"/>
          <w:vertAlign w:val="superscript"/>
        </w:rPr>
        <w:fldChar w:fldCharType="begin"/>
      </w:r>
      <w:r w:rsidR="0083292F" w:rsidRPr="0083292F">
        <w:rPr>
          <w:sz w:val="24"/>
          <w:szCs w:val="24"/>
          <w:vertAlign w:val="superscript"/>
        </w:rPr>
        <w:instrText xml:space="preserve"> </w:instrText>
      </w:r>
      <w:r w:rsidR="0083292F" w:rsidRPr="0083292F">
        <w:rPr>
          <w:rFonts w:hint="eastAsia"/>
          <w:sz w:val="24"/>
          <w:szCs w:val="24"/>
          <w:vertAlign w:val="superscript"/>
        </w:rPr>
        <w:instrText>REF _Ref196061803 \r \h</w:instrText>
      </w:r>
      <w:r w:rsidR="0083292F" w:rsidRPr="0083292F">
        <w:rPr>
          <w:sz w:val="24"/>
          <w:szCs w:val="24"/>
          <w:vertAlign w:val="superscript"/>
        </w:rPr>
        <w:instrText xml:space="preserve"> </w:instrText>
      </w:r>
      <w:r w:rsidR="0083292F">
        <w:rPr>
          <w:sz w:val="24"/>
          <w:szCs w:val="24"/>
          <w:vertAlign w:val="superscript"/>
        </w:rPr>
        <w:instrText xml:space="preserve"> \* MERGEFORMAT </w:instrText>
      </w:r>
      <w:r w:rsidR="0083292F" w:rsidRPr="0083292F">
        <w:rPr>
          <w:sz w:val="24"/>
          <w:szCs w:val="24"/>
          <w:vertAlign w:val="superscript"/>
        </w:rPr>
      </w:r>
      <w:r w:rsidR="0083292F" w:rsidRPr="0083292F">
        <w:rPr>
          <w:sz w:val="24"/>
          <w:szCs w:val="24"/>
          <w:vertAlign w:val="superscript"/>
        </w:rPr>
        <w:fldChar w:fldCharType="separate"/>
      </w:r>
      <w:r w:rsidR="0083292F" w:rsidRPr="0083292F">
        <w:rPr>
          <w:sz w:val="24"/>
          <w:szCs w:val="24"/>
          <w:vertAlign w:val="superscript"/>
        </w:rPr>
        <w:t>[1]</w:t>
      </w:r>
      <w:r w:rsidR="0083292F" w:rsidRPr="0083292F">
        <w:rPr>
          <w:sz w:val="24"/>
          <w:szCs w:val="24"/>
          <w:vertAlign w:val="superscript"/>
        </w:rPr>
        <w:fldChar w:fldCharType="end"/>
      </w:r>
      <w:r w:rsidR="00FE6DFB" w:rsidRPr="0083292F">
        <w:rPr>
          <w:rFonts w:hint="eastAsia"/>
          <w:sz w:val="24"/>
          <w:szCs w:val="24"/>
          <w:vertAlign w:val="superscript"/>
        </w:rPr>
        <w:t xml:space="preserve"> </w:t>
      </w:r>
      <w:r w:rsidR="00FE6DFB">
        <w:rPr>
          <w:rFonts w:hint="eastAsia"/>
        </w:rPr>
        <w:t xml:space="preserve"> </w:t>
      </w:r>
    </w:p>
    <w:p w14:paraId="0BEB3C26" w14:textId="4CBFADB5" w:rsidR="0019307D" w:rsidRPr="00024835" w:rsidRDefault="008D688A" w:rsidP="00024835">
      <w:pPr>
        <w:ind w:firstLineChars="200" w:firstLine="480"/>
        <w:rPr>
          <w:rFonts w:asciiTheme="minorEastAsia" w:hAnsiTheme="minorEastAsia"/>
          <w:sz w:val="24"/>
          <w:szCs w:val="24"/>
        </w:rPr>
      </w:pPr>
      <w:r w:rsidRPr="00024835">
        <w:rPr>
          <w:rFonts w:asciiTheme="minorEastAsia" w:hAnsiTheme="minorEastAsia" w:hint="eastAsia"/>
          <w:sz w:val="24"/>
          <w:szCs w:val="24"/>
        </w:rPr>
        <w:t>核心芯片：</w:t>
      </w:r>
      <w:r w:rsidR="0019307D" w:rsidRPr="00024835">
        <w:rPr>
          <w:rFonts w:asciiTheme="minorEastAsia" w:hAnsiTheme="minorEastAsia" w:hint="eastAsia"/>
          <w:sz w:val="24"/>
          <w:szCs w:val="24"/>
        </w:rPr>
        <w:t>ESP32系列</w:t>
      </w:r>
    </w:p>
    <w:p w14:paraId="751EBBB5" w14:textId="44AC9E59" w:rsidR="0019307D" w:rsidRPr="00024835" w:rsidRDefault="0019307D" w:rsidP="00024835">
      <w:pPr>
        <w:ind w:firstLineChars="200" w:firstLine="480"/>
        <w:rPr>
          <w:rFonts w:asciiTheme="minorEastAsia" w:hAnsiTheme="minorEastAsia"/>
          <w:sz w:val="24"/>
          <w:szCs w:val="24"/>
        </w:rPr>
      </w:pPr>
      <w:r w:rsidRPr="00024835">
        <w:rPr>
          <w:rFonts w:asciiTheme="minorEastAsia" w:hAnsiTheme="minorEastAsia" w:hint="eastAsia"/>
          <w:sz w:val="24"/>
          <w:szCs w:val="24"/>
        </w:rPr>
        <w:t>功能：核心板的核心处理器，集成Wi-Fi和蓝牙功能，支持双核处理，适用于物联网和实时控制场景。</w:t>
      </w:r>
    </w:p>
    <w:p w14:paraId="15ABB47B" w14:textId="2D43A023" w:rsidR="0019307D" w:rsidRPr="00024835" w:rsidRDefault="0019307D" w:rsidP="00024835">
      <w:pPr>
        <w:ind w:firstLineChars="200" w:firstLine="480"/>
        <w:rPr>
          <w:rFonts w:asciiTheme="minorEastAsia" w:hAnsiTheme="minorEastAsia"/>
          <w:sz w:val="24"/>
          <w:szCs w:val="24"/>
        </w:rPr>
      </w:pPr>
      <w:r w:rsidRPr="00024835">
        <w:rPr>
          <w:rFonts w:asciiTheme="minorEastAsia" w:hAnsiTheme="minorEastAsia" w:hint="eastAsia"/>
          <w:sz w:val="24"/>
          <w:szCs w:val="24"/>
        </w:rPr>
        <w:t>关键外设：</w:t>
      </w:r>
    </w:p>
    <w:p w14:paraId="472B7D53" w14:textId="31A7F500" w:rsidR="008D688A" w:rsidRDefault="0019307D" w:rsidP="00E10725">
      <w:pPr>
        <w:ind w:firstLineChars="200" w:firstLine="480"/>
        <w:rPr>
          <w:rFonts w:asciiTheme="minorEastAsia" w:hAnsiTheme="minorEastAsia"/>
          <w:sz w:val="24"/>
          <w:szCs w:val="24"/>
        </w:rPr>
      </w:pPr>
      <w:r w:rsidRPr="00024835">
        <w:rPr>
          <w:rFonts w:asciiTheme="minorEastAsia" w:hAnsiTheme="minorEastAsia" w:hint="eastAsia"/>
          <w:sz w:val="24"/>
          <w:szCs w:val="24"/>
        </w:rPr>
        <w:t>GPIO引脚：支持PWM、I2C、SPI、UART等协议，用于连接传感器、显示屏、摄像头等。DCMI接口：直接连接摄像头模块（如OV2640），支持图像采集。</w:t>
      </w:r>
    </w:p>
    <w:p w14:paraId="4B2F72BC" w14:textId="1ECCCC1F" w:rsidR="00E10725" w:rsidRDefault="00E10725" w:rsidP="00E10725">
      <w:r>
        <w:rPr>
          <w:rFonts w:hint="eastAsia"/>
        </w:rPr>
        <w:t>（</w:t>
      </w:r>
      <w:r>
        <w:rPr>
          <w:rFonts w:hint="eastAsia"/>
        </w:rPr>
        <w:t>3</w:t>
      </w:r>
      <w:r>
        <w:rPr>
          <w:rFonts w:hint="eastAsia"/>
        </w:rPr>
        <w:t>）</w:t>
      </w:r>
      <w:r w:rsidRPr="00024835">
        <w:rPr>
          <w:rFonts w:hint="eastAsia"/>
          <w:sz w:val="24"/>
          <w:szCs w:val="24"/>
        </w:rPr>
        <w:t>电源管理设计</w:t>
      </w:r>
      <w:r w:rsidRPr="00024835">
        <w:rPr>
          <w:rFonts w:hint="eastAsia"/>
          <w:sz w:val="24"/>
          <w:szCs w:val="24"/>
        </w:rPr>
        <w:t xml:space="preserve"> </w:t>
      </w:r>
      <w:r>
        <w:rPr>
          <w:rFonts w:hint="eastAsia"/>
        </w:rPr>
        <w:t xml:space="preserve"> </w:t>
      </w:r>
    </w:p>
    <w:p w14:paraId="76517E98" w14:textId="77777777" w:rsidR="00E10725" w:rsidRPr="00380C4F" w:rsidRDefault="00E10725" w:rsidP="00E10725">
      <w:pPr>
        <w:ind w:firstLineChars="200" w:firstLine="480"/>
        <w:rPr>
          <w:sz w:val="24"/>
          <w:szCs w:val="24"/>
        </w:rPr>
      </w:pPr>
      <w:r w:rsidRPr="00380C4F">
        <w:rPr>
          <w:rFonts w:hint="eastAsia"/>
          <w:sz w:val="24"/>
          <w:szCs w:val="24"/>
        </w:rPr>
        <w:t xml:space="preserve"> </w:t>
      </w:r>
      <w:r w:rsidRPr="00380C4F">
        <w:rPr>
          <w:rFonts w:hint="eastAsia"/>
          <w:sz w:val="24"/>
          <w:szCs w:val="24"/>
        </w:rPr>
        <w:t>现有模块：</w:t>
      </w:r>
      <w:r w:rsidRPr="00380C4F">
        <w:rPr>
          <w:rFonts w:hint="eastAsia"/>
          <w:sz w:val="24"/>
          <w:szCs w:val="24"/>
        </w:rPr>
        <w:t>LM2596S5V</w:t>
      </w:r>
      <w:r w:rsidRPr="00380C4F">
        <w:rPr>
          <w:rFonts w:hint="eastAsia"/>
          <w:sz w:val="24"/>
          <w:szCs w:val="24"/>
        </w:rPr>
        <w:t>（</w:t>
      </w:r>
      <w:r w:rsidRPr="00380C4F">
        <w:rPr>
          <w:rFonts w:hint="eastAsia"/>
          <w:sz w:val="24"/>
          <w:szCs w:val="24"/>
        </w:rPr>
        <w:t>5V/3A</w:t>
      </w:r>
      <w:r w:rsidRPr="00380C4F">
        <w:rPr>
          <w:rFonts w:hint="eastAsia"/>
          <w:sz w:val="24"/>
          <w:szCs w:val="24"/>
        </w:rPr>
        <w:t>输出）为舵机供电。</w:t>
      </w:r>
      <w:r w:rsidRPr="00380C4F">
        <w:rPr>
          <w:rFonts w:hint="eastAsia"/>
          <w:sz w:val="24"/>
          <w:szCs w:val="24"/>
        </w:rPr>
        <w:t xml:space="preserve">  AMS11173.3V</w:t>
      </w:r>
      <w:r w:rsidRPr="00380C4F">
        <w:rPr>
          <w:rFonts w:hint="eastAsia"/>
          <w:sz w:val="24"/>
          <w:szCs w:val="24"/>
        </w:rPr>
        <w:t>为微控制器及传感器供电。</w:t>
      </w:r>
      <w:r w:rsidRPr="00380C4F">
        <w:rPr>
          <w:rFonts w:hint="eastAsia"/>
          <w:sz w:val="24"/>
          <w:szCs w:val="24"/>
        </w:rPr>
        <w:t xml:space="preserve">  </w:t>
      </w:r>
    </w:p>
    <w:p w14:paraId="2F72876E" w14:textId="19614329" w:rsidR="00E10725" w:rsidRDefault="00E10725" w:rsidP="00E10725">
      <w:r>
        <w:rPr>
          <w:rFonts w:hint="eastAsia"/>
        </w:rPr>
        <w:t>（</w:t>
      </w:r>
      <w:r>
        <w:rPr>
          <w:rFonts w:hint="eastAsia"/>
        </w:rPr>
        <w:t>4</w:t>
      </w:r>
      <w:r>
        <w:rPr>
          <w:rFonts w:hint="eastAsia"/>
        </w:rPr>
        <w:t>）</w:t>
      </w:r>
      <w:r w:rsidRPr="00024835">
        <w:rPr>
          <w:rFonts w:hint="eastAsia"/>
          <w:sz w:val="24"/>
          <w:szCs w:val="24"/>
        </w:rPr>
        <w:t>运动控制模块</w:t>
      </w:r>
      <w:r w:rsidRPr="00024835">
        <w:rPr>
          <w:rFonts w:hint="eastAsia"/>
          <w:sz w:val="24"/>
          <w:szCs w:val="24"/>
        </w:rPr>
        <w:t xml:space="preserve"> </w:t>
      </w:r>
      <w:r>
        <w:rPr>
          <w:rFonts w:hint="eastAsia"/>
        </w:rPr>
        <w:t xml:space="preserve"> </w:t>
      </w:r>
    </w:p>
    <w:p w14:paraId="57C24453" w14:textId="77777777" w:rsidR="00E10725" w:rsidRDefault="00E10725" w:rsidP="00E10725">
      <w:pPr>
        <w:ind w:firstLineChars="200" w:firstLine="480"/>
      </w:pPr>
      <w:r w:rsidRPr="00024835">
        <w:rPr>
          <w:rFonts w:asciiTheme="minorEastAsia" w:hAnsiTheme="minorEastAsia" w:hint="eastAsia"/>
          <w:sz w:val="24"/>
          <w:szCs w:val="24"/>
        </w:rPr>
        <w:t xml:space="preserve"> PWM驱动方案：PCA9685：提供16路12位PWM输出，控制舵机角度。</w:t>
      </w:r>
    </w:p>
    <w:p w14:paraId="52C41B4A" w14:textId="79D1B366" w:rsidR="00E10725" w:rsidRDefault="00E10725" w:rsidP="00E10725">
      <w:r>
        <w:rPr>
          <w:rFonts w:hint="eastAsia"/>
        </w:rPr>
        <w:t>（</w:t>
      </w:r>
      <w:r>
        <w:rPr>
          <w:rFonts w:hint="eastAsia"/>
        </w:rPr>
        <w:t>5</w:t>
      </w:r>
      <w:r>
        <w:rPr>
          <w:rFonts w:hint="eastAsia"/>
        </w:rPr>
        <w:t>）</w:t>
      </w:r>
      <w:r w:rsidRPr="00024835">
        <w:rPr>
          <w:rFonts w:hint="eastAsia"/>
          <w:sz w:val="24"/>
          <w:szCs w:val="24"/>
        </w:rPr>
        <w:t>传感器集成</w:t>
      </w:r>
      <w:r w:rsidRPr="00024835">
        <w:rPr>
          <w:rFonts w:hint="eastAsia"/>
          <w:sz w:val="24"/>
          <w:szCs w:val="24"/>
        </w:rPr>
        <w:t xml:space="preserve">  </w:t>
      </w:r>
    </w:p>
    <w:p w14:paraId="4857B861" w14:textId="77777777" w:rsidR="00E10725" w:rsidRDefault="00E10725" w:rsidP="00E10725">
      <w:pPr>
        <w:ind w:firstLineChars="200" w:firstLine="420"/>
      </w:pPr>
      <w:r>
        <w:rPr>
          <w:rFonts w:hint="eastAsia"/>
        </w:rPr>
        <w:t xml:space="preserve"> </w:t>
      </w:r>
      <w:r w:rsidRPr="00024835">
        <w:rPr>
          <w:rFonts w:asciiTheme="minorEastAsia" w:hAnsiTheme="minorEastAsia" w:hint="eastAsia"/>
          <w:sz w:val="24"/>
          <w:szCs w:val="24"/>
        </w:rPr>
        <w:t>姿态感知：通过I2C接口连接MPU6050，获取机器狗姿态数据。</w:t>
      </w:r>
      <w:r>
        <w:rPr>
          <w:rFonts w:hint="eastAsia"/>
        </w:rPr>
        <w:t xml:space="preserve"> </w:t>
      </w:r>
    </w:p>
    <w:p w14:paraId="68493A8D" w14:textId="2AC64850" w:rsidR="00E10725" w:rsidRDefault="00E10725" w:rsidP="00E10725">
      <w:r>
        <w:rPr>
          <w:rFonts w:hint="eastAsia"/>
        </w:rPr>
        <w:t>（</w:t>
      </w:r>
      <w:r>
        <w:rPr>
          <w:rFonts w:hint="eastAsia"/>
        </w:rPr>
        <w:t>6</w:t>
      </w:r>
      <w:r>
        <w:rPr>
          <w:rFonts w:hint="eastAsia"/>
        </w:rPr>
        <w:t>）</w:t>
      </w:r>
      <w:r w:rsidRPr="00024835">
        <w:rPr>
          <w:rFonts w:hint="eastAsia"/>
          <w:sz w:val="24"/>
          <w:szCs w:val="24"/>
        </w:rPr>
        <w:t>通信模块设计</w:t>
      </w:r>
      <w:r w:rsidRPr="00024835">
        <w:rPr>
          <w:rFonts w:hint="eastAsia"/>
          <w:sz w:val="24"/>
          <w:szCs w:val="24"/>
        </w:rPr>
        <w:t xml:space="preserve"> </w:t>
      </w:r>
      <w:r>
        <w:rPr>
          <w:rFonts w:hint="eastAsia"/>
        </w:rPr>
        <w:t xml:space="preserve"> </w:t>
      </w:r>
    </w:p>
    <w:p w14:paraId="5C5820D7" w14:textId="77777777" w:rsidR="00E10725" w:rsidRDefault="00E10725" w:rsidP="00E10725">
      <w:pPr>
        <w:ind w:firstLineChars="200" w:firstLine="420"/>
        <w:rPr>
          <w:rFonts w:asciiTheme="minorEastAsia" w:hAnsiTheme="minorEastAsia"/>
          <w:sz w:val="24"/>
          <w:szCs w:val="24"/>
        </w:rPr>
      </w:pPr>
      <w:r>
        <w:rPr>
          <w:rFonts w:hint="eastAsia"/>
        </w:rPr>
        <w:t xml:space="preserve"> </w:t>
      </w:r>
      <w:r w:rsidRPr="00024835">
        <w:rPr>
          <w:rFonts w:asciiTheme="minorEastAsia" w:hAnsiTheme="minorEastAsia" w:hint="eastAsia"/>
          <w:sz w:val="24"/>
          <w:szCs w:val="24"/>
        </w:rPr>
        <w:t>无线通信：通过UART连接ESP8266/ESP32模块，实现WiFi远程控制。</w:t>
      </w:r>
    </w:p>
    <w:p w14:paraId="3BF0CE58" w14:textId="77777777" w:rsidR="00E10725" w:rsidRPr="00380C4F" w:rsidRDefault="00E10725" w:rsidP="00E10725">
      <w:pPr>
        <w:ind w:firstLineChars="200" w:firstLine="480"/>
        <w:rPr>
          <w:rFonts w:asciiTheme="minorEastAsia" w:hAnsiTheme="minorEastAsia"/>
          <w:sz w:val="24"/>
          <w:szCs w:val="24"/>
        </w:rPr>
      </w:pPr>
      <w:r w:rsidRPr="00024835">
        <w:rPr>
          <w:rFonts w:asciiTheme="minorEastAsia" w:hAnsiTheme="minorEastAsia" w:hint="eastAsia"/>
          <w:sz w:val="24"/>
          <w:szCs w:val="24"/>
        </w:rPr>
        <w:t>有线通信：使用CAN总线实现多模块间高速通信。</w:t>
      </w:r>
      <w:r>
        <w:rPr>
          <w:rFonts w:hint="eastAsia"/>
        </w:rPr>
        <w:t xml:space="preserve">  </w:t>
      </w:r>
    </w:p>
    <w:p w14:paraId="2028D193" w14:textId="4FE76298" w:rsidR="00E10725" w:rsidRDefault="00E10725" w:rsidP="00E10725">
      <w:r>
        <w:rPr>
          <w:rFonts w:hint="eastAsia"/>
        </w:rPr>
        <w:t>（</w:t>
      </w:r>
      <w:r>
        <w:rPr>
          <w:rFonts w:hint="eastAsia"/>
        </w:rPr>
        <w:t>7</w:t>
      </w:r>
      <w:r>
        <w:rPr>
          <w:rFonts w:hint="eastAsia"/>
        </w:rPr>
        <w:t>）</w:t>
      </w:r>
      <w:r w:rsidRPr="00024835">
        <w:rPr>
          <w:rFonts w:hint="eastAsia"/>
          <w:sz w:val="24"/>
          <w:szCs w:val="24"/>
        </w:rPr>
        <w:t>调试与维护接口</w:t>
      </w:r>
      <w:r w:rsidRPr="00024835">
        <w:rPr>
          <w:rFonts w:hint="eastAsia"/>
          <w:sz w:val="24"/>
          <w:szCs w:val="24"/>
        </w:rPr>
        <w:t xml:space="preserve">  </w:t>
      </w:r>
    </w:p>
    <w:p w14:paraId="16B4E7F4" w14:textId="7ABE494A" w:rsidR="00E10725" w:rsidRPr="00E10725" w:rsidRDefault="00E10725" w:rsidP="00E10725">
      <w:pPr>
        <w:ind w:firstLineChars="200" w:firstLine="420"/>
      </w:pPr>
      <w:r>
        <w:rPr>
          <w:rFonts w:hint="eastAsia"/>
        </w:rPr>
        <w:t xml:space="preserve"> </w:t>
      </w:r>
      <w:r w:rsidRPr="00024835">
        <w:rPr>
          <w:rFonts w:asciiTheme="minorEastAsia" w:hAnsiTheme="minorEastAsia" w:hint="eastAsia"/>
          <w:sz w:val="24"/>
          <w:szCs w:val="24"/>
        </w:rPr>
        <w:t>SWD接口：保留核心板上的SWDIO和SWCLK引脚，用于程序下载和在线调试。USB转串口：通过CH340G芯片实现日志输出和参数配置。</w:t>
      </w:r>
      <w:r>
        <w:rPr>
          <w:rFonts w:hint="eastAsia"/>
        </w:rPr>
        <w:t xml:space="preserve">  </w:t>
      </w:r>
    </w:p>
    <w:p w14:paraId="25B6D21E" w14:textId="5FDAFB6D" w:rsidR="009342F0" w:rsidRPr="0019307D" w:rsidRDefault="009342F0" w:rsidP="004D4A51">
      <w:pPr>
        <w:pStyle w:val="TOC1"/>
        <w:tabs>
          <w:tab w:val="right" w:leader="dot" w:pos="8312"/>
        </w:tabs>
        <w:spacing w:before="156" w:after="156"/>
        <w:ind w:firstLineChars="0" w:firstLine="0"/>
        <w:outlineLvl w:val="2"/>
        <w:rPr>
          <w:rFonts w:ascii="宋体" w:hAnsi="宋体"/>
        </w:rPr>
      </w:pPr>
      <w:bookmarkStart w:id="9" w:name="_Toc196058463"/>
      <w:r w:rsidRPr="0019307D">
        <w:rPr>
          <w:rFonts w:ascii="宋体" w:hAnsi="宋体" w:hint="eastAsia"/>
        </w:rPr>
        <w:t>2.1.2 模块电路设计</w:t>
      </w:r>
      <w:bookmarkEnd w:id="9"/>
    </w:p>
    <w:p w14:paraId="219F7766" w14:textId="391450A4" w:rsidR="002E37D0" w:rsidRDefault="002E37D0" w:rsidP="002E37D0">
      <w:r>
        <w:rPr>
          <w:rFonts w:hint="eastAsia"/>
        </w:rPr>
        <w:t>（</w:t>
      </w:r>
      <w:r>
        <w:rPr>
          <w:rFonts w:hint="eastAsia"/>
        </w:rPr>
        <w:t>1</w:t>
      </w:r>
      <w:r>
        <w:rPr>
          <w:rFonts w:hint="eastAsia"/>
        </w:rPr>
        <w:t>）</w:t>
      </w:r>
      <w:r w:rsidRPr="00024835">
        <w:rPr>
          <w:rFonts w:hint="eastAsia"/>
          <w:sz w:val="24"/>
          <w:szCs w:val="24"/>
        </w:rPr>
        <w:t>主控单元电路设计</w:t>
      </w:r>
      <w:r w:rsidR="00907C52" w:rsidRPr="0083292F">
        <w:rPr>
          <w:sz w:val="24"/>
          <w:szCs w:val="24"/>
          <w:vertAlign w:val="superscript"/>
        </w:rPr>
        <w:fldChar w:fldCharType="begin"/>
      </w:r>
      <w:r w:rsidR="00907C52" w:rsidRPr="0083292F">
        <w:rPr>
          <w:sz w:val="24"/>
          <w:szCs w:val="24"/>
          <w:vertAlign w:val="superscript"/>
        </w:rPr>
        <w:instrText xml:space="preserve"> </w:instrText>
      </w:r>
      <w:r w:rsidR="00907C52" w:rsidRPr="0083292F">
        <w:rPr>
          <w:rFonts w:hint="eastAsia"/>
          <w:sz w:val="24"/>
          <w:szCs w:val="24"/>
          <w:vertAlign w:val="superscript"/>
        </w:rPr>
        <w:instrText>REF _Ref196061693 \r \h</w:instrText>
      </w:r>
      <w:r w:rsidR="00907C52" w:rsidRPr="0083292F">
        <w:rPr>
          <w:sz w:val="24"/>
          <w:szCs w:val="24"/>
          <w:vertAlign w:val="superscript"/>
        </w:rPr>
        <w:instrText xml:space="preserve"> </w:instrText>
      </w:r>
      <w:r w:rsidR="0083292F">
        <w:rPr>
          <w:sz w:val="24"/>
          <w:szCs w:val="24"/>
          <w:vertAlign w:val="superscript"/>
        </w:rPr>
        <w:instrText xml:space="preserve"> \* MERGEFORMAT </w:instrText>
      </w:r>
      <w:r w:rsidR="00907C52" w:rsidRPr="0083292F">
        <w:rPr>
          <w:sz w:val="24"/>
          <w:szCs w:val="24"/>
          <w:vertAlign w:val="superscript"/>
        </w:rPr>
      </w:r>
      <w:r w:rsidR="00907C52" w:rsidRPr="0083292F">
        <w:rPr>
          <w:sz w:val="24"/>
          <w:szCs w:val="24"/>
          <w:vertAlign w:val="superscript"/>
        </w:rPr>
        <w:fldChar w:fldCharType="separate"/>
      </w:r>
      <w:r w:rsidR="00907C52" w:rsidRPr="0083292F">
        <w:rPr>
          <w:sz w:val="24"/>
          <w:szCs w:val="24"/>
          <w:vertAlign w:val="superscript"/>
        </w:rPr>
        <w:t>[2]</w:t>
      </w:r>
      <w:r w:rsidR="00907C52" w:rsidRPr="0083292F">
        <w:rPr>
          <w:sz w:val="24"/>
          <w:szCs w:val="24"/>
          <w:vertAlign w:val="superscript"/>
        </w:rPr>
        <w:fldChar w:fldCharType="end"/>
      </w:r>
    </w:p>
    <w:p w14:paraId="07CE568B" w14:textId="191244EB" w:rsidR="002E37D0" w:rsidRPr="007E3A21" w:rsidRDefault="002E37D0" w:rsidP="007E3A21">
      <w:pPr>
        <w:ind w:firstLineChars="200" w:firstLine="480"/>
        <w:rPr>
          <w:rFonts w:ascii="宋体" w:eastAsia="宋体" w:hAnsi="宋体"/>
          <w:sz w:val="24"/>
          <w:szCs w:val="24"/>
        </w:rPr>
      </w:pPr>
      <w:r w:rsidRPr="007E3A21">
        <w:rPr>
          <w:rFonts w:ascii="宋体" w:eastAsia="宋体" w:hAnsi="宋体" w:hint="eastAsia"/>
          <w:sz w:val="24"/>
          <w:szCs w:val="24"/>
        </w:rPr>
        <w:t>核心芯片：STM32F407ZE</w:t>
      </w:r>
    </w:p>
    <w:p w14:paraId="136D962A" w14:textId="0BD675B6" w:rsidR="002E37D0" w:rsidRPr="00E10725" w:rsidRDefault="002E37D0" w:rsidP="00E10725">
      <w:pPr>
        <w:ind w:firstLineChars="200" w:firstLine="480"/>
        <w:rPr>
          <w:rFonts w:ascii="宋体" w:eastAsia="宋体" w:hAnsi="宋体"/>
          <w:sz w:val="24"/>
          <w:szCs w:val="24"/>
        </w:rPr>
      </w:pPr>
      <w:r w:rsidRPr="007E3A21">
        <w:rPr>
          <w:rFonts w:ascii="宋体" w:eastAsia="宋体" w:hAnsi="宋体" w:hint="eastAsia"/>
          <w:sz w:val="24"/>
          <w:szCs w:val="24"/>
        </w:rPr>
        <w:t>时钟电路：</w:t>
      </w:r>
    </w:p>
    <w:p w14:paraId="3000A391" w14:textId="3D6E8190" w:rsidR="002E37D0" w:rsidRDefault="002E37D0" w:rsidP="00E10725">
      <w:pPr>
        <w:ind w:firstLineChars="200" w:firstLine="480"/>
        <w:rPr>
          <w:rFonts w:asciiTheme="minorEastAsia" w:hAnsiTheme="minorEastAsia"/>
          <w:sz w:val="24"/>
          <w:szCs w:val="24"/>
        </w:rPr>
      </w:pPr>
      <w:r w:rsidRPr="00024835">
        <w:rPr>
          <w:rFonts w:asciiTheme="minorEastAsia" w:hAnsiTheme="minorEastAsia" w:hint="eastAsia"/>
          <w:sz w:val="24"/>
          <w:szCs w:val="24"/>
        </w:rPr>
        <w:t>主时钟：8MHz石英晶振（X1）并联两个22pF负载电容（C2, C3），提供高精</w:t>
      </w:r>
      <w:r w:rsidRPr="00024835">
        <w:rPr>
          <w:rFonts w:asciiTheme="minorEastAsia" w:hAnsiTheme="minorEastAsia" w:hint="eastAsia"/>
          <w:sz w:val="24"/>
          <w:szCs w:val="24"/>
        </w:rPr>
        <w:lastRenderedPageBreak/>
        <w:t>度时钟源。RTC时钟：32.768kHz晶振（X2）搭配15pF电容（C4, C5），支持低功耗模式。</w:t>
      </w:r>
    </w:p>
    <w:p w14:paraId="5A3E95E0" w14:textId="383D4C22" w:rsidR="00E10725" w:rsidRPr="00024835" w:rsidRDefault="00E10725" w:rsidP="007E3A21">
      <w:pPr>
        <w:ind w:firstLineChars="200" w:firstLine="420"/>
        <w:rPr>
          <w:rFonts w:asciiTheme="minorEastAsia" w:hAnsiTheme="minorEastAsia"/>
          <w:sz w:val="24"/>
          <w:szCs w:val="24"/>
        </w:rPr>
      </w:pPr>
      <w:r w:rsidRPr="002E37D0">
        <w:rPr>
          <w:noProof/>
        </w:rPr>
        <w:drawing>
          <wp:inline distT="0" distB="0" distL="0" distR="0" wp14:anchorId="229E7338" wp14:editId="33B6EE08">
            <wp:extent cx="3757237" cy="2677795"/>
            <wp:effectExtent l="0" t="0" r="0" b="8255"/>
            <wp:docPr id="2136432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32463" name=""/>
                    <pic:cNvPicPr/>
                  </pic:nvPicPr>
                  <pic:blipFill rotWithShape="1">
                    <a:blip r:embed="rId14"/>
                    <a:srcRect l="28764"/>
                    <a:stretch/>
                  </pic:blipFill>
                  <pic:spPr bwMode="auto">
                    <a:xfrm>
                      <a:off x="0" y="0"/>
                      <a:ext cx="3757237" cy="2677795"/>
                    </a:xfrm>
                    <a:prstGeom prst="rect">
                      <a:avLst/>
                    </a:prstGeom>
                    <a:ln>
                      <a:noFill/>
                    </a:ln>
                    <a:extLst>
                      <a:ext uri="{53640926-AAD7-44D8-BBD7-CCE9431645EC}">
                        <a14:shadowObscured xmlns:a14="http://schemas.microsoft.com/office/drawing/2010/main"/>
                      </a:ext>
                    </a:extLst>
                  </pic:spPr>
                </pic:pic>
              </a:graphicData>
            </a:graphic>
          </wp:inline>
        </w:drawing>
      </w:r>
    </w:p>
    <w:p w14:paraId="59A635A9" w14:textId="3D18DC02" w:rsidR="002E37D0" w:rsidRPr="00E10725" w:rsidRDefault="002E37D0" w:rsidP="00E10725">
      <w:pPr>
        <w:ind w:firstLineChars="200" w:firstLine="480"/>
        <w:rPr>
          <w:rFonts w:ascii="宋体" w:eastAsia="宋体" w:hAnsi="宋体"/>
          <w:sz w:val="24"/>
          <w:szCs w:val="24"/>
        </w:rPr>
      </w:pPr>
      <w:r w:rsidRPr="007E3A21">
        <w:rPr>
          <w:rFonts w:ascii="宋体" w:eastAsia="宋体" w:hAnsi="宋体" w:hint="eastAsia"/>
          <w:sz w:val="24"/>
          <w:szCs w:val="24"/>
        </w:rPr>
        <w:t>复位电路：</w:t>
      </w:r>
    </w:p>
    <w:p w14:paraId="1942C1C1" w14:textId="448EBB7C" w:rsidR="002E37D0" w:rsidRDefault="002E37D0" w:rsidP="007E3A21">
      <w:pPr>
        <w:ind w:firstLineChars="200" w:firstLine="480"/>
        <w:rPr>
          <w:rFonts w:ascii="宋体" w:eastAsia="宋体" w:hAnsi="宋体"/>
          <w:sz w:val="24"/>
          <w:szCs w:val="24"/>
        </w:rPr>
      </w:pPr>
      <w:r w:rsidRPr="007E3A21">
        <w:rPr>
          <w:rFonts w:ascii="宋体" w:eastAsia="宋体" w:hAnsi="宋体" w:hint="eastAsia"/>
          <w:sz w:val="24"/>
          <w:szCs w:val="24"/>
        </w:rPr>
        <w:t>10kΩ上拉电阻（R3）与0.1μF电容（C1）构成RC复位电路，按键SW1支持手动复位。</w:t>
      </w:r>
    </w:p>
    <w:p w14:paraId="21117E0D" w14:textId="68850F7D" w:rsidR="00E10725" w:rsidRPr="007E3A21" w:rsidRDefault="00E10725" w:rsidP="007E3A21">
      <w:pPr>
        <w:ind w:firstLineChars="200" w:firstLine="420"/>
        <w:rPr>
          <w:rFonts w:ascii="宋体" w:eastAsia="宋体" w:hAnsi="宋体"/>
          <w:sz w:val="24"/>
          <w:szCs w:val="24"/>
        </w:rPr>
      </w:pPr>
      <w:r w:rsidRPr="002E37D0">
        <w:rPr>
          <w:noProof/>
        </w:rPr>
        <w:drawing>
          <wp:inline distT="0" distB="0" distL="0" distR="0" wp14:anchorId="53B01AD5" wp14:editId="260230DA">
            <wp:extent cx="2067213" cy="3105583"/>
            <wp:effectExtent l="0" t="0" r="9525" b="0"/>
            <wp:docPr id="888632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32122" name=""/>
                    <pic:cNvPicPr/>
                  </pic:nvPicPr>
                  <pic:blipFill>
                    <a:blip r:embed="rId15"/>
                    <a:stretch>
                      <a:fillRect/>
                    </a:stretch>
                  </pic:blipFill>
                  <pic:spPr>
                    <a:xfrm>
                      <a:off x="0" y="0"/>
                      <a:ext cx="2067213" cy="3105583"/>
                    </a:xfrm>
                    <a:prstGeom prst="rect">
                      <a:avLst/>
                    </a:prstGeom>
                  </pic:spPr>
                </pic:pic>
              </a:graphicData>
            </a:graphic>
          </wp:inline>
        </w:drawing>
      </w:r>
    </w:p>
    <w:p w14:paraId="56AEA372" w14:textId="27067379" w:rsidR="00917B43" w:rsidRPr="00E10725" w:rsidRDefault="002E37D0" w:rsidP="00E10725">
      <w:pPr>
        <w:ind w:firstLineChars="200" w:firstLine="480"/>
        <w:rPr>
          <w:rFonts w:ascii="宋体" w:eastAsia="宋体" w:hAnsi="宋体"/>
          <w:sz w:val="24"/>
          <w:szCs w:val="24"/>
        </w:rPr>
      </w:pPr>
      <w:r w:rsidRPr="007E3A21">
        <w:rPr>
          <w:rFonts w:ascii="宋体" w:eastAsia="宋体" w:hAnsi="宋体" w:hint="eastAsia"/>
          <w:sz w:val="24"/>
          <w:szCs w:val="24"/>
        </w:rPr>
        <w:t>电源滤波：</w:t>
      </w:r>
    </w:p>
    <w:p w14:paraId="38557C78" w14:textId="7F89BF89" w:rsidR="002E37D0" w:rsidRPr="007E3A21" w:rsidRDefault="002E37D0" w:rsidP="007E3A21">
      <w:pPr>
        <w:ind w:firstLineChars="200" w:firstLine="480"/>
        <w:rPr>
          <w:rFonts w:ascii="宋体" w:eastAsia="宋体" w:hAnsi="宋体"/>
          <w:sz w:val="24"/>
          <w:szCs w:val="24"/>
        </w:rPr>
      </w:pPr>
      <w:r w:rsidRPr="007E3A21">
        <w:rPr>
          <w:rFonts w:ascii="宋体" w:eastAsia="宋体" w:hAnsi="宋体" w:hint="eastAsia"/>
          <w:sz w:val="24"/>
          <w:szCs w:val="24"/>
        </w:rPr>
        <w:t>每个VDD引脚就近放置104陶瓷电容（如C20-C22），VSSA/VDDA引脚配置10μF钽电容（C19）。</w:t>
      </w:r>
    </w:p>
    <w:p w14:paraId="4B2B77AB" w14:textId="3D88B11D" w:rsidR="009342F0" w:rsidRDefault="002E37D0" w:rsidP="00E10725">
      <w:pPr>
        <w:ind w:firstLineChars="200" w:firstLine="480"/>
        <w:rPr>
          <w:rFonts w:ascii="宋体" w:eastAsia="宋体" w:hAnsi="宋体"/>
          <w:sz w:val="24"/>
          <w:szCs w:val="24"/>
        </w:rPr>
      </w:pPr>
      <w:r w:rsidRPr="007E3A21">
        <w:rPr>
          <w:rFonts w:ascii="宋体" w:eastAsia="宋体" w:hAnsi="宋体" w:hint="eastAsia"/>
          <w:sz w:val="24"/>
          <w:szCs w:val="24"/>
        </w:rPr>
        <w:t>关键设计点：确保晶振走线短且远离高频信号线，避免时钟抖动。NRST引脚串联1MΩ电阻（R2）提高抗干扰能力。</w:t>
      </w:r>
    </w:p>
    <w:p w14:paraId="5A2D6E75" w14:textId="5E245627" w:rsidR="00E10725" w:rsidRPr="007E3A21" w:rsidRDefault="00E10725" w:rsidP="007E3A21">
      <w:pPr>
        <w:ind w:firstLineChars="200" w:firstLine="420"/>
        <w:rPr>
          <w:rFonts w:ascii="宋体" w:eastAsia="宋体" w:hAnsi="宋体"/>
          <w:sz w:val="24"/>
          <w:szCs w:val="24"/>
        </w:rPr>
      </w:pPr>
      <w:r w:rsidRPr="00917B43">
        <w:rPr>
          <w:noProof/>
        </w:rPr>
        <w:lastRenderedPageBreak/>
        <w:drawing>
          <wp:inline distT="0" distB="0" distL="0" distR="0" wp14:anchorId="3309FD1F" wp14:editId="5820D046">
            <wp:extent cx="5022215" cy="1239982"/>
            <wp:effectExtent l="0" t="0" r="6985" b="0"/>
            <wp:docPr id="1004204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04566" name=""/>
                    <pic:cNvPicPr/>
                  </pic:nvPicPr>
                  <pic:blipFill>
                    <a:blip r:embed="rId16"/>
                    <a:stretch>
                      <a:fillRect/>
                    </a:stretch>
                  </pic:blipFill>
                  <pic:spPr>
                    <a:xfrm>
                      <a:off x="0" y="0"/>
                      <a:ext cx="5034074" cy="1242910"/>
                    </a:xfrm>
                    <a:prstGeom prst="rect">
                      <a:avLst/>
                    </a:prstGeom>
                  </pic:spPr>
                </pic:pic>
              </a:graphicData>
            </a:graphic>
          </wp:inline>
        </w:drawing>
      </w:r>
    </w:p>
    <w:p w14:paraId="555D233F" w14:textId="7BB08A66" w:rsidR="00917B43" w:rsidRPr="00024835" w:rsidRDefault="0019307D" w:rsidP="00917B43">
      <w:pPr>
        <w:rPr>
          <w:sz w:val="24"/>
          <w:szCs w:val="24"/>
        </w:rPr>
      </w:pPr>
      <w:r w:rsidRPr="00024835">
        <w:rPr>
          <w:rFonts w:hint="eastAsia"/>
          <w:sz w:val="24"/>
          <w:szCs w:val="24"/>
        </w:rPr>
        <w:t>（</w:t>
      </w:r>
      <w:r w:rsidRPr="00024835">
        <w:rPr>
          <w:rFonts w:hint="eastAsia"/>
          <w:sz w:val="24"/>
          <w:szCs w:val="24"/>
        </w:rPr>
        <w:t>3</w:t>
      </w:r>
      <w:r w:rsidRPr="00024835">
        <w:rPr>
          <w:rFonts w:hint="eastAsia"/>
          <w:sz w:val="24"/>
          <w:szCs w:val="24"/>
        </w:rPr>
        <w:t>）</w:t>
      </w:r>
      <w:r w:rsidR="00917B43" w:rsidRPr="00024835">
        <w:rPr>
          <w:rFonts w:hint="eastAsia"/>
          <w:sz w:val="24"/>
          <w:szCs w:val="24"/>
        </w:rPr>
        <w:t>通信模块设计</w:t>
      </w:r>
    </w:p>
    <w:p w14:paraId="732553A0" w14:textId="54EFBF76" w:rsidR="00FF2D81" w:rsidRPr="00E10725" w:rsidRDefault="00917B43" w:rsidP="00E10725">
      <w:pPr>
        <w:ind w:firstLineChars="200" w:firstLine="480"/>
        <w:rPr>
          <w:rFonts w:asciiTheme="minorEastAsia" w:hAnsiTheme="minorEastAsia"/>
          <w:sz w:val="24"/>
          <w:szCs w:val="24"/>
        </w:rPr>
      </w:pPr>
      <w:r w:rsidRPr="00024835">
        <w:rPr>
          <w:rFonts w:asciiTheme="minorEastAsia" w:hAnsiTheme="minorEastAsia" w:hint="eastAsia"/>
          <w:sz w:val="24"/>
          <w:szCs w:val="24"/>
        </w:rPr>
        <w:t>有线通信：</w:t>
      </w:r>
    </w:p>
    <w:p w14:paraId="06DCD9F4" w14:textId="1DCB107B" w:rsidR="00917B43" w:rsidRPr="007E3A21" w:rsidRDefault="00917B43" w:rsidP="007E3A21">
      <w:pPr>
        <w:ind w:firstLineChars="200" w:firstLine="480"/>
        <w:rPr>
          <w:rFonts w:ascii="宋体" w:eastAsia="宋体" w:hAnsi="宋体"/>
          <w:sz w:val="24"/>
          <w:szCs w:val="24"/>
        </w:rPr>
      </w:pPr>
      <w:r w:rsidRPr="007E3A21">
        <w:rPr>
          <w:rFonts w:ascii="宋体" w:eastAsia="宋体" w:hAnsi="宋体" w:hint="eastAsia"/>
          <w:sz w:val="24"/>
          <w:szCs w:val="24"/>
        </w:rPr>
        <w:t>UART：通过CH340G实现USB转串口，用于调试与上位机通信（USART1_TX/RX）。</w:t>
      </w:r>
    </w:p>
    <w:p w14:paraId="2020C2CD" w14:textId="12440438" w:rsidR="00917B43" w:rsidRDefault="00917B43" w:rsidP="007E3A21">
      <w:pPr>
        <w:ind w:firstLineChars="200" w:firstLine="480"/>
        <w:rPr>
          <w:rFonts w:ascii="宋体" w:eastAsia="宋体" w:hAnsi="宋体"/>
          <w:sz w:val="24"/>
          <w:szCs w:val="24"/>
        </w:rPr>
      </w:pPr>
      <w:r w:rsidRPr="007E3A21">
        <w:rPr>
          <w:rFonts w:ascii="宋体" w:eastAsia="宋体" w:hAnsi="宋体" w:hint="eastAsia"/>
          <w:sz w:val="24"/>
          <w:szCs w:val="24"/>
        </w:rPr>
        <w:t>I2C：连接AHT20温湿度传感器（IIC2_SDA/SCL），预留接口扩展其他传感器（如OLED屏）。</w:t>
      </w:r>
    </w:p>
    <w:p w14:paraId="68181C2D" w14:textId="7BE8964E" w:rsidR="00E10725" w:rsidRPr="007E3A21" w:rsidRDefault="00E10725" w:rsidP="007E3A21">
      <w:pPr>
        <w:ind w:firstLineChars="200" w:firstLine="420"/>
        <w:rPr>
          <w:rFonts w:ascii="宋体" w:eastAsia="宋体" w:hAnsi="宋体"/>
          <w:sz w:val="24"/>
          <w:szCs w:val="24"/>
        </w:rPr>
      </w:pPr>
      <w:r w:rsidRPr="00FF2D81">
        <w:rPr>
          <w:noProof/>
        </w:rPr>
        <w:drawing>
          <wp:inline distT="0" distB="0" distL="0" distR="0" wp14:anchorId="24DB2E17" wp14:editId="4EE89C28">
            <wp:extent cx="5186081" cy="2209800"/>
            <wp:effectExtent l="0" t="0" r="0" b="0"/>
            <wp:docPr id="641535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35598" name=""/>
                    <pic:cNvPicPr/>
                  </pic:nvPicPr>
                  <pic:blipFill>
                    <a:blip r:embed="rId17"/>
                    <a:stretch>
                      <a:fillRect/>
                    </a:stretch>
                  </pic:blipFill>
                  <pic:spPr>
                    <a:xfrm>
                      <a:off x="0" y="0"/>
                      <a:ext cx="5266587" cy="2244104"/>
                    </a:xfrm>
                    <a:prstGeom prst="rect">
                      <a:avLst/>
                    </a:prstGeom>
                  </pic:spPr>
                </pic:pic>
              </a:graphicData>
            </a:graphic>
          </wp:inline>
        </w:drawing>
      </w:r>
    </w:p>
    <w:p w14:paraId="10FC2CED" w14:textId="20D6A3B8" w:rsidR="00917B43" w:rsidRPr="007E3A21" w:rsidRDefault="00917B43" w:rsidP="007E3A21">
      <w:pPr>
        <w:ind w:firstLineChars="200" w:firstLine="480"/>
        <w:rPr>
          <w:rFonts w:ascii="宋体" w:eastAsia="宋体" w:hAnsi="宋体"/>
          <w:sz w:val="24"/>
          <w:szCs w:val="24"/>
        </w:rPr>
      </w:pPr>
      <w:r w:rsidRPr="007E3A21">
        <w:rPr>
          <w:rFonts w:ascii="宋体" w:eastAsia="宋体" w:hAnsi="宋体" w:hint="eastAsia"/>
          <w:sz w:val="24"/>
          <w:szCs w:val="24"/>
        </w:rPr>
        <w:t>无线通信：</w:t>
      </w:r>
    </w:p>
    <w:p w14:paraId="556F71D8" w14:textId="3CFD35EE" w:rsidR="00917B43" w:rsidRPr="007E3A21" w:rsidRDefault="00917B43" w:rsidP="007E3A21">
      <w:pPr>
        <w:ind w:firstLineChars="200" w:firstLine="480"/>
        <w:rPr>
          <w:rFonts w:ascii="宋体" w:eastAsia="宋体" w:hAnsi="宋体"/>
          <w:sz w:val="24"/>
          <w:szCs w:val="24"/>
        </w:rPr>
      </w:pPr>
      <w:r w:rsidRPr="007E3A21">
        <w:rPr>
          <w:rFonts w:ascii="宋体" w:eastAsia="宋体" w:hAnsi="宋体" w:hint="eastAsia"/>
          <w:sz w:val="24"/>
          <w:szCs w:val="24"/>
        </w:rPr>
        <w:t>Wi-Fi：通过ESP8266模块（UART</w:t>
      </w:r>
      <w:r w:rsidR="00CD7A2A">
        <w:rPr>
          <w:rFonts w:ascii="宋体" w:eastAsia="宋体" w:hAnsi="宋体" w:hint="eastAsia"/>
          <w:sz w:val="24"/>
          <w:szCs w:val="24"/>
        </w:rPr>
        <w:t>4</w:t>
      </w:r>
      <w:r w:rsidRPr="007E3A21">
        <w:rPr>
          <w:rFonts w:ascii="宋体" w:eastAsia="宋体" w:hAnsi="宋体" w:hint="eastAsia"/>
          <w:sz w:val="24"/>
          <w:szCs w:val="24"/>
        </w:rPr>
        <w:t>_TX/RX）。</w:t>
      </w:r>
    </w:p>
    <w:p w14:paraId="5EBC6297" w14:textId="4B839992" w:rsidR="00917B43" w:rsidRDefault="00CD7A2A" w:rsidP="002E37D0">
      <w:r w:rsidRPr="00CD7A2A">
        <w:rPr>
          <w:noProof/>
        </w:rPr>
        <w:drawing>
          <wp:inline distT="0" distB="0" distL="0" distR="0" wp14:anchorId="12A74B16" wp14:editId="76AE2E30">
            <wp:extent cx="2916382" cy="2050343"/>
            <wp:effectExtent l="0" t="0" r="0" b="7620"/>
            <wp:docPr id="443137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37317" name=""/>
                    <pic:cNvPicPr/>
                  </pic:nvPicPr>
                  <pic:blipFill>
                    <a:blip r:embed="rId18"/>
                    <a:stretch>
                      <a:fillRect/>
                    </a:stretch>
                  </pic:blipFill>
                  <pic:spPr>
                    <a:xfrm>
                      <a:off x="0" y="0"/>
                      <a:ext cx="2939499" cy="2066595"/>
                    </a:xfrm>
                    <a:prstGeom prst="rect">
                      <a:avLst/>
                    </a:prstGeom>
                  </pic:spPr>
                </pic:pic>
              </a:graphicData>
            </a:graphic>
          </wp:inline>
        </w:drawing>
      </w:r>
    </w:p>
    <w:p w14:paraId="108C2000" w14:textId="005848D3" w:rsidR="00FF2D81" w:rsidRPr="00024835" w:rsidRDefault="00FF2D81" w:rsidP="00FF2D81">
      <w:pPr>
        <w:rPr>
          <w:sz w:val="24"/>
          <w:szCs w:val="24"/>
        </w:rPr>
      </w:pPr>
      <w:r w:rsidRPr="00024835">
        <w:rPr>
          <w:rFonts w:hint="eastAsia"/>
          <w:sz w:val="24"/>
          <w:szCs w:val="24"/>
        </w:rPr>
        <w:t>（</w:t>
      </w:r>
      <w:r w:rsidRPr="00024835">
        <w:rPr>
          <w:rFonts w:hint="eastAsia"/>
          <w:sz w:val="24"/>
          <w:szCs w:val="24"/>
        </w:rPr>
        <w:t>4</w:t>
      </w:r>
      <w:r w:rsidRPr="00024835">
        <w:rPr>
          <w:rFonts w:hint="eastAsia"/>
          <w:sz w:val="24"/>
          <w:szCs w:val="24"/>
        </w:rPr>
        <w:t>）运动控制模块</w:t>
      </w:r>
    </w:p>
    <w:p w14:paraId="21721253" w14:textId="20660310" w:rsidR="00FF2D81" w:rsidRPr="00E10725" w:rsidRDefault="00FF2D81" w:rsidP="00E10725">
      <w:pPr>
        <w:ind w:firstLineChars="200" w:firstLine="480"/>
        <w:rPr>
          <w:rFonts w:asciiTheme="minorEastAsia" w:hAnsiTheme="minorEastAsia"/>
          <w:sz w:val="24"/>
          <w:szCs w:val="24"/>
        </w:rPr>
      </w:pPr>
      <w:r w:rsidRPr="00024835">
        <w:rPr>
          <w:rFonts w:asciiTheme="minorEastAsia" w:hAnsiTheme="minorEastAsia" w:hint="eastAsia"/>
          <w:sz w:val="24"/>
          <w:szCs w:val="24"/>
        </w:rPr>
        <w:t>舵机驱动：</w:t>
      </w:r>
    </w:p>
    <w:p w14:paraId="188631D1" w14:textId="7DD18322" w:rsidR="00FF2D81" w:rsidRDefault="00FF2D81" w:rsidP="007E3A21">
      <w:pPr>
        <w:ind w:firstLineChars="200" w:firstLine="480"/>
        <w:rPr>
          <w:rFonts w:ascii="宋体" w:eastAsia="宋体" w:hAnsi="宋体"/>
          <w:sz w:val="24"/>
          <w:szCs w:val="24"/>
        </w:rPr>
      </w:pPr>
      <w:r w:rsidRPr="007E3A21">
        <w:rPr>
          <w:rFonts w:ascii="宋体" w:eastAsia="宋体" w:hAnsi="宋体" w:hint="eastAsia"/>
          <w:sz w:val="24"/>
          <w:szCs w:val="24"/>
        </w:rPr>
        <w:t>PCA9685：通过I2C扩展16路12位PWM输出，控制舵机角度（支持SG90、MG996R等）。</w:t>
      </w:r>
    </w:p>
    <w:p w14:paraId="65FE48FC" w14:textId="4904B1BA" w:rsidR="00E10725" w:rsidRPr="007E3A21" w:rsidRDefault="00E10725" w:rsidP="007E3A21">
      <w:pPr>
        <w:ind w:firstLineChars="200" w:firstLine="420"/>
        <w:rPr>
          <w:rFonts w:ascii="宋体" w:eastAsia="宋体" w:hAnsi="宋体"/>
          <w:sz w:val="24"/>
          <w:szCs w:val="24"/>
        </w:rPr>
      </w:pPr>
      <w:r w:rsidRPr="00FF2D81">
        <w:rPr>
          <w:noProof/>
        </w:rPr>
        <w:lastRenderedPageBreak/>
        <w:drawing>
          <wp:inline distT="0" distB="0" distL="0" distR="0" wp14:anchorId="5423006A" wp14:editId="5DD3C629">
            <wp:extent cx="4810124" cy="2999509"/>
            <wp:effectExtent l="0" t="0" r="0" b="0"/>
            <wp:docPr id="240405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05035" name=""/>
                    <pic:cNvPicPr/>
                  </pic:nvPicPr>
                  <pic:blipFill>
                    <a:blip r:embed="rId19"/>
                    <a:stretch>
                      <a:fillRect/>
                    </a:stretch>
                  </pic:blipFill>
                  <pic:spPr>
                    <a:xfrm>
                      <a:off x="0" y="0"/>
                      <a:ext cx="4817317" cy="3003995"/>
                    </a:xfrm>
                    <a:prstGeom prst="rect">
                      <a:avLst/>
                    </a:prstGeom>
                  </pic:spPr>
                </pic:pic>
              </a:graphicData>
            </a:graphic>
          </wp:inline>
        </w:drawing>
      </w:r>
    </w:p>
    <w:p w14:paraId="0F7DD5EE" w14:textId="13CE7A16" w:rsidR="00024F8F" w:rsidRPr="00024835" w:rsidRDefault="00024F8F" w:rsidP="00024F8F">
      <w:pPr>
        <w:rPr>
          <w:sz w:val="24"/>
          <w:szCs w:val="24"/>
        </w:rPr>
      </w:pPr>
      <w:r w:rsidRPr="00024835">
        <w:rPr>
          <w:rFonts w:hint="eastAsia"/>
          <w:sz w:val="24"/>
          <w:szCs w:val="24"/>
        </w:rPr>
        <w:t>（</w:t>
      </w:r>
      <w:r w:rsidRPr="00024835">
        <w:rPr>
          <w:rFonts w:hint="eastAsia"/>
          <w:sz w:val="24"/>
          <w:szCs w:val="24"/>
        </w:rPr>
        <w:t>5</w:t>
      </w:r>
      <w:r w:rsidRPr="00024835">
        <w:rPr>
          <w:rFonts w:hint="eastAsia"/>
          <w:sz w:val="24"/>
          <w:szCs w:val="24"/>
        </w:rPr>
        <w:t>）调试与维护接口</w:t>
      </w:r>
    </w:p>
    <w:p w14:paraId="6984D6E9" w14:textId="77777777" w:rsidR="00024F8F" w:rsidRPr="007E3A21" w:rsidRDefault="00024F8F" w:rsidP="007E3A21">
      <w:pPr>
        <w:ind w:firstLineChars="200" w:firstLine="480"/>
        <w:rPr>
          <w:rFonts w:ascii="宋体" w:eastAsia="宋体" w:hAnsi="宋体"/>
          <w:sz w:val="24"/>
          <w:szCs w:val="24"/>
        </w:rPr>
      </w:pPr>
      <w:r w:rsidRPr="007E3A21">
        <w:rPr>
          <w:rFonts w:ascii="宋体" w:eastAsia="宋体" w:hAnsi="宋体" w:hint="eastAsia"/>
          <w:sz w:val="24"/>
          <w:szCs w:val="24"/>
        </w:rPr>
        <w:t>SWD调试接口：保留核心板上的SWDIO和SWCLK引脚，支持ST-Link下载与在线调试。</w:t>
      </w:r>
    </w:p>
    <w:p w14:paraId="2835A57A" w14:textId="4DA5D733" w:rsidR="00024F8F" w:rsidRDefault="00024F8F" w:rsidP="00024F8F">
      <w:r w:rsidRPr="00024F8F">
        <w:rPr>
          <w:noProof/>
        </w:rPr>
        <w:drawing>
          <wp:inline distT="0" distB="0" distL="0" distR="0" wp14:anchorId="6E3D8E20" wp14:editId="4A825038">
            <wp:extent cx="2505425" cy="1314633"/>
            <wp:effectExtent l="0" t="0" r="9525" b="0"/>
            <wp:docPr id="1351272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72846" name=""/>
                    <pic:cNvPicPr/>
                  </pic:nvPicPr>
                  <pic:blipFill>
                    <a:blip r:embed="rId20"/>
                    <a:stretch>
                      <a:fillRect/>
                    </a:stretch>
                  </pic:blipFill>
                  <pic:spPr>
                    <a:xfrm>
                      <a:off x="0" y="0"/>
                      <a:ext cx="2505425" cy="1314633"/>
                    </a:xfrm>
                    <a:prstGeom prst="rect">
                      <a:avLst/>
                    </a:prstGeom>
                  </pic:spPr>
                </pic:pic>
              </a:graphicData>
            </a:graphic>
          </wp:inline>
        </w:drawing>
      </w:r>
    </w:p>
    <w:p w14:paraId="5A24B72C" w14:textId="1F08BD12" w:rsidR="00024F8F" w:rsidRDefault="00024F8F" w:rsidP="00024F8F">
      <w:r>
        <w:rPr>
          <w:rFonts w:hint="eastAsia"/>
        </w:rPr>
        <w:t>状态指示：</w:t>
      </w:r>
    </w:p>
    <w:p w14:paraId="4D93F6B7" w14:textId="50F497A2" w:rsidR="00024F8F" w:rsidRPr="007E3A21" w:rsidRDefault="00024F8F" w:rsidP="007E3A21">
      <w:pPr>
        <w:ind w:firstLineChars="200" w:firstLine="480"/>
        <w:rPr>
          <w:rFonts w:ascii="宋体" w:eastAsia="宋体" w:hAnsi="宋体"/>
          <w:sz w:val="24"/>
          <w:szCs w:val="24"/>
        </w:rPr>
      </w:pPr>
      <w:r w:rsidRPr="007E3A21">
        <w:rPr>
          <w:rFonts w:ascii="宋体" w:eastAsia="宋体" w:hAnsi="宋体" w:hint="eastAsia"/>
          <w:sz w:val="24"/>
          <w:szCs w:val="24"/>
        </w:rPr>
        <w:t>RGB</w:t>
      </w:r>
      <w:r w:rsidR="00E10725">
        <w:rPr>
          <w:rFonts w:ascii="宋体" w:eastAsia="宋体" w:hAnsi="宋体" w:hint="eastAsia"/>
          <w:sz w:val="24"/>
          <w:szCs w:val="24"/>
        </w:rPr>
        <w:t>-</w:t>
      </w:r>
      <w:r w:rsidRPr="007E3A21">
        <w:rPr>
          <w:rFonts w:ascii="宋体" w:eastAsia="宋体" w:hAnsi="宋体" w:hint="eastAsia"/>
          <w:sz w:val="24"/>
          <w:szCs w:val="24"/>
        </w:rPr>
        <w:t>LED：通过PWM控制颜色，显示系统状态（如运行、故障）。</w:t>
      </w:r>
    </w:p>
    <w:p w14:paraId="406C9B41" w14:textId="73D1A35B" w:rsidR="00024F8F" w:rsidRDefault="00024F8F" w:rsidP="00024F8F">
      <w:r w:rsidRPr="00024F8F">
        <w:rPr>
          <w:noProof/>
        </w:rPr>
        <w:drawing>
          <wp:inline distT="0" distB="0" distL="0" distR="0" wp14:anchorId="4C74C102" wp14:editId="361D59BF">
            <wp:extent cx="2781688" cy="762106"/>
            <wp:effectExtent l="0" t="0" r="0" b="0"/>
            <wp:docPr id="1576095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95653" name=""/>
                    <pic:cNvPicPr/>
                  </pic:nvPicPr>
                  <pic:blipFill>
                    <a:blip r:embed="rId21"/>
                    <a:stretch>
                      <a:fillRect/>
                    </a:stretch>
                  </pic:blipFill>
                  <pic:spPr>
                    <a:xfrm>
                      <a:off x="0" y="0"/>
                      <a:ext cx="2781688" cy="762106"/>
                    </a:xfrm>
                    <a:prstGeom prst="rect">
                      <a:avLst/>
                    </a:prstGeom>
                  </pic:spPr>
                </pic:pic>
              </a:graphicData>
            </a:graphic>
          </wp:inline>
        </w:drawing>
      </w:r>
    </w:p>
    <w:p w14:paraId="6B30B1F9" w14:textId="218CDF1D" w:rsidR="00FF2D81" w:rsidRPr="007E3A21" w:rsidRDefault="00024F8F" w:rsidP="007E3A21">
      <w:pPr>
        <w:ind w:firstLineChars="200" w:firstLine="480"/>
        <w:rPr>
          <w:rFonts w:ascii="宋体" w:eastAsia="宋体" w:hAnsi="宋体"/>
          <w:sz w:val="24"/>
          <w:szCs w:val="24"/>
        </w:rPr>
      </w:pPr>
      <w:r w:rsidRPr="007E3A21">
        <w:rPr>
          <w:rFonts w:ascii="宋体" w:eastAsia="宋体" w:hAnsi="宋体" w:hint="eastAsia"/>
          <w:sz w:val="24"/>
          <w:szCs w:val="24"/>
        </w:rPr>
        <w:t>蜂鸣器：连接PA3引脚，提供声音报警提示</w:t>
      </w:r>
    </w:p>
    <w:p w14:paraId="1C890CEC" w14:textId="2208331E" w:rsidR="00FF2D81" w:rsidRDefault="00024F8F" w:rsidP="00FF2D81">
      <w:r w:rsidRPr="00024F8F">
        <w:rPr>
          <w:noProof/>
        </w:rPr>
        <w:lastRenderedPageBreak/>
        <w:drawing>
          <wp:inline distT="0" distB="0" distL="0" distR="0" wp14:anchorId="2F9DD673" wp14:editId="5538B75E">
            <wp:extent cx="3686689" cy="3477110"/>
            <wp:effectExtent l="0" t="0" r="9525" b="9525"/>
            <wp:docPr id="748632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32490" name=""/>
                    <pic:cNvPicPr/>
                  </pic:nvPicPr>
                  <pic:blipFill>
                    <a:blip r:embed="rId22"/>
                    <a:stretch>
                      <a:fillRect/>
                    </a:stretch>
                  </pic:blipFill>
                  <pic:spPr>
                    <a:xfrm>
                      <a:off x="0" y="0"/>
                      <a:ext cx="3686689" cy="3477110"/>
                    </a:xfrm>
                    <a:prstGeom prst="rect">
                      <a:avLst/>
                    </a:prstGeom>
                  </pic:spPr>
                </pic:pic>
              </a:graphicData>
            </a:graphic>
          </wp:inline>
        </w:drawing>
      </w:r>
    </w:p>
    <w:p w14:paraId="66076748" w14:textId="20493344" w:rsidR="009342F0" w:rsidRPr="00862683" w:rsidRDefault="009342F0" w:rsidP="004D4A51">
      <w:pPr>
        <w:pStyle w:val="TOC1"/>
        <w:tabs>
          <w:tab w:val="right" w:leader="dot" w:pos="8312"/>
        </w:tabs>
        <w:spacing w:before="156" w:after="156"/>
        <w:ind w:firstLineChars="0" w:firstLine="0"/>
        <w:outlineLvl w:val="1"/>
        <w:rPr>
          <w:rFonts w:ascii="宋体" w:hAnsi="宋体"/>
          <w:sz w:val="28"/>
          <w:szCs w:val="28"/>
        </w:rPr>
      </w:pPr>
      <w:bookmarkStart w:id="10" w:name="_Toc196058464"/>
      <w:r w:rsidRPr="002E71D3">
        <w:rPr>
          <w:rFonts w:ascii="宋体" w:hAnsi="宋体" w:hint="eastAsia"/>
          <w:sz w:val="28"/>
          <w:szCs w:val="28"/>
        </w:rPr>
        <w:t>2.2 软件设计</w:t>
      </w:r>
      <w:bookmarkEnd w:id="10"/>
    </w:p>
    <w:p w14:paraId="65316C21" w14:textId="7D86340B" w:rsidR="009342F0" w:rsidRPr="0019307D" w:rsidRDefault="009342F0" w:rsidP="004D4A51">
      <w:pPr>
        <w:pStyle w:val="TOC1"/>
        <w:tabs>
          <w:tab w:val="right" w:leader="dot" w:pos="8312"/>
        </w:tabs>
        <w:spacing w:before="156" w:after="156"/>
        <w:ind w:firstLineChars="0" w:firstLine="0"/>
        <w:outlineLvl w:val="2"/>
        <w:rPr>
          <w:rFonts w:ascii="宋体" w:hAnsi="宋体"/>
        </w:rPr>
      </w:pPr>
      <w:bookmarkStart w:id="11" w:name="_Toc196058465"/>
      <w:r w:rsidRPr="0019307D">
        <w:rPr>
          <w:rFonts w:ascii="宋体" w:hAnsi="宋体" w:hint="eastAsia"/>
        </w:rPr>
        <w:t xml:space="preserve">2.2.1 </w:t>
      </w:r>
      <w:r w:rsidR="00862683" w:rsidRPr="00862683">
        <w:rPr>
          <w:rFonts w:ascii="宋体" w:hAnsi="宋体" w:hint="eastAsia"/>
        </w:rPr>
        <w:t>运动学逆解</w:t>
      </w:r>
      <w:r w:rsidRPr="0019307D">
        <w:rPr>
          <w:rFonts w:ascii="宋体" w:hAnsi="宋体" w:hint="eastAsia"/>
        </w:rPr>
        <w:t>程序设计</w:t>
      </w:r>
      <w:bookmarkEnd w:id="11"/>
    </w:p>
    <w:p w14:paraId="13C01730" w14:textId="77777777" w:rsidR="00862683" w:rsidRPr="00862683" w:rsidRDefault="00862683" w:rsidP="00E10725">
      <w:pPr>
        <w:rPr>
          <w:rFonts w:ascii="宋体" w:eastAsia="宋体" w:hAnsi="宋体"/>
          <w:sz w:val="24"/>
          <w:szCs w:val="24"/>
        </w:rPr>
      </w:pPr>
      <w:r w:rsidRPr="00862683">
        <w:rPr>
          <w:rFonts w:ascii="宋体" w:eastAsia="宋体" w:hAnsi="宋体" w:hint="eastAsia"/>
          <w:sz w:val="24"/>
          <w:szCs w:val="24"/>
        </w:rPr>
        <w:t>模块说明：</w:t>
      </w:r>
    </w:p>
    <w:p w14:paraId="4B4639FE" w14:textId="526A0D73" w:rsidR="00862683" w:rsidRPr="00862683" w:rsidRDefault="00862683" w:rsidP="00862683">
      <w:pPr>
        <w:ind w:firstLineChars="200" w:firstLine="480"/>
        <w:rPr>
          <w:rFonts w:ascii="宋体" w:eastAsia="宋体" w:hAnsi="宋体"/>
          <w:sz w:val="24"/>
          <w:szCs w:val="24"/>
        </w:rPr>
      </w:pPr>
      <w:r w:rsidRPr="00862683">
        <w:rPr>
          <w:rFonts w:ascii="宋体" w:eastAsia="宋体" w:hAnsi="宋体" w:hint="eastAsia"/>
          <w:sz w:val="24"/>
          <w:szCs w:val="24"/>
        </w:rPr>
        <w:t>本模块实现了对机器狗腿部舵机角度的逆解算，根据脚尖的目标位置（x, y 坐标）反推出两组舵机的目标角度，从而使腿部精确移动到该位置，通过余弦定理、三角函数等几何计算方法实现。</w:t>
      </w:r>
    </w:p>
    <w:p w14:paraId="602BAFE5" w14:textId="77777777" w:rsidR="00862683" w:rsidRPr="00862683" w:rsidRDefault="00862683" w:rsidP="00E10725">
      <w:pPr>
        <w:rPr>
          <w:rFonts w:ascii="宋体" w:eastAsia="宋体" w:hAnsi="宋体"/>
          <w:sz w:val="24"/>
          <w:szCs w:val="24"/>
        </w:rPr>
      </w:pPr>
      <w:r w:rsidRPr="00862683">
        <w:rPr>
          <w:rFonts w:ascii="宋体" w:eastAsia="宋体" w:hAnsi="宋体" w:hint="eastAsia"/>
          <w:sz w:val="24"/>
          <w:szCs w:val="24"/>
        </w:rPr>
        <w:t>函数逻辑设计：</w:t>
      </w:r>
    </w:p>
    <w:p w14:paraId="625A8E38" w14:textId="4992C852" w:rsidR="009342F0" w:rsidRPr="00862683" w:rsidRDefault="00862683" w:rsidP="00862683">
      <w:pPr>
        <w:ind w:firstLineChars="200" w:firstLine="480"/>
        <w:rPr>
          <w:rFonts w:ascii="宋体" w:eastAsia="宋体" w:hAnsi="宋体"/>
          <w:sz w:val="24"/>
          <w:szCs w:val="24"/>
        </w:rPr>
      </w:pPr>
      <w:r w:rsidRPr="00862683">
        <w:rPr>
          <w:rFonts w:ascii="宋体" w:eastAsia="宋体" w:hAnsi="宋体" w:hint="eastAsia"/>
          <w:sz w:val="24"/>
          <w:szCs w:val="24"/>
        </w:rPr>
        <w:t>InverseResolve 函数根据输入的足尖坐标 (x, y) 计算出大腿和小腿的舵机角度。首先，通过余弦定理计算小腿的弯曲角度，并根据该角度计算小腿舵机的角度。如果小腿的运动范围超出限制，则返回 -1 表示不可达。接着，使用几何关系计算大腿的舵机角度，特殊情况下对 x 为零的情况进行处理。最后，若所有计算成功且目标位置可达，返回 0，否则返回 -1。</w:t>
      </w:r>
    </w:p>
    <w:p w14:paraId="46614033" w14:textId="75994B97" w:rsidR="009342F0" w:rsidRDefault="009342F0" w:rsidP="004D4A51">
      <w:pPr>
        <w:pStyle w:val="TOC1"/>
        <w:tabs>
          <w:tab w:val="right" w:leader="dot" w:pos="8312"/>
        </w:tabs>
        <w:spacing w:before="156" w:after="156"/>
        <w:ind w:firstLineChars="0" w:firstLine="0"/>
        <w:outlineLvl w:val="2"/>
        <w:rPr>
          <w:rFonts w:ascii="宋体" w:hAnsi="宋体"/>
        </w:rPr>
      </w:pPr>
      <w:bookmarkStart w:id="12" w:name="_Toc196058466"/>
      <w:r w:rsidRPr="0019307D">
        <w:rPr>
          <w:rFonts w:ascii="宋体" w:hAnsi="宋体" w:hint="eastAsia"/>
        </w:rPr>
        <w:t xml:space="preserve">2.2.2 </w:t>
      </w:r>
      <w:r w:rsidR="00862683" w:rsidRPr="00862683">
        <w:rPr>
          <w:rFonts w:ascii="宋体" w:hAnsi="宋体" w:hint="eastAsia"/>
        </w:rPr>
        <w:t>动作控制模块</w:t>
      </w:r>
      <w:r w:rsidRPr="0019307D">
        <w:rPr>
          <w:rFonts w:ascii="宋体" w:hAnsi="宋体" w:hint="eastAsia"/>
        </w:rPr>
        <w:t>程序设计</w:t>
      </w:r>
      <w:bookmarkEnd w:id="12"/>
    </w:p>
    <w:p w14:paraId="5D995723" w14:textId="1F1BDFF0" w:rsidR="00862683" w:rsidRPr="00862683" w:rsidRDefault="00862683" w:rsidP="00E10725">
      <w:pPr>
        <w:rPr>
          <w:rFonts w:ascii="宋体" w:eastAsia="宋体" w:hAnsi="宋体"/>
          <w:sz w:val="24"/>
          <w:szCs w:val="24"/>
        </w:rPr>
      </w:pPr>
      <w:r w:rsidRPr="00862683">
        <w:rPr>
          <w:rFonts w:ascii="宋体" w:eastAsia="宋体" w:hAnsi="宋体" w:hint="eastAsia"/>
          <w:sz w:val="24"/>
          <w:szCs w:val="24"/>
        </w:rPr>
        <w:t>模块说明：</w:t>
      </w:r>
    </w:p>
    <w:p w14:paraId="5EB0D160" w14:textId="77777777" w:rsidR="00862683" w:rsidRPr="00862683" w:rsidRDefault="00862683" w:rsidP="00862683">
      <w:pPr>
        <w:ind w:firstLineChars="200" w:firstLine="480"/>
        <w:rPr>
          <w:rFonts w:ascii="宋体" w:eastAsia="宋体" w:hAnsi="宋体"/>
          <w:sz w:val="24"/>
          <w:szCs w:val="24"/>
        </w:rPr>
      </w:pPr>
      <w:r w:rsidRPr="00862683">
        <w:rPr>
          <w:rFonts w:ascii="宋体" w:eastAsia="宋体" w:hAnsi="宋体" w:hint="eastAsia"/>
          <w:sz w:val="24"/>
          <w:szCs w:val="24"/>
        </w:rPr>
        <w:t>本模块实现了机器狗的运动控制逻辑，通过解析一系列预定义的动作命令序列，控制机器狗的腿部舵机角度，进而使机器狗完成指定的动作，如前进、后退、转向、站立、蹲下等。通过与舵机的角度控制接口（PCA9685）进行交互，结合运动学逆解计算，确保机器狗动作的精确执行。</w:t>
      </w:r>
    </w:p>
    <w:p w14:paraId="405D2CC9" w14:textId="0B6AAE1E" w:rsidR="00862683" w:rsidRPr="00862683" w:rsidRDefault="00862683" w:rsidP="00E10725">
      <w:pPr>
        <w:rPr>
          <w:rFonts w:ascii="宋体" w:eastAsia="宋体" w:hAnsi="宋体"/>
          <w:sz w:val="24"/>
          <w:szCs w:val="24"/>
        </w:rPr>
      </w:pPr>
      <w:r w:rsidRPr="00862683">
        <w:rPr>
          <w:rFonts w:ascii="宋体" w:eastAsia="宋体" w:hAnsi="宋体" w:hint="eastAsia"/>
          <w:sz w:val="24"/>
          <w:szCs w:val="24"/>
        </w:rPr>
        <w:t>函数逻辑设计：</w:t>
      </w:r>
    </w:p>
    <w:p w14:paraId="518BFDD9" w14:textId="111A0018" w:rsidR="00862683" w:rsidRPr="00862683" w:rsidRDefault="00862683" w:rsidP="00862683">
      <w:pPr>
        <w:ind w:firstLineChars="200" w:firstLine="480"/>
        <w:rPr>
          <w:rFonts w:ascii="宋体" w:eastAsia="宋体" w:hAnsi="宋体"/>
          <w:sz w:val="24"/>
          <w:szCs w:val="24"/>
        </w:rPr>
      </w:pPr>
      <w:r w:rsidRPr="00862683">
        <w:rPr>
          <w:rFonts w:ascii="宋体" w:eastAsia="宋体" w:hAnsi="宋体" w:hint="eastAsia"/>
          <w:sz w:val="24"/>
          <w:szCs w:val="24"/>
        </w:rPr>
        <w:t>（1）SetAngelByID： 该函数根据传入的腿部 ID 和舵机角度（A1, A2）来设置相应舵机的角度，同时附加了一个舵机的角度偏置（Px[]）。通过不同的舵机 ID 来控制机器狗四条腿的动作，使每条腿的运动能够精确反映目标位置的</w:t>
      </w:r>
      <w:r w:rsidRPr="00862683">
        <w:rPr>
          <w:rFonts w:ascii="宋体" w:eastAsia="宋体" w:hAnsi="宋体" w:hint="eastAsia"/>
          <w:sz w:val="24"/>
          <w:szCs w:val="24"/>
        </w:rPr>
        <w:lastRenderedPageBreak/>
        <w:t>变化。</w:t>
      </w:r>
    </w:p>
    <w:p w14:paraId="02965E14" w14:textId="31DEFA8B" w:rsidR="00862683" w:rsidRPr="00862683" w:rsidRDefault="00862683" w:rsidP="00862683">
      <w:pPr>
        <w:ind w:firstLineChars="200" w:firstLine="480"/>
        <w:rPr>
          <w:rFonts w:ascii="宋体" w:eastAsia="宋体" w:hAnsi="宋体"/>
          <w:sz w:val="24"/>
          <w:szCs w:val="24"/>
        </w:rPr>
      </w:pPr>
      <w:r w:rsidRPr="00862683">
        <w:rPr>
          <w:rFonts w:ascii="宋体" w:eastAsia="宋体" w:hAnsi="宋体" w:hint="eastAsia"/>
          <w:sz w:val="24"/>
          <w:szCs w:val="24"/>
        </w:rPr>
        <w:t>（2）XYLineToAngel： 该函数解析输入的动作命令行 cmdline，提取每条腿的目标坐标（x, y），并通过逆解算法计算出对应的舵机角度 A1 和 A2。接着调用 SetAngelByID 来设置舵机角度，实现每个动作的执行。该函数还返回动作的延迟时间，确保每个动作按正确的时间顺序执行。</w:t>
      </w:r>
    </w:p>
    <w:p w14:paraId="5DA3DC7C" w14:textId="6F27B86C" w:rsidR="00862683" w:rsidRPr="00862683" w:rsidRDefault="00862683" w:rsidP="00862683">
      <w:pPr>
        <w:ind w:firstLineChars="200" w:firstLine="480"/>
        <w:rPr>
          <w:rFonts w:ascii="宋体" w:eastAsia="宋体" w:hAnsi="宋体"/>
          <w:sz w:val="24"/>
          <w:szCs w:val="24"/>
        </w:rPr>
      </w:pPr>
      <w:r w:rsidRPr="00862683">
        <w:rPr>
          <w:rFonts w:ascii="宋体" w:eastAsia="宋体" w:hAnsi="宋体" w:hint="eastAsia"/>
          <w:sz w:val="24"/>
          <w:szCs w:val="24"/>
        </w:rPr>
        <w:t>（3）DogAction： 该函数执行一个动作序列，遍历传入的动作列表（ActionList），依次解析每一条动作命令，并执行相应的舵机角度设置。每个动作会根据其延时执行，确保机器狗的每个动作间有正确的时间间隔。</w:t>
      </w:r>
    </w:p>
    <w:p w14:paraId="724E7C3B" w14:textId="6C5DA858" w:rsidR="00862683" w:rsidRPr="00862683" w:rsidRDefault="00862683" w:rsidP="00862683">
      <w:pPr>
        <w:ind w:firstLineChars="200" w:firstLine="480"/>
        <w:rPr>
          <w:rFonts w:ascii="宋体" w:eastAsia="宋体" w:hAnsi="宋体"/>
          <w:sz w:val="24"/>
          <w:szCs w:val="24"/>
        </w:rPr>
      </w:pPr>
      <w:r w:rsidRPr="00862683">
        <w:rPr>
          <w:rFonts w:ascii="宋体" w:eastAsia="宋体" w:hAnsi="宋体" w:hint="eastAsia"/>
          <w:sz w:val="24"/>
          <w:szCs w:val="24"/>
        </w:rPr>
        <w:t>（4）DogRun, DogBack, DogLeft, DogRight, DogDown, DogUp, DogSquat, DogBow： 这些函数分别实现了机器狗的前进、后退、左转、右转、趴下、站立、蹲下和鞠躬等基本动作。每个函数通过调用 DogAction 并传入相应的动作命令序列来控制机器狗的运动。</w:t>
      </w:r>
    </w:p>
    <w:p w14:paraId="1A6BF392" w14:textId="601032A0" w:rsidR="00862683" w:rsidRPr="00862683" w:rsidRDefault="00862683" w:rsidP="00862683">
      <w:pPr>
        <w:ind w:firstLineChars="200" w:firstLine="480"/>
        <w:rPr>
          <w:rFonts w:ascii="宋体" w:eastAsia="宋体" w:hAnsi="宋体"/>
          <w:sz w:val="24"/>
          <w:szCs w:val="24"/>
        </w:rPr>
      </w:pPr>
      <w:r w:rsidRPr="00862683">
        <w:rPr>
          <w:rFonts w:ascii="宋体" w:eastAsia="宋体" w:hAnsi="宋体" w:hint="eastAsia"/>
          <w:sz w:val="24"/>
          <w:szCs w:val="24"/>
        </w:rPr>
        <w:t>（5）DogWave： 该函数实现了机器狗的挥手动作。首先，机器狗执行一个蹲下动作，然后通过控制特定舵机角度，完成挥手动作。挥手动作会反复执行，直到接收到新的命令或外部中断。</w:t>
      </w:r>
    </w:p>
    <w:p w14:paraId="1EC0E2D1" w14:textId="03334433" w:rsidR="009342F0" w:rsidRDefault="009342F0" w:rsidP="004D4A51">
      <w:pPr>
        <w:pStyle w:val="TOC1"/>
        <w:tabs>
          <w:tab w:val="right" w:leader="dot" w:pos="8312"/>
        </w:tabs>
        <w:spacing w:before="156" w:after="156"/>
        <w:ind w:firstLineChars="0" w:firstLine="0"/>
        <w:outlineLvl w:val="2"/>
        <w:rPr>
          <w:rFonts w:ascii="宋体" w:hAnsi="宋体"/>
        </w:rPr>
      </w:pPr>
      <w:bookmarkStart w:id="13" w:name="_Toc196058467"/>
      <w:r w:rsidRPr="0019307D">
        <w:rPr>
          <w:rFonts w:ascii="宋体" w:hAnsi="宋体" w:hint="eastAsia"/>
        </w:rPr>
        <w:t>2.2.</w:t>
      </w:r>
      <w:r w:rsidR="00862683">
        <w:rPr>
          <w:rFonts w:ascii="宋体" w:hAnsi="宋体" w:hint="eastAsia"/>
        </w:rPr>
        <w:t>3</w:t>
      </w:r>
      <w:r w:rsidRPr="0019307D">
        <w:rPr>
          <w:rFonts w:ascii="宋体" w:hAnsi="宋体" w:hint="eastAsia"/>
        </w:rPr>
        <w:t xml:space="preserve"> </w:t>
      </w:r>
      <w:r w:rsidR="00862683" w:rsidRPr="00862683">
        <w:rPr>
          <w:rFonts w:ascii="宋体" w:hAnsi="宋体"/>
        </w:rPr>
        <w:t>PCA9685 驱动模块</w:t>
      </w:r>
      <w:r w:rsidRPr="0019307D">
        <w:rPr>
          <w:rFonts w:ascii="宋体" w:hAnsi="宋体" w:hint="eastAsia"/>
        </w:rPr>
        <w:t>程序设计</w:t>
      </w:r>
      <w:bookmarkEnd w:id="13"/>
    </w:p>
    <w:p w14:paraId="3C58CFBC" w14:textId="77777777" w:rsidR="00862683" w:rsidRPr="00862683" w:rsidRDefault="00862683" w:rsidP="00E10725">
      <w:pPr>
        <w:rPr>
          <w:rFonts w:ascii="宋体" w:eastAsia="宋体" w:hAnsi="宋体"/>
          <w:sz w:val="24"/>
          <w:szCs w:val="24"/>
        </w:rPr>
      </w:pPr>
      <w:r w:rsidRPr="00862683">
        <w:rPr>
          <w:rFonts w:ascii="宋体" w:eastAsia="宋体" w:hAnsi="宋体" w:hint="eastAsia"/>
          <w:sz w:val="24"/>
          <w:szCs w:val="24"/>
        </w:rPr>
        <w:t>模块说明：</w:t>
      </w:r>
    </w:p>
    <w:p w14:paraId="732E681A" w14:textId="5A974FAB" w:rsidR="00862683" w:rsidRPr="00862683" w:rsidRDefault="00862683" w:rsidP="00E10725">
      <w:pPr>
        <w:ind w:firstLineChars="200" w:firstLine="480"/>
        <w:rPr>
          <w:rFonts w:ascii="宋体" w:eastAsia="宋体" w:hAnsi="宋体"/>
          <w:sz w:val="24"/>
          <w:szCs w:val="24"/>
        </w:rPr>
      </w:pPr>
      <w:r w:rsidRPr="00862683">
        <w:rPr>
          <w:rFonts w:ascii="宋体" w:eastAsia="宋体" w:hAnsi="宋体" w:hint="eastAsia"/>
          <w:sz w:val="24"/>
          <w:szCs w:val="24"/>
        </w:rPr>
        <w:t>本模块实现了对 `PCA9685</w:t>
      </w:r>
      <w:r w:rsidR="0083292F" w:rsidRPr="0083292F">
        <w:rPr>
          <w:rFonts w:ascii="宋体" w:eastAsia="宋体" w:hAnsi="宋体" w:hint="eastAsia"/>
          <w:sz w:val="24"/>
          <w:szCs w:val="24"/>
          <w:vertAlign w:val="superscript"/>
        </w:rPr>
        <w:fldChar w:fldCharType="begin"/>
      </w:r>
      <w:r w:rsidR="0083292F" w:rsidRPr="0083292F">
        <w:rPr>
          <w:rFonts w:ascii="宋体" w:eastAsia="宋体" w:hAnsi="宋体" w:hint="eastAsia"/>
          <w:sz w:val="24"/>
          <w:szCs w:val="24"/>
          <w:vertAlign w:val="superscript"/>
        </w:rPr>
        <w:instrText xml:space="preserve"> REF _Ref196061866 \r \h </w:instrText>
      </w:r>
      <w:r w:rsidR="0083292F">
        <w:rPr>
          <w:rFonts w:ascii="宋体" w:eastAsia="宋体" w:hAnsi="宋体" w:hint="eastAsia"/>
          <w:sz w:val="24"/>
          <w:szCs w:val="24"/>
          <w:vertAlign w:val="superscript"/>
        </w:rPr>
        <w:instrText xml:space="preserve"> \* MERGEFORMAT </w:instrText>
      </w:r>
      <w:r w:rsidR="0083292F" w:rsidRPr="0083292F">
        <w:rPr>
          <w:rFonts w:ascii="宋体" w:eastAsia="宋体" w:hAnsi="宋体" w:hint="eastAsia"/>
          <w:sz w:val="24"/>
          <w:szCs w:val="24"/>
          <w:vertAlign w:val="superscript"/>
        </w:rPr>
      </w:r>
      <w:r w:rsidR="0083292F" w:rsidRPr="0083292F">
        <w:rPr>
          <w:rFonts w:ascii="宋体" w:eastAsia="宋体" w:hAnsi="宋体" w:hint="eastAsia"/>
          <w:sz w:val="24"/>
          <w:szCs w:val="24"/>
          <w:vertAlign w:val="superscript"/>
        </w:rPr>
        <w:fldChar w:fldCharType="separate"/>
      </w:r>
      <w:r w:rsidR="0083292F" w:rsidRPr="0083292F">
        <w:rPr>
          <w:rFonts w:ascii="宋体" w:eastAsia="宋体" w:hAnsi="宋体" w:hint="eastAsia"/>
          <w:sz w:val="24"/>
          <w:szCs w:val="24"/>
          <w:vertAlign w:val="superscript"/>
        </w:rPr>
        <w:t>[4]</w:t>
      </w:r>
      <w:r w:rsidR="0083292F" w:rsidRPr="0083292F">
        <w:rPr>
          <w:rFonts w:ascii="宋体" w:eastAsia="宋体" w:hAnsi="宋体" w:hint="eastAsia"/>
          <w:sz w:val="24"/>
          <w:szCs w:val="24"/>
          <w:vertAlign w:val="superscript"/>
        </w:rPr>
        <w:fldChar w:fldCharType="end"/>
      </w:r>
      <w:r w:rsidRPr="00862683">
        <w:rPr>
          <w:rFonts w:ascii="宋体" w:eastAsia="宋体" w:hAnsi="宋体" w:hint="eastAsia"/>
          <w:sz w:val="24"/>
          <w:szCs w:val="24"/>
        </w:rPr>
        <w:t>` 舵机控制芯片的操作，包括设置输出频率、控制舵机角度、初始化和配置等功能。通过 I2C 通信协议与主机进行数据交互，实现对多个舵机的精确控制。</w:t>
      </w:r>
    </w:p>
    <w:p w14:paraId="565C90A6" w14:textId="77777777" w:rsidR="00862683" w:rsidRPr="00862683" w:rsidRDefault="00862683" w:rsidP="00E10725">
      <w:pPr>
        <w:rPr>
          <w:rFonts w:ascii="宋体" w:eastAsia="宋体" w:hAnsi="宋体"/>
          <w:sz w:val="24"/>
          <w:szCs w:val="24"/>
        </w:rPr>
      </w:pPr>
      <w:r w:rsidRPr="00862683">
        <w:rPr>
          <w:rFonts w:ascii="宋体" w:eastAsia="宋体" w:hAnsi="宋体" w:hint="eastAsia"/>
          <w:sz w:val="24"/>
          <w:szCs w:val="24"/>
        </w:rPr>
        <w:t>函数逻辑设计：</w:t>
      </w:r>
    </w:p>
    <w:p w14:paraId="38261D07" w14:textId="26C3AF9A" w:rsidR="00862683" w:rsidRPr="00862683" w:rsidRDefault="004D4A51" w:rsidP="00862683">
      <w:pPr>
        <w:ind w:firstLineChars="200" w:firstLine="480"/>
        <w:rPr>
          <w:rFonts w:ascii="宋体" w:eastAsia="宋体" w:hAnsi="宋体"/>
          <w:sz w:val="24"/>
          <w:szCs w:val="24"/>
        </w:rPr>
      </w:pPr>
      <w:r>
        <w:rPr>
          <w:rFonts w:ascii="宋体" w:eastAsia="宋体" w:hAnsi="宋体" w:hint="eastAsia"/>
          <w:sz w:val="24"/>
          <w:szCs w:val="24"/>
        </w:rPr>
        <w:t>（1）</w:t>
      </w:r>
      <w:r w:rsidR="00862683" w:rsidRPr="00862683">
        <w:rPr>
          <w:rFonts w:ascii="宋体" w:eastAsia="宋体" w:hAnsi="宋体" w:hint="eastAsia"/>
          <w:sz w:val="24"/>
          <w:szCs w:val="24"/>
        </w:rPr>
        <w:t>PCA9685_Write： 该函数通过 I2C 总线向 PCA9685 设备写入指定的地址和数据。写操作的目标是向设备寄存器发送控制指令，以进行参数设置或状态修改。</w:t>
      </w:r>
    </w:p>
    <w:p w14:paraId="29345E86" w14:textId="7BE31D2A" w:rsidR="00862683" w:rsidRPr="00862683" w:rsidRDefault="004D4A51" w:rsidP="00862683">
      <w:pPr>
        <w:ind w:firstLineChars="200" w:firstLine="480"/>
        <w:rPr>
          <w:rFonts w:ascii="宋体" w:eastAsia="宋体" w:hAnsi="宋体"/>
          <w:sz w:val="24"/>
          <w:szCs w:val="24"/>
        </w:rPr>
      </w:pPr>
      <w:r>
        <w:rPr>
          <w:rFonts w:ascii="宋体" w:eastAsia="宋体" w:hAnsi="宋体" w:hint="eastAsia"/>
          <w:sz w:val="24"/>
          <w:szCs w:val="24"/>
        </w:rPr>
        <w:t>（2）</w:t>
      </w:r>
      <w:r w:rsidR="00862683" w:rsidRPr="00862683">
        <w:rPr>
          <w:rFonts w:ascii="宋体" w:eastAsia="宋体" w:hAnsi="宋体" w:hint="eastAsia"/>
          <w:sz w:val="24"/>
          <w:szCs w:val="24"/>
        </w:rPr>
        <w:t>PCA9685_Read： 该函数通过 I2C 总线读取指定地址的寄存器数据。在通信过程中，首先发送读命令，然后接收来自 PCA9685 的数据。该函数常用于获取设备状态或寄存器的值。</w:t>
      </w:r>
    </w:p>
    <w:p w14:paraId="591B115F" w14:textId="5CB4ABE5" w:rsidR="00862683" w:rsidRPr="00862683" w:rsidRDefault="004D4A51" w:rsidP="00862683">
      <w:pPr>
        <w:ind w:firstLineChars="200" w:firstLine="480"/>
        <w:rPr>
          <w:rFonts w:ascii="宋体" w:eastAsia="宋体" w:hAnsi="宋体"/>
          <w:sz w:val="24"/>
          <w:szCs w:val="24"/>
        </w:rPr>
      </w:pPr>
      <w:r>
        <w:rPr>
          <w:rFonts w:ascii="宋体" w:eastAsia="宋体" w:hAnsi="宋体" w:hint="eastAsia"/>
          <w:sz w:val="24"/>
          <w:szCs w:val="24"/>
        </w:rPr>
        <w:t>（3）</w:t>
      </w:r>
      <w:r w:rsidR="00862683" w:rsidRPr="00862683">
        <w:rPr>
          <w:rFonts w:ascii="宋体" w:eastAsia="宋体" w:hAnsi="宋体" w:hint="eastAsia"/>
          <w:sz w:val="24"/>
          <w:szCs w:val="24"/>
        </w:rPr>
        <w:t>PCA9685_setPWM： 该函数用于设置指定舵机通道的 PWM 输出。通过计算得到 on 和 off 时间，控制舵机的开关周期。此函数是控制舵机角度的基础。</w:t>
      </w:r>
    </w:p>
    <w:p w14:paraId="7E76496B" w14:textId="3619AC3F" w:rsidR="00862683" w:rsidRPr="00862683" w:rsidRDefault="004D4A51" w:rsidP="00862683">
      <w:pPr>
        <w:ind w:firstLineChars="200" w:firstLine="480"/>
        <w:rPr>
          <w:rFonts w:ascii="宋体" w:eastAsia="宋体" w:hAnsi="宋体"/>
          <w:sz w:val="24"/>
          <w:szCs w:val="24"/>
        </w:rPr>
      </w:pPr>
      <w:r>
        <w:rPr>
          <w:rFonts w:ascii="宋体" w:eastAsia="宋体" w:hAnsi="宋体" w:hint="eastAsia"/>
          <w:sz w:val="24"/>
          <w:szCs w:val="24"/>
        </w:rPr>
        <w:t>（4）</w:t>
      </w:r>
      <w:r w:rsidR="00862683" w:rsidRPr="00862683">
        <w:rPr>
          <w:rFonts w:ascii="宋体" w:eastAsia="宋体" w:hAnsi="宋体" w:hint="eastAsia"/>
          <w:sz w:val="24"/>
          <w:szCs w:val="24"/>
        </w:rPr>
        <w:t>PCA9685_setFreq： 该函数设置 PCA9685 的输出频率。频率的计算依据 PCA9685 内部振荡器的频率，通过预分频器值进行调整。该函数确保舵机能在设定的频率下工作，从而实现平稳控制。</w:t>
      </w:r>
    </w:p>
    <w:p w14:paraId="1AEB7AE5" w14:textId="212730BA" w:rsidR="00862683" w:rsidRPr="00862683" w:rsidRDefault="004D4A51" w:rsidP="00862683">
      <w:pPr>
        <w:ind w:firstLineChars="200" w:firstLine="480"/>
        <w:rPr>
          <w:rFonts w:ascii="宋体" w:eastAsia="宋体" w:hAnsi="宋体"/>
          <w:sz w:val="24"/>
          <w:szCs w:val="24"/>
        </w:rPr>
      </w:pPr>
      <w:r>
        <w:rPr>
          <w:rFonts w:ascii="宋体" w:eastAsia="宋体" w:hAnsi="宋体" w:hint="eastAsia"/>
          <w:sz w:val="24"/>
          <w:szCs w:val="24"/>
        </w:rPr>
        <w:t>（5）</w:t>
      </w:r>
      <w:r w:rsidR="00862683" w:rsidRPr="00862683">
        <w:rPr>
          <w:rFonts w:ascii="宋体" w:eastAsia="宋体" w:hAnsi="宋体" w:hint="eastAsia"/>
          <w:sz w:val="24"/>
          <w:szCs w:val="24"/>
        </w:rPr>
        <w:t>PCA9685_init： 该函数负责初始化 PCA9685，包括设置输出频率和初始舵机角度。通过调用 PCA9685_setFreq 和 PCA9685_setAllAngle 函数来完成初始化设置。</w:t>
      </w:r>
    </w:p>
    <w:p w14:paraId="56D661C1" w14:textId="67154B6E" w:rsidR="00862683" w:rsidRPr="00862683" w:rsidRDefault="004D4A51" w:rsidP="00862683">
      <w:pPr>
        <w:ind w:firstLineChars="200" w:firstLine="480"/>
        <w:rPr>
          <w:rFonts w:ascii="宋体" w:eastAsia="宋体" w:hAnsi="宋体"/>
          <w:sz w:val="24"/>
          <w:szCs w:val="24"/>
        </w:rPr>
      </w:pPr>
      <w:r>
        <w:rPr>
          <w:rFonts w:ascii="宋体" w:eastAsia="宋体" w:hAnsi="宋体" w:hint="eastAsia"/>
          <w:sz w:val="24"/>
          <w:szCs w:val="24"/>
        </w:rPr>
        <w:t>（6）</w:t>
      </w:r>
      <w:r w:rsidR="00862683" w:rsidRPr="00862683">
        <w:rPr>
          <w:rFonts w:ascii="宋体" w:eastAsia="宋体" w:hAnsi="宋体" w:hint="eastAsia"/>
          <w:sz w:val="24"/>
          <w:szCs w:val="24"/>
        </w:rPr>
        <w:t>PCA9685_setAngle： 该函数设置单个舵机的角度。舵机的角度由 0 到 180 度的范围内的输入值进行控制。通过计算，获取对应的 PWM 脉冲宽度并发送给 PCA9685，从而调整舵机的角度。</w:t>
      </w:r>
    </w:p>
    <w:p w14:paraId="79711CA6" w14:textId="348CF197" w:rsidR="00862683" w:rsidRPr="00E10725" w:rsidRDefault="004D4A51" w:rsidP="00D80DC5">
      <w:pPr>
        <w:autoSpaceDE w:val="0"/>
        <w:ind w:firstLineChars="200" w:firstLine="480"/>
        <w:rPr>
          <w:rFonts w:asciiTheme="minorEastAsia" w:hAnsiTheme="minorEastAsia"/>
          <w:sz w:val="24"/>
          <w:szCs w:val="24"/>
        </w:rPr>
      </w:pPr>
      <w:r>
        <w:rPr>
          <w:rFonts w:ascii="宋体" w:eastAsia="宋体" w:hAnsi="宋体" w:hint="eastAsia"/>
          <w:sz w:val="24"/>
          <w:szCs w:val="24"/>
        </w:rPr>
        <w:t>(7)</w:t>
      </w:r>
      <w:r w:rsidR="00862683" w:rsidRPr="00862683">
        <w:rPr>
          <w:rFonts w:ascii="宋体" w:eastAsia="宋体" w:hAnsi="宋体" w:hint="eastAsia"/>
          <w:sz w:val="24"/>
          <w:szCs w:val="24"/>
        </w:rPr>
        <w:t>PCA9685_setAllAngle</w:t>
      </w:r>
      <w:r w:rsidR="00862683" w:rsidRPr="00E10725">
        <w:rPr>
          <w:rFonts w:asciiTheme="minorEastAsia" w:hAnsiTheme="minorEastAsia" w:hint="eastAsia"/>
          <w:sz w:val="24"/>
          <w:szCs w:val="24"/>
        </w:rPr>
        <w:t>：</w:t>
      </w:r>
      <w:r w:rsidR="00E10725" w:rsidRPr="00E10725">
        <w:rPr>
          <w:rFonts w:asciiTheme="minorEastAsia" w:hAnsiTheme="minorEastAsia" w:hint="eastAsia"/>
          <w:sz w:val="24"/>
          <w:szCs w:val="24"/>
        </w:rPr>
        <w:t>该函数设置所有舵机的角度</w:t>
      </w:r>
      <w:r w:rsidR="00D80DC5">
        <w:rPr>
          <w:rFonts w:asciiTheme="minorEastAsia" w:hAnsiTheme="minorEastAsia" w:hint="eastAsia"/>
          <w:sz w:val="24"/>
          <w:szCs w:val="24"/>
        </w:rPr>
        <w:t>与</w:t>
      </w:r>
      <w:r w:rsidR="00862683" w:rsidRPr="00E10725">
        <w:rPr>
          <w:rFonts w:asciiTheme="minorEastAsia" w:hAnsiTheme="minorEastAsia" w:hint="eastAsia"/>
          <w:sz w:val="24"/>
          <w:szCs w:val="24"/>
        </w:rPr>
        <w:t>PCA9685_setAngle 类似，它会对所有 16 个舵机通道设置相同的角度值，用于统一的角度控制。</w:t>
      </w:r>
    </w:p>
    <w:p w14:paraId="0E5D11E4" w14:textId="759567A2" w:rsidR="00862683" w:rsidRPr="00862683" w:rsidRDefault="004D4A51" w:rsidP="00862683">
      <w:pPr>
        <w:ind w:firstLineChars="200" w:firstLine="480"/>
        <w:rPr>
          <w:rFonts w:ascii="宋体" w:eastAsia="宋体" w:hAnsi="宋体"/>
          <w:sz w:val="24"/>
          <w:szCs w:val="24"/>
        </w:rPr>
      </w:pPr>
      <w:r>
        <w:rPr>
          <w:rFonts w:ascii="宋体" w:eastAsia="宋体" w:hAnsi="宋体" w:hint="eastAsia"/>
          <w:sz w:val="24"/>
          <w:szCs w:val="24"/>
        </w:rPr>
        <w:t>(8)</w:t>
      </w:r>
      <w:r w:rsidR="00862683" w:rsidRPr="00862683">
        <w:rPr>
          <w:rFonts w:ascii="宋体" w:eastAsia="宋体" w:hAnsi="宋体" w:hint="eastAsia"/>
          <w:sz w:val="24"/>
          <w:szCs w:val="24"/>
        </w:rPr>
        <w:t>AngleMove： 该函数根据目标角度和当前角度，逐步调整舵机的角度，确保舵机的运动平滑且可控。通过计算每个舵机当前角度与目标角度之间的差值，</w:t>
      </w:r>
      <w:r w:rsidR="00862683" w:rsidRPr="00862683">
        <w:rPr>
          <w:rFonts w:ascii="宋体" w:eastAsia="宋体" w:hAnsi="宋体" w:hint="eastAsia"/>
          <w:sz w:val="24"/>
          <w:szCs w:val="24"/>
        </w:rPr>
        <w:lastRenderedPageBreak/>
        <w:t>并根据步长（Step[]）决定每次移动的角度。该函数实现了多通道舵机的逐步控制，能够平滑地过渡到目标角度。</w:t>
      </w:r>
    </w:p>
    <w:p w14:paraId="1D1CB0B7" w14:textId="319AF235" w:rsidR="00862683" w:rsidRDefault="00862683" w:rsidP="004D4A51">
      <w:pPr>
        <w:pStyle w:val="TOC1"/>
        <w:tabs>
          <w:tab w:val="right" w:leader="dot" w:pos="8312"/>
        </w:tabs>
        <w:spacing w:before="156" w:after="156"/>
        <w:ind w:firstLineChars="0" w:firstLine="0"/>
        <w:outlineLvl w:val="2"/>
        <w:rPr>
          <w:rFonts w:ascii="宋体" w:hAnsi="宋体"/>
        </w:rPr>
      </w:pPr>
      <w:bookmarkStart w:id="14" w:name="_Toc196058468"/>
      <w:r w:rsidRPr="00862683">
        <w:rPr>
          <w:rFonts w:ascii="宋体" w:hAnsi="宋体" w:hint="eastAsia"/>
        </w:rPr>
        <w:t>2.2.4 WS2812 驱动模块设计</w:t>
      </w:r>
      <w:bookmarkEnd w:id="14"/>
    </w:p>
    <w:p w14:paraId="00D6917A" w14:textId="77777777" w:rsidR="00862683" w:rsidRPr="00862683" w:rsidRDefault="00862683" w:rsidP="00862683">
      <w:pPr>
        <w:ind w:firstLineChars="200" w:firstLine="480"/>
        <w:rPr>
          <w:rFonts w:ascii="宋体" w:eastAsia="宋体" w:hAnsi="宋体"/>
          <w:sz w:val="24"/>
          <w:szCs w:val="24"/>
        </w:rPr>
      </w:pPr>
      <w:r w:rsidRPr="00862683">
        <w:rPr>
          <w:rFonts w:ascii="宋体" w:eastAsia="宋体" w:hAnsi="宋体" w:hint="eastAsia"/>
          <w:sz w:val="24"/>
          <w:szCs w:val="24"/>
        </w:rPr>
        <w:t>模块说明：</w:t>
      </w:r>
    </w:p>
    <w:p w14:paraId="4297A5A6" w14:textId="5269BA5B" w:rsidR="00862683" w:rsidRPr="00862683" w:rsidRDefault="00862683" w:rsidP="00862683">
      <w:pPr>
        <w:ind w:firstLineChars="200" w:firstLine="480"/>
        <w:rPr>
          <w:rFonts w:ascii="宋体" w:eastAsia="宋体" w:hAnsi="宋体"/>
          <w:sz w:val="24"/>
          <w:szCs w:val="24"/>
        </w:rPr>
      </w:pPr>
      <w:r w:rsidRPr="00862683">
        <w:rPr>
          <w:rFonts w:ascii="宋体" w:eastAsia="宋体" w:hAnsi="宋体" w:hint="eastAsia"/>
          <w:sz w:val="24"/>
          <w:szCs w:val="24"/>
        </w:rPr>
        <w:t>本模块实现了对 WS2812 地址可控 LED 灯的控制。通过精确的时序控制信号，控制每个 LED 显示颜色，颜色数据采用 GRB 顺序。该模块通过 STM32F407VE 微控制器的 GPIO 端口，通过生成精确的时序信号，控制 WS2812 的显示效果。</w:t>
      </w:r>
    </w:p>
    <w:p w14:paraId="4EBAB137" w14:textId="77777777" w:rsidR="00862683" w:rsidRPr="00862683" w:rsidRDefault="00862683" w:rsidP="00862683">
      <w:pPr>
        <w:ind w:firstLineChars="200" w:firstLine="480"/>
        <w:rPr>
          <w:rFonts w:ascii="宋体" w:eastAsia="宋体" w:hAnsi="宋体"/>
          <w:sz w:val="24"/>
          <w:szCs w:val="24"/>
        </w:rPr>
      </w:pPr>
      <w:r w:rsidRPr="00862683">
        <w:rPr>
          <w:rFonts w:ascii="宋体" w:eastAsia="宋体" w:hAnsi="宋体" w:hint="eastAsia"/>
          <w:sz w:val="24"/>
          <w:szCs w:val="24"/>
        </w:rPr>
        <w:t>函数逻辑设计：</w:t>
      </w:r>
    </w:p>
    <w:p w14:paraId="6B2D5D19" w14:textId="6BD14DAD" w:rsidR="00862683" w:rsidRPr="00862683" w:rsidRDefault="004D4A51" w:rsidP="00862683">
      <w:pPr>
        <w:ind w:firstLineChars="200" w:firstLine="480"/>
        <w:rPr>
          <w:rFonts w:ascii="宋体" w:eastAsia="宋体" w:hAnsi="宋体"/>
          <w:sz w:val="24"/>
          <w:szCs w:val="24"/>
        </w:rPr>
      </w:pPr>
      <w:r>
        <w:rPr>
          <w:rFonts w:ascii="宋体" w:eastAsia="宋体" w:hAnsi="宋体" w:hint="eastAsia"/>
          <w:sz w:val="24"/>
          <w:szCs w:val="24"/>
        </w:rPr>
        <w:t>（1）</w:t>
      </w:r>
      <w:r w:rsidR="00862683" w:rsidRPr="00862683">
        <w:rPr>
          <w:rFonts w:ascii="宋体" w:eastAsia="宋体" w:hAnsi="宋体" w:hint="eastAsia"/>
          <w:sz w:val="24"/>
          <w:szCs w:val="24"/>
        </w:rPr>
        <w:t>ws2812_WriteBit0： 该函数用于控制发送数据“0”位。通过精确控制高电平和低电平的持续时间（220ns ~ 380ns 和 580ns ~ 1.6μs），实现 WS2812 LED 的 bit 0 写入。</w:t>
      </w:r>
    </w:p>
    <w:p w14:paraId="46598B48" w14:textId="718B3AC9" w:rsidR="00862683" w:rsidRPr="00862683" w:rsidRDefault="004D4A51" w:rsidP="00862683">
      <w:pPr>
        <w:ind w:firstLineChars="200" w:firstLine="480"/>
        <w:rPr>
          <w:rFonts w:ascii="宋体" w:eastAsia="宋体" w:hAnsi="宋体"/>
          <w:sz w:val="24"/>
          <w:szCs w:val="24"/>
        </w:rPr>
      </w:pPr>
      <w:r>
        <w:rPr>
          <w:rFonts w:ascii="宋体" w:eastAsia="宋体" w:hAnsi="宋体" w:hint="eastAsia"/>
          <w:sz w:val="24"/>
          <w:szCs w:val="24"/>
        </w:rPr>
        <w:t>（2）</w:t>
      </w:r>
      <w:r w:rsidR="00862683" w:rsidRPr="00862683">
        <w:rPr>
          <w:rFonts w:ascii="宋体" w:eastAsia="宋体" w:hAnsi="宋体" w:hint="eastAsia"/>
          <w:sz w:val="24"/>
          <w:szCs w:val="24"/>
        </w:rPr>
        <w:t>ws2812_WriteBit1： 该函数用于控制发送数据“1”位。通过精确控制高电平和低电平的持续时间（580ns ~ 1.6μs 和 220ns ~ 420ns），实现 WS2812 LED 的 bit 1 写入。</w:t>
      </w:r>
    </w:p>
    <w:p w14:paraId="74412517" w14:textId="72A62590" w:rsidR="00862683" w:rsidRPr="00862683" w:rsidRDefault="004D4A51" w:rsidP="00862683">
      <w:pPr>
        <w:ind w:firstLineChars="200" w:firstLine="480"/>
        <w:rPr>
          <w:rFonts w:ascii="宋体" w:eastAsia="宋体" w:hAnsi="宋体"/>
          <w:sz w:val="24"/>
          <w:szCs w:val="24"/>
        </w:rPr>
      </w:pPr>
      <w:r>
        <w:rPr>
          <w:rFonts w:ascii="宋体" w:eastAsia="宋体" w:hAnsi="宋体" w:hint="eastAsia"/>
          <w:sz w:val="24"/>
          <w:szCs w:val="24"/>
        </w:rPr>
        <w:t>（3）</w:t>
      </w:r>
      <w:r w:rsidR="00862683" w:rsidRPr="00862683">
        <w:rPr>
          <w:rFonts w:ascii="宋体" w:eastAsia="宋体" w:hAnsi="宋体" w:hint="eastAsia"/>
          <w:sz w:val="24"/>
          <w:szCs w:val="24"/>
        </w:rPr>
        <w:t>ws2812_Write24Bit： 该函数通过调用 ws2812_WriteBit1 和 ws2812_WriteBit0，依次发送 24 位的 RGB 数据（按照 GRB 顺序）。数据的最高位（位 23）首先发送，以此类推，最终发送最低位（位 0）。该函数用于发送 1 个 LED 灯的颜色数据。</w:t>
      </w:r>
    </w:p>
    <w:p w14:paraId="6BA7FBAF" w14:textId="76608AB6" w:rsidR="00862683" w:rsidRPr="00862683" w:rsidRDefault="004D4A51" w:rsidP="00862683">
      <w:pPr>
        <w:ind w:firstLineChars="200" w:firstLine="480"/>
        <w:rPr>
          <w:rFonts w:ascii="宋体" w:eastAsia="宋体" w:hAnsi="宋体"/>
          <w:sz w:val="24"/>
          <w:szCs w:val="24"/>
        </w:rPr>
      </w:pPr>
      <w:r>
        <w:rPr>
          <w:rFonts w:ascii="宋体" w:eastAsia="宋体" w:hAnsi="宋体" w:hint="eastAsia"/>
          <w:sz w:val="24"/>
          <w:szCs w:val="24"/>
        </w:rPr>
        <w:t>（4）</w:t>
      </w:r>
      <w:r w:rsidR="00862683" w:rsidRPr="00862683">
        <w:rPr>
          <w:rFonts w:ascii="宋体" w:eastAsia="宋体" w:hAnsi="宋体" w:hint="eastAsia"/>
          <w:sz w:val="24"/>
          <w:szCs w:val="24"/>
        </w:rPr>
        <w:t>show_16GRB： 该函数用于更新 5 个 WS2812 LED 的显示效果。传入一个包含 5 个颜色值（GRB 顺序）的数组，通过循环调用 ws2812_Write24Bit 来逐个更新 LED 的显示颜色。该函数在每次更新时会保证数据写入过程的原子性，防止在更新过程中出现数据冲突。</w:t>
      </w:r>
    </w:p>
    <w:p w14:paraId="18560B99" w14:textId="61733E10" w:rsidR="00862683" w:rsidRDefault="00862683" w:rsidP="004D4A51">
      <w:pPr>
        <w:pStyle w:val="TOC1"/>
        <w:tabs>
          <w:tab w:val="right" w:leader="dot" w:pos="8312"/>
        </w:tabs>
        <w:spacing w:before="156" w:after="156"/>
        <w:ind w:firstLineChars="0" w:firstLine="0"/>
        <w:outlineLvl w:val="2"/>
        <w:rPr>
          <w:rFonts w:ascii="宋体" w:hAnsi="宋体"/>
        </w:rPr>
      </w:pPr>
      <w:bookmarkStart w:id="15" w:name="_Toc196058469"/>
      <w:r w:rsidRPr="00862683">
        <w:rPr>
          <w:rFonts w:ascii="宋体" w:hAnsi="宋体" w:hint="eastAsia"/>
        </w:rPr>
        <w:t>2.2.5主程序框架设计</w:t>
      </w:r>
      <w:bookmarkEnd w:id="15"/>
    </w:p>
    <w:p w14:paraId="0FDE98A9" w14:textId="77777777" w:rsidR="00862683" w:rsidRPr="00862683" w:rsidRDefault="00862683" w:rsidP="00862683">
      <w:pPr>
        <w:ind w:firstLineChars="200" w:firstLine="480"/>
        <w:rPr>
          <w:rFonts w:ascii="宋体" w:eastAsia="宋体" w:hAnsi="宋体"/>
          <w:sz w:val="24"/>
          <w:szCs w:val="24"/>
        </w:rPr>
      </w:pPr>
      <w:r w:rsidRPr="00862683">
        <w:rPr>
          <w:rFonts w:ascii="宋体" w:eastAsia="宋体" w:hAnsi="宋体" w:hint="eastAsia"/>
          <w:sz w:val="24"/>
          <w:szCs w:val="24"/>
        </w:rPr>
        <w:t>串口通信：USART1：用于 USB 转串口；USART2：蓝牙串口（用于遥控控制）；UART4：ESP32 模块（语音识别控制），定义了一些简单的控制命令（如前进、后退、左转、右转等）来控制机器人狗的运动。</w:t>
      </w:r>
    </w:p>
    <w:p w14:paraId="6993484F" w14:textId="0D10A3D4" w:rsidR="00862683" w:rsidRPr="00862683" w:rsidRDefault="00862683" w:rsidP="00862683">
      <w:pPr>
        <w:ind w:firstLineChars="200" w:firstLine="480"/>
        <w:rPr>
          <w:rFonts w:ascii="宋体" w:eastAsia="宋体" w:hAnsi="宋体"/>
          <w:sz w:val="24"/>
          <w:szCs w:val="24"/>
        </w:rPr>
      </w:pPr>
      <w:r w:rsidRPr="00862683">
        <w:rPr>
          <w:rFonts w:ascii="宋体" w:eastAsia="宋体" w:hAnsi="宋体" w:hint="eastAsia"/>
          <w:sz w:val="24"/>
          <w:szCs w:val="24"/>
        </w:rPr>
        <w:t>舵机控制：使用PCA9685 PWM驱动板控制舵机的角度，通过I2C总线与STM32通信,根据接收到的命令调整舵机角度，控制机器人的四肢运动。通过PCA9685_setAngle函数设置舵机的角度，舵机的ID与角度值来自于解析的命令。当接收到控制命令（如前进、后退）时，程序根据命令确定需要调整的舵机角度。然后，程序通过 I2C 总线与 PCA9685 模块通信，设置相应舵机的角度，从而实现机器人的运动。</w:t>
      </w:r>
    </w:p>
    <w:p w14:paraId="5249F263" w14:textId="149BEF7D" w:rsidR="00862683" w:rsidRPr="00862683" w:rsidRDefault="00862683" w:rsidP="00862683">
      <w:pPr>
        <w:ind w:firstLineChars="200" w:firstLine="480"/>
        <w:rPr>
          <w:rFonts w:ascii="宋体" w:eastAsia="宋体" w:hAnsi="宋体"/>
          <w:sz w:val="24"/>
          <w:szCs w:val="24"/>
        </w:rPr>
      </w:pPr>
      <w:r w:rsidRPr="00862683">
        <w:rPr>
          <w:rFonts w:ascii="宋体" w:eastAsia="宋体" w:hAnsi="宋体" w:hint="eastAsia"/>
          <w:sz w:val="24"/>
          <w:szCs w:val="24"/>
        </w:rPr>
        <w:t>LED显示和流水灯：通过流水灯效果.LED灯的亮灭来展示机器人的状态。</w:t>
      </w:r>
    </w:p>
    <w:p w14:paraId="54882781" w14:textId="3D3F45DC" w:rsidR="00862683" w:rsidRPr="00862683" w:rsidRDefault="00862683" w:rsidP="004D4A51">
      <w:pPr>
        <w:ind w:firstLineChars="200" w:firstLine="480"/>
        <w:rPr>
          <w:rFonts w:ascii="宋体" w:eastAsia="宋体" w:hAnsi="宋体"/>
          <w:sz w:val="24"/>
          <w:szCs w:val="24"/>
        </w:rPr>
      </w:pPr>
      <w:r w:rsidRPr="00862683">
        <w:rPr>
          <w:rFonts w:ascii="宋体" w:eastAsia="宋体" w:hAnsi="宋体" w:hint="eastAsia"/>
          <w:sz w:val="24"/>
          <w:szCs w:val="24"/>
        </w:rPr>
        <w:t>接收和解析命令：蓝牙模块（USART2）接收来自遥控器的命令，使用连接到wifi后使用简单的网页进行控制，从而调整机器狗的前进和后退等操作。语音识别模块（UART4）接收来自 ESP32 的语音命令，使用相应的语音进行控制，如前进后退等进行编写的指令信息。</w:t>
      </w:r>
    </w:p>
    <w:p w14:paraId="06605C67" w14:textId="3C4AADFB" w:rsidR="00862683" w:rsidRPr="00862683" w:rsidRDefault="00862683" w:rsidP="00862683">
      <w:pPr>
        <w:ind w:firstLineChars="200" w:firstLine="480"/>
        <w:rPr>
          <w:rFonts w:ascii="宋体" w:eastAsia="宋体" w:hAnsi="宋体"/>
          <w:sz w:val="24"/>
          <w:szCs w:val="24"/>
        </w:rPr>
      </w:pPr>
      <w:r w:rsidRPr="00862683">
        <w:rPr>
          <w:rFonts w:ascii="宋体" w:eastAsia="宋体" w:hAnsi="宋体" w:hint="eastAsia"/>
          <w:sz w:val="24"/>
          <w:szCs w:val="24"/>
        </w:rPr>
        <w:t>通过这个主程序框架，机器人的行为得到了有效的控制。串口通信模块确保外部设备可以传递控制信号，舵机控制模块通过 PCA9685 驱动板来实现机器人运动，LED 显示则用于直观地展示机器人的状态。</w:t>
      </w:r>
    </w:p>
    <w:p w14:paraId="06DD2B70" w14:textId="0C3E5465" w:rsidR="00862683" w:rsidRPr="00862683" w:rsidRDefault="00862683" w:rsidP="004D4A51">
      <w:pPr>
        <w:ind w:firstLineChars="200" w:firstLine="480"/>
        <w:rPr>
          <w:rFonts w:ascii="宋体" w:eastAsia="宋体" w:hAnsi="宋体"/>
          <w:sz w:val="24"/>
          <w:szCs w:val="24"/>
        </w:rPr>
      </w:pPr>
      <w:r w:rsidRPr="00862683">
        <w:rPr>
          <w:rFonts w:ascii="宋体" w:eastAsia="宋体" w:hAnsi="宋体" w:hint="eastAsia"/>
          <w:sz w:val="24"/>
          <w:szCs w:val="24"/>
        </w:rPr>
        <w:t>每个模块的协作使得机器人能够根据遥控或语音命令做出相应的反应，通过</w:t>
      </w:r>
      <w:r w:rsidRPr="00862683">
        <w:rPr>
          <w:rFonts w:ascii="宋体" w:eastAsia="宋体" w:hAnsi="宋体" w:hint="eastAsia"/>
          <w:sz w:val="24"/>
          <w:szCs w:val="24"/>
        </w:rPr>
        <w:lastRenderedPageBreak/>
        <w:t>舵机的控制实现复杂的运动，而 LED 显示则为用户提供清晰的视觉反馈，展示机器人的工作状态。</w:t>
      </w:r>
    </w:p>
    <w:p w14:paraId="7C92A2BC" w14:textId="5CF7D13D" w:rsidR="00E348AF" w:rsidRPr="0019307D" w:rsidRDefault="00E348AF" w:rsidP="004D4A51">
      <w:pPr>
        <w:pStyle w:val="TOC1"/>
        <w:tabs>
          <w:tab w:val="right" w:leader="dot" w:pos="8312"/>
        </w:tabs>
        <w:spacing w:before="156" w:after="156"/>
        <w:ind w:firstLineChars="0" w:firstLine="0"/>
        <w:outlineLvl w:val="0"/>
        <w:rPr>
          <w:rFonts w:ascii="宋体" w:hAnsi="宋体"/>
          <w:sz w:val="30"/>
          <w:szCs w:val="30"/>
        </w:rPr>
      </w:pPr>
      <w:bookmarkStart w:id="16" w:name="_Toc196058470"/>
      <w:r w:rsidRPr="0019307D">
        <w:rPr>
          <w:rFonts w:ascii="宋体" w:hAnsi="宋体" w:hint="eastAsia"/>
          <w:sz w:val="30"/>
          <w:szCs w:val="30"/>
        </w:rPr>
        <w:t>3.总结</w:t>
      </w:r>
      <w:bookmarkEnd w:id="16"/>
    </w:p>
    <w:p w14:paraId="0DE29695" w14:textId="4888807D" w:rsidR="00E348AF" w:rsidRPr="002E71D3" w:rsidRDefault="00E348AF" w:rsidP="004D4A51">
      <w:pPr>
        <w:pStyle w:val="TOC1"/>
        <w:tabs>
          <w:tab w:val="right" w:leader="dot" w:pos="8312"/>
        </w:tabs>
        <w:spacing w:before="156" w:after="156"/>
        <w:ind w:firstLineChars="0" w:firstLine="0"/>
        <w:outlineLvl w:val="1"/>
        <w:rPr>
          <w:rFonts w:ascii="宋体" w:hAnsi="宋体"/>
          <w:sz w:val="28"/>
          <w:szCs w:val="28"/>
        </w:rPr>
      </w:pPr>
      <w:bookmarkStart w:id="17" w:name="_Toc196058471"/>
      <w:r w:rsidRPr="002E71D3">
        <w:rPr>
          <w:rFonts w:ascii="宋体" w:hAnsi="宋体" w:hint="eastAsia"/>
          <w:sz w:val="28"/>
          <w:szCs w:val="28"/>
        </w:rPr>
        <w:t>3.1所遇到的问题及解决办法</w:t>
      </w:r>
      <w:bookmarkEnd w:id="17"/>
    </w:p>
    <w:p w14:paraId="7905CC2D" w14:textId="77777777" w:rsidR="00302074" w:rsidRDefault="00E348AF" w:rsidP="00E348AF">
      <w:pPr>
        <w:rPr>
          <w:rFonts w:ascii="宋体" w:eastAsia="宋体" w:hAnsi="宋体"/>
          <w:sz w:val="24"/>
          <w:szCs w:val="24"/>
        </w:rPr>
      </w:pPr>
      <w:r>
        <w:rPr>
          <w:rFonts w:ascii="宋体" w:eastAsia="宋体" w:hAnsi="宋体" w:hint="eastAsia"/>
          <w:sz w:val="24"/>
          <w:szCs w:val="24"/>
        </w:rPr>
        <w:t>遇到的问题：</w:t>
      </w:r>
    </w:p>
    <w:p w14:paraId="1BB6FCF3" w14:textId="45AF8172" w:rsidR="00E348AF" w:rsidRDefault="00302074" w:rsidP="00E348AF">
      <w:pPr>
        <w:rPr>
          <w:rFonts w:ascii="宋体" w:eastAsia="宋体" w:hAnsi="宋体"/>
          <w:sz w:val="24"/>
          <w:szCs w:val="24"/>
        </w:rPr>
      </w:pPr>
      <w:r>
        <w:rPr>
          <w:rFonts w:ascii="宋体" w:eastAsia="宋体" w:hAnsi="宋体" w:hint="eastAsia"/>
          <w:sz w:val="24"/>
          <w:szCs w:val="24"/>
        </w:rPr>
        <w:t>（1）</w:t>
      </w:r>
      <w:r w:rsidR="00E348AF">
        <w:rPr>
          <w:rFonts w:ascii="宋体" w:eastAsia="宋体" w:hAnsi="宋体" w:hint="eastAsia"/>
          <w:sz w:val="24"/>
          <w:szCs w:val="24"/>
        </w:rPr>
        <w:t>串口不显示</w:t>
      </w:r>
    </w:p>
    <w:p w14:paraId="605D09B0" w14:textId="3663EC7A" w:rsidR="00E348AF" w:rsidRDefault="00302074" w:rsidP="007E3A21">
      <w:pPr>
        <w:ind w:firstLineChars="200" w:firstLine="480"/>
        <w:rPr>
          <w:rFonts w:ascii="宋体" w:eastAsia="宋体" w:hAnsi="宋体"/>
          <w:sz w:val="24"/>
          <w:szCs w:val="24"/>
        </w:rPr>
      </w:pPr>
      <w:r>
        <w:rPr>
          <w:rFonts w:ascii="宋体" w:eastAsia="宋体" w:hAnsi="宋体" w:hint="eastAsia"/>
          <w:sz w:val="24"/>
          <w:szCs w:val="24"/>
        </w:rPr>
        <w:t>解决办法：在询问老师后解决，解决办法是，给机器狗插电驱动识别需要时间，或者需要电池供电来唤醒驱动。</w:t>
      </w:r>
    </w:p>
    <w:p w14:paraId="5E667F17" w14:textId="176708CF" w:rsidR="00302074" w:rsidRDefault="00302074" w:rsidP="00302074">
      <w:pPr>
        <w:rPr>
          <w:rFonts w:ascii="宋体" w:eastAsia="宋体" w:hAnsi="宋体"/>
          <w:sz w:val="24"/>
          <w:szCs w:val="24"/>
        </w:rPr>
      </w:pPr>
      <w:r>
        <w:rPr>
          <w:rFonts w:ascii="宋体" w:eastAsia="宋体" w:hAnsi="宋体" w:hint="eastAsia"/>
          <w:sz w:val="24"/>
          <w:szCs w:val="24"/>
        </w:rPr>
        <w:t>（2）舵机的调整</w:t>
      </w:r>
    </w:p>
    <w:p w14:paraId="343B529E" w14:textId="78133BC0" w:rsidR="00302074" w:rsidRDefault="00302074" w:rsidP="007E3A21">
      <w:pPr>
        <w:ind w:firstLineChars="200" w:firstLine="480"/>
        <w:rPr>
          <w:rFonts w:ascii="宋体" w:eastAsia="宋体" w:hAnsi="宋体"/>
          <w:sz w:val="24"/>
          <w:szCs w:val="24"/>
        </w:rPr>
      </w:pPr>
      <w:r>
        <w:rPr>
          <w:rFonts w:ascii="宋体" w:eastAsia="宋体" w:hAnsi="宋体" w:hint="eastAsia"/>
          <w:sz w:val="24"/>
          <w:szCs w:val="24"/>
        </w:rPr>
        <w:t>机器狗腿的运动需要正确的姿态，否则无法完成各种动作。</w:t>
      </w:r>
    </w:p>
    <w:p w14:paraId="2B416698" w14:textId="67E7ED82" w:rsidR="00302074" w:rsidRPr="00302074" w:rsidRDefault="00302074" w:rsidP="007E3A21">
      <w:pPr>
        <w:ind w:firstLineChars="200" w:firstLine="480"/>
        <w:rPr>
          <w:rFonts w:ascii="宋体" w:eastAsia="宋体" w:hAnsi="宋体"/>
          <w:sz w:val="24"/>
          <w:szCs w:val="24"/>
        </w:rPr>
      </w:pPr>
      <w:r>
        <w:rPr>
          <w:rFonts w:ascii="宋体" w:eastAsia="宋体" w:hAnsi="宋体" w:hint="eastAsia"/>
          <w:sz w:val="24"/>
          <w:szCs w:val="24"/>
        </w:rPr>
        <w:t>解决方法：通过调试参数获得正确的偏置（目标角度</w:t>
      </w:r>
      <w:r w:rsidR="002B7873">
        <w:rPr>
          <w:rFonts w:ascii="宋体" w:eastAsia="宋体" w:hAnsi="宋体" w:hint="eastAsia"/>
          <w:sz w:val="24"/>
          <w:szCs w:val="24"/>
        </w:rPr>
        <w:t>-</w:t>
      </w:r>
      <w:r>
        <w:rPr>
          <w:rFonts w:ascii="宋体" w:eastAsia="宋体" w:hAnsi="宋体" w:hint="eastAsia"/>
          <w:sz w:val="24"/>
          <w:szCs w:val="24"/>
        </w:rPr>
        <w:t>基准角度）</w:t>
      </w:r>
    </w:p>
    <w:p w14:paraId="4A211176" w14:textId="2E007119" w:rsidR="00302074" w:rsidRPr="00302074" w:rsidRDefault="00302074" w:rsidP="00E348AF">
      <w:pPr>
        <w:rPr>
          <w:rFonts w:ascii="宋体" w:eastAsia="宋体" w:hAnsi="宋体"/>
          <w:sz w:val="24"/>
          <w:szCs w:val="24"/>
        </w:rPr>
      </w:pPr>
      <w:r>
        <w:rPr>
          <w:rFonts w:ascii="宋体" w:eastAsia="宋体" w:hAnsi="宋体" w:hint="eastAsia"/>
          <w:noProof/>
          <w:sz w:val="24"/>
          <w:szCs w:val="24"/>
        </w:rPr>
        <w:drawing>
          <wp:inline distT="0" distB="0" distL="0" distR="0" wp14:anchorId="422189E6" wp14:editId="7DA7EB72">
            <wp:extent cx="5270500" cy="3898900"/>
            <wp:effectExtent l="0" t="0" r="6350" b="6350"/>
            <wp:docPr id="412643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0500" cy="3898900"/>
                    </a:xfrm>
                    <a:prstGeom prst="rect">
                      <a:avLst/>
                    </a:prstGeom>
                    <a:noFill/>
                    <a:ln>
                      <a:noFill/>
                    </a:ln>
                  </pic:spPr>
                </pic:pic>
              </a:graphicData>
            </a:graphic>
          </wp:inline>
        </w:drawing>
      </w:r>
    </w:p>
    <w:p w14:paraId="20BD0C7A" w14:textId="52016760" w:rsidR="00302074" w:rsidRDefault="00302074" w:rsidP="00E348AF">
      <w:pPr>
        <w:rPr>
          <w:rFonts w:ascii="宋体" w:eastAsia="宋体" w:hAnsi="宋体"/>
          <w:sz w:val="24"/>
          <w:szCs w:val="24"/>
        </w:rPr>
      </w:pPr>
      <w:r>
        <w:rPr>
          <w:rFonts w:ascii="宋体" w:eastAsia="宋体" w:hAnsi="宋体" w:hint="eastAsia"/>
          <w:sz w:val="24"/>
          <w:szCs w:val="24"/>
        </w:rPr>
        <w:t>（3）狗头的连接错误，</w:t>
      </w:r>
      <w:r w:rsidR="00896FA6">
        <w:rPr>
          <w:rFonts w:ascii="宋体" w:eastAsia="宋体" w:hAnsi="宋体" w:hint="eastAsia"/>
          <w:sz w:val="24"/>
          <w:szCs w:val="24"/>
        </w:rPr>
        <w:t>狗头除VCC和GND</w:t>
      </w:r>
      <w:r w:rsidR="00A140EB">
        <w:rPr>
          <w:rFonts w:ascii="宋体" w:eastAsia="宋体" w:hAnsi="宋体" w:hint="eastAsia"/>
          <w:sz w:val="24"/>
          <w:szCs w:val="24"/>
        </w:rPr>
        <w:t>，</w:t>
      </w:r>
      <w:r w:rsidR="00896FA6">
        <w:rPr>
          <w:rFonts w:ascii="宋体" w:eastAsia="宋体" w:hAnsi="宋体" w:hint="eastAsia"/>
          <w:sz w:val="24"/>
          <w:szCs w:val="24"/>
        </w:rPr>
        <w:t>两个</w:t>
      </w:r>
      <w:r w:rsidR="00A140EB">
        <w:rPr>
          <w:rFonts w:ascii="宋体" w:eastAsia="宋体" w:hAnsi="宋体" w:hint="eastAsia"/>
          <w:sz w:val="24"/>
          <w:szCs w:val="24"/>
        </w:rPr>
        <w:t>IO</w:t>
      </w:r>
      <w:r w:rsidR="00896FA6">
        <w:rPr>
          <w:rFonts w:ascii="宋体" w:eastAsia="宋体" w:hAnsi="宋体" w:hint="eastAsia"/>
          <w:sz w:val="24"/>
          <w:szCs w:val="24"/>
        </w:rPr>
        <w:t>接口</w:t>
      </w:r>
      <w:r w:rsidR="00A140EB">
        <w:rPr>
          <w:rFonts w:ascii="宋体" w:eastAsia="宋体" w:hAnsi="宋体" w:hint="eastAsia"/>
          <w:sz w:val="24"/>
          <w:szCs w:val="24"/>
        </w:rPr>
        <w:t>错误也会导致无法传递指令。</w:t>
      </w:r>
    </w:p>
    <w:p w14:paraId="281772A6" w14:textId="2DF18A42" w:rsidR="00302074" w:rsidRDefault="00A140EB" w:rsidP="007E3A21">
      <w:pPr>
        <w:ind w:firstLineChars="200" w:firstLine="480"/>
        <w:rPr>
          <w:rFonts w:ascii="宋体" w:eastAsia="宋体" w:hAnsi="宋体"/>
          <w:sz w:val="24"/>
          <w:szCs w:val="24"/>
        </w:rPr>
      </w:pPr>
      <w:r>
        <w:rPr>
          <w:rFonts w:ascii="宋体" w:eastAsia="宋体" w:hAnsi="宋体" w:hint="eastAsia"/>
          <w:sz w:val="24"/>
          <w:szCs w:val="24"/>
        </w:rPr>
        <w:t>解决方法：按照对应的指导书上的接口完成连接。</w:t>
      </w:r>
    </w:p>
    <w:p w14:paraId="671566B5" w14:textId="282FB5E4" w:rsidR="00302074" w:rsidRDefault="00A140EB" w:rsidP="00E348AF">
      <w:pPr>
        <w:rPr>
          <w:rFonts w:ascii="宋体" w:eastAsia="宋体" w:hAnsi="宋体"/>
          <w:sz w:val="24"/>
          <w:szCs w:val="24"/>
        </w:rPr>
      </w:pPr>
      <w:r w:rsidRPr="00A140EB">
        <w:rPr>
          <w:rFonts w:ascii="宋体" w:eastAsia="宋体" w:hAnsi="宋体"/>
          <w:noProof/>
          <w:sz w:val="24"/>
          <w:szCs w:val="24"/>
        </w:rPr>
        <w:lastRenderedPageBreak/>
        <w:drawing>
          <wp:inline distT="0" distB="0" distL="0" distR="0" wp14:anchorId="4961C1C5" wp14:editId="70357AC7">
            <wp:extent cx="3338945" cy="1980565"/>
            <wp:effectExtent l="0" t="0" r="0" b="635"/>
            <wp:docPr id="1995968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68800" name=""/>
                    <pic:cNvPicPr/>
                  </pic:nvPicPr>
                  <pic:blipFill>
                    <a:blip r:embed="rId24"/>
                    <a:stretch>
                      <a:fillRect/>
                    </a:stretch>
                  </pic:blipFill>
                  <pic:spPr>
                    <a:xfrm>
                      <a:off x="0" y="0"/>
                      <a:ext cx="3432287" cy="2035933"/>
                    </a:xfrm>
                    <a:prstGeom prst="rect">
                      <a:avLst/>
                    </a:prstGeom>
                  </pic:spPr>
                </pic:pic>
              </a:graphicData>
            </a:graphic>
          </wp:inline>
        </w:drawing>
      </w:r>
    </w:p>
    <w:p w14:paraId="6D370CEB" w14:textId="5316AD57" w:rsidR="00F867CD" w:rsidRDefault="00F867CD" w:rsidP="00E348AF">
      <w:pPr>
        <w:rPr>
          <w:rFonts w:ascii="宋体" w:eastAsia="宋体" w:hAnsi="宋体"/>
          <w:sz w:val="24"/>
          <w:szCs w:val="24"/>
        </w:rPr>
      </w:pPr>
      <w:r>
        <w:rPr>
          <w:rFonts w:ascii="宋体" w:eastAsia="宋体" w:hAnsi="宋体" w:hint="eastAsia"/>
          <w:sz w:val="24"/>
          <w:szCs w:val="24"/>
        </w:rPr>
        <w:t>（4）机器狗的WiFi连接</w:t>
      </w:r>
      <w:r w:rsidR="00BD45FC">
        <w:rPr>
          <w:rFonts w:ascii="宋体" w:eastAsia="宋体" w:hAnsi="宋体" w:hint="eastAsia"/>
          <w:sz w:val="24"/>
          <w:szCs w:val="24"/>
        </w:rPr>
        <w:t>后访问192.168.4.1失败</w:t>
      </w:r>
    </w:p>
    <w:p w14:paraId="4CCD3737" w14:textId="008F70E8" w:rsidR="00F867CD" w:rsidRDefault="00BD45FC" w:rsidP="007E3A21">
      <w:pPr>
        <w:ind w:firstLineChars="200" w:firstLine="480"/>
        <w:rPr>
          <w:rFonts w:ascii="宋体" w:eastAsia="宋体" w:hAnsi="宋体"/>
          <w:sz w:val="24"/>
          <w:szCs w:val="24"/>
        </w:rPr>
      </w:pPr>
      <w:r>
        <w:rPr>
          <w:rFonts w:ascii="宋体" w:eastAsia="宋体" w:hAnsi="宋体" w:hint="eastAsia"/>
          <w:sz w:val="24"/>
          <w:szCs w:val="24"/>
        </w:rPr>
        <w:t>解决方法：最好的解决方式是关掉数据连接和网络切换，因为手机开启了这两个功能会让无法访问互联网的WiFi断开，数据加速也会导致连接网络时候使用数据流量访问192.168.4.1。</w:t>
      </w:r>
    </w:p>
    <w:p w14:paraId="333D29BF" w14:textId="126F55CE" w:rsidR="00BD45FC" w:rsidRPr="00E348AF" w:rsidRDefault="00BD45FC" w:rsidP="00E348AF">
      <w:pPr>
        <w:rPr>
          <w:rFonts w:ascii="宋体" w:eastAsia="宋体" w:hAnsi="宋体"/>
          <w:sz w:val="24"/>
          <w:szCs w:val="24"/>
        </w:rPr>
      </w:pPr>
      <w:r>
        <w:rPr>
          <w:rFonts w:ascii="宋体" w:eastAsia="宋体" w:hAnsi="宋体"/>
          <w:noProof/>
          <w:sz w:val="24"/>
          <w:szCs w:val="24"/>
        </w:rPr>
        <w:drawing>
          <wp:inline distT="0" distB="0" distL="0" distR="0" wp14:anchorId="48E25A23" wp14:editId="77C308A9">
            <wp:extent cx="3983066" cy="4807527"/>
            <wp:effectExtent l="0" t="0" r="0" b="0"/>
            <wp:docPr id="1835624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45736"/>
                    <a:stretch/>
                  </pic:blipFill>
                  <pic:spPr bwMode="auto">
                    <a:xfrm>
                      <a:off x="0" y="0"/>
                      <a:ext cx="3983355" cy="4807875"/>
                    </a:xfrm>
                    <a:prstGeom prst="rect">
                      <a:avLst/>
                    </a:prstGeom>
                    <a:noFill/>
                    <a:ln>
                      <a:noFill/>
                    </a:ln>
                    <a:extLst>
                      <a:ext uri="{53640926-AAD7-44D8-BBD7-CCE9431645EC}">
                        <a14:shadowObscured xmlns:a14="http://schemas.microsoft.com/office/drawing/2010/main"/>
                      </a:ext>
                    </a:extLst>
                  </pic:spPr>
                </pic:pic>
              </a:graphicData>
            </a:graphic>
          </wp:inline>
        </w:drawing>
      </w:r>
    </w:p>
    <w:p w14:paraId="1E183036" w14:textId="77777777" w:rsidR="00BC1623" w:rsidRDefault="00BC1623">
      <w:pPr>
        <w:widowControl/>
        <w:jc w:val="left"/>
        <w:rPr>
          <w:rFonts w:ascii="宋体" w:eastAsia="宋体" w:hAnsi="宋体" w:cstheme="majorBidi"/>
          <w:b/>
          <w:bCs/>
          <w:sz w:val="24"/>
          <w:szCs w:val="24"/>
        </w:rPr>
      </w:pPr>
      <w:bookmarkStart w:id="18" w:name="_Toc196058472"/>
      <w:r>
        <w:rPr>
          <w:rFonts w:ascii="宋体" w:eastAsia="宋体" w:hAnsi="宋体"/>
          <w:sz w:val="24"/>
          <w:szCs w:val="24"/>
        </w:rPr>
        <w:br w:type="page"/>
      </w:r>
    </w:p>
    <w:p w14:paraId="254581B7" w14:textId="2D868E92" w:rsidR="00DE450D" w:rsidRDefault="00302074" w:rsidP="004D4A51">
      <w:pPr>
        <w:pStyle w:val="2"/>
        <w:rPr>
          <w:rFonts w:ascii="宋体" w:eastAsia="宋体" w:hAnsi="宋体"/>
          <w:sz w:val="24"/>
          <w:szCs w:val="24"/>
        </w:rPr>
      </w:pPr>
      <w:r>
        <w:rPr>
          <w:rFonts w:ascii="宋体" w:eastAsia="宋体" w:hAnsi="宋体" w:hint="eastAsia"/>
          <w:sz w:val="24"/>
          <w:szCs w:val="24"/>
        </w:rPr>
        <w:lastRenderedPageBreak/>
        <w:t>3.2</w:t>
      </w:r>
      <w:r w:rsidRPr="00302074">
        <w:rPr>
          <w:rFonts w:ascii="宋体" w:eastAsia="宋体" w:hAnsi="宋体" w:hint="eastAsia"/>
          <w:sz w:val="24"/>
          <w:szCs w:val="24"/>
        </w:rPr>
        <w:t>体会收获及建议</w:t>
      </w:r>
      <w:bookmarkEnd w:id="18"/>
    </w:p>
    <w:p w14:paraId="64193141" w14:textId="2CFF167B" w:rsidR="002B48BD" w:rsidRPr="00C62401" w:rsidRDefault="00FC1B46" w:rsidP="00C62401">
      <w:pPr>
        <w:rPr>
          <w:sz w:val="24"/>
          <w:szCs w:val="24"/>
        </w:rPr>
      </w:pPr>
      <w:r>
        <w:tab/>
      </w:r>
      <w:r w:rsidR="00C62401" w:rsidRPr="00C62401">
        <w:rPr>
          <w:sz w:val="24"/>
          <w:szCs w:val="24"/>
        </w:rPr>
        <w:t>通过这次机器狗设计课程，我对物联网技术有了更深入的了解，特别是如何将硬件与软件结合在一起，完成机器狗的各种动作和功能。利用</w:t>
      </w:r>
      <w:r w:rsidR="00C62401" w:rsidRPr="00C62401">
        <w:rPr>
          <w:rFonts w:hint="eastAsia"/>
          <w:sz w:val="24"/>
          <w:szCs w:val="24"/>
        </w:rPr>
        <w:t>语音是被</w:t>
      </w:r>
      <w:r w:rsidR="00C62401" w:rsidRPr="00C62401">
        <w:rPr>
          <w:sz w:val="24"/>
          <w:szCs w:val="24"/>
        </w:rPr>
        <w:t>实现远程控制，让机器狗能够通过</w:t>
      </w:r>
      <w:r w:rsidR="00C62401" w:rsidRPr="00C62401">
        <w:rPr>
          <w:rFonts w:hint="eastAsia"/>
          <w:sz w:val="24"/>
          <w:szCs w:val="24"/>
        </w:rPr>
        <w:t>简单的语言</w:t>
      </w:r>
      <w:r w:rsidR="00C62401" w:rsidRPr="00C62401">
        <w:rPr>
          <w:sz w:val="24"/>
          <w:szCs w:val="24"/>
        </w:rPr>
        <w:t>接收指令，</w:t>
      </w:r>
      <w:r w:rsidR="00C62401" w:rsidRPr="00C62401">
        <w:rPr>
          <w:rFonts w:hint="eastAsia"/>
          <w:sz w:val="24"/>
          <w:szCs w:val="24"/>
        </w:rPr>
        <w:t>能够做出一些简单的动作，让我体会到了不一样的乐趣。</w:t>
      </w:r>
    </w:p>
    <w:p w14:paraId="2182C5F2" w14:textId="187EE424" w:rsidR="0006001B" w:rsidRPr="00F962A1" w:rsidRDefault="00C62401" w:rsidP="00F962A1">
      <w:pPr>
        <w:rPr>
          <w:rFonts w:hint="eastAsia"/>
          <w:sz w:val="24"/>
          <w:szCs w:val="24"/>
        </w:rPr>
      </w:pPr>
      <w:r w:rsidRPr="00C62401">
        <w:rPr>
          <w:sz w:val="24"/>
          <w:szCs w:val="24"/>
        </w:rPr>
        <w:tab/>
      </w:r>
      <w:r w:rsidRPr="00C62401">
        <w:rPr>
          <w:rFonts w:hint="eastAsia"/>
          <w:sz w:val="24"/>
          <w:szCs w:val="24"/>
        </w:rPr>
        <w:t>在本次的学习过程中也了解到作为自己的专业，将来对口的从事的相关的工作应该具备什么样的基础和知识，从而在现在的自己提升实力的准备。</w:t>
      </w:r>
      <w:r>
        <w:rPr>
          <w:rFonts w:hint="eastAsia"/>
          <w:sz w:val="24"/>
          <w:szCs w:val="24"/>
        </w:rPr>
        <w:t>在学习之余也通过老师讲解到一些将来在工作中应该学习的技能，对于</w:t>
      </w:r>
      <w:proofErr w:type="spellStart"/>
      <w:r>
        <w:rPr>
          <w:rFonts w:hint="eastAsia"/>
          <w:sz w:val="24"/>
          <w:szCs w:val="24"/>
        </w:rPr>
        <w:t>vscode</w:t>
      </w:r>
      <w:proofErr w:type="spellEnd"/>
      <w:r>
        <w:rPr>
          <w:rFonts w:hint="eastAsia"/>
          <w:sz w:val="24"/>
          <w:szCs w:val="24"/>
        </w:rPr>
        <w:t>的使用和会</w:t>
      </w:r>
      <w:r>
        <w:rPr>
          <w:rFonts w:hint="eastAsia"/>
          <w:sz w:val="24"/>
          <w:szCs w:val="24"/>
        </w:rPr>
        <w:t>git</w:t>
      </w:r>
      <w:r>
        <w:rPr>
          <w:rFonts w:hint="eastAsia"/>
          <w:sz w:val="24"/>
          <w:szCs w:val="24"/>
        </w:rPr>
        <w:t>的拉取和推送功能，为今后的工作提前打下一些相应的基础。</w:t>
      </w:r>
    </w:p>
    <w:p w14:paraId="625205EA" w14:textId="3B370E4C" w:rsidR="00CE294E" w:rsidRPr="002E71D3" w:rsidRDefault="00CE294E" w:rsidP="004D4A51">
      <w:pPr>
        <w:pStyle w:val="TOC1"/>
        <w:tabs>
          <w:tab w:val="right" w:leader="dot" w:pos="8312"/>
        </w:tabs>
        <w:spacing w:before="156" w:after="156"/>
        <w:ind w:firstLineChars="0" w:firstLine="0"/>
        <w:outlineLvl w:val="0"/>
        <w:rPr>
          <w:rFonts w:ascii="宋体" w:hAnsi="宋体"/>
          <w:sz w:val="30"/>
          <w:szCs w:val="30"/>
        </w:rPr>
      </w:pPr>
      <w:bookmarkStart w:id="19" w:name="_Toc196058473"/>
      <w:r w:rsidRPr="002E71D3">
        <w:rPr>
          <w:rFonts w:ascii="宋体" w:hAnsi="宋体" w:hint="eastAsia"/>
          <w:sz w:val="30"/>
          <w:szCs w:val="30"/>
        </w:rPr>
        <w:t>4.参考文献</w:t>
      </w:r>
      <w:bookmarkEnd w:id="19"/>
    </w:p>
    <w:p w14:paraId="21875495" w14:textId="18009840" w:rsidR="00CE294E" w:rsidRPr="00907C52" w:rsidRDefault="00907C52" w:rsidP="00907C52">
      <w:pPr>
        <w:pStyle w:val="ab"/>
        <w:numPr>
          <w:ilvl w:val="0"/>
          <w:numId w:val="3"/>
        </w:numPr>
        <w:wordWrap w:val="0"/>
        <w:autoSpaceDE w:val="0"/>
        <w:autoSpaceDN w:val="0"/>
        <w:spacing w:before="156" w:after="156"/>
        <w:ind w:firstLineChars="0"/>
        <w:rPr>
          <w:rFonts w:ascii="宋体" w:eastAsia="宋体" w:hAnsi="宋体"/>
          <w:sz w:val="24"/>
          <w:szCs w:val="24"/>
        </w:rPr>
      </w:pPr>
      <w:bookmarkStart w:id="20" w:name="_Ref196061803"/>
      <w:r w:rsidRPr="00907C52">
        <w:rPr>
          <w:rFonts w:ascii="宋体" w:eastAsia="宋体" w:hAnsi="宋体" w:hint="eastAsia"/>
          <w:sz w:val="24"/>
          <w:szCs w:val="24"/>
        </w:rPr>
        <w:t>HQCoreS3核心板.pdf</w:t>
      </w:r>
      <w:bookmarkEnd w:id="20"/>
    </w:p>
    <w:p w14:paraId="7296839C" w14:textId="59168152" w:rsidR="00907C52" w:rsidRPr="00907C52" w:rsidRDefault="00907C52" w:rsidP="00907C52">
      <w:pPr>
        <w:pStyle w:val="ab"/>
        <w:numPr>
          <w:ilvl w:val="0"/>
          <w:numId w:val="3"/>
        </w:numPr>
        <w:wordWrap w:val="0"/>
        <w:autoSpaceDE w:val="0"/>
        <w:autoSpaceDN w:val="0"/>
        <w:spacing w:before="156" w:after="156"/>
        <w:ind w:firstLineChars="0"/>
        <w:rPr>
          <w:rFonts w:ascii="宋体" w:eastAsia="宋体" w:hAnsi="宋体"/>
          <w:sz w:val="24"/>
          <w:szCs w:val="24"/>
        </w:rPr>
      </w:pPr>
      <w:bookmarkStart w:id="21" w:name="_Ref196061693"/>
      <w:r w:rsidRPr="00907C52">
        <w:rPr>
          <w:rFonts w:ascii="宋体" w:eastAsia="宋体" w:hAnsi="宋体" w:hint="eastAsia"/>
          <w:sz w:val="24"/>
          <w:szCs w:val="24"/>
        </w:rPr>
        <w:t>HQSTM32407核心板.pdf</w:t>
      </w:r>
      <w:bookmarkEnd w:id="21"/>
    </w:p>
    <w:p w14:paraId="7D163585" w14:textId="3C0E996B" w:rsidR="00907C52" w:rsidRPr="00907C52" w:rsidRDefault="00907C52" w:rsidP="00907C52">
      <w:pPr>
        <w:pStyle w:val="ab"/>
        <w:numPr>
          <w:ilvl w:val="0"/>
          <w:numId w:val="3"/>
        </w:numPr>
        <w:wordWrap w:val="0"/>
        <w:autoSpaceDE w:val="0"/>
        <w:autoSpaceDN w:val="0"/>
        <w:spacing w:before="156" w:after="156"/>
        <w:ind w:firstLineChars="0"/>
        <w:rPr>
          <w:rFonts w:ascii="宋体" w:eastAsia="宋体" w:hAnsi="宋体"/>
          <w:sz w:val="24"/>
          <w:szCs w:val="24"/>
        </w:rPr>
      </w:pPr>
      <w:r w:rsidRPr="00907C52">
        <w:rPr>
          <w:rFonts w:ascii="宋体" w:eastAsia="宋体" w:hAnsi="宋体"/>
          <w:sz w:val="24"/>
          <w:szCs w:val="24"/>
        </w:rPr>
        <w:t>mpu6050.pdf</w:t>
      </w:r>
    </w:p>
    <w:p w14:paraId="50BD73E5" w14:textId="52E8E5D2" w:rsidR="00907C52" w:rsidRPr="00907C52" w:rsidRDefault="00907C52" w:rsidP="00907C52">
      <w:pPr>
        <w:pStyle w:val="ab"/>
        <w:numPr>
          <w:ilvl w:val="0"/>
          <w:numId w:val="3"/>
        </w:numPr>
        <w:wordWrap w:val="0"/>
        <w:autoSpaceDE w:val="0"/>
        <w:autoSpaceDN w:val="0"/>
        <w:spacing w:before="156" w:after="156"/>
        <w:ind w:firstLineChars="0"/>
        <w:rPr>
          <w:rFonts w:ascii="宋体" w:eastAsia="宋体" w:hAnsi="宋体"/>
          <w:sz w:val="24"/>
          <w:szCs w:val="24"/>
        </w:rPr>
      </w:pPr>
      <w:bookmarkStart w:id="22" w:name="_Ref196061866"/>
      <w:r w:rsidRPr="00907C52">
        <w:rPr>
          <w:rFonts w:ascii="宋体" w:eastAsia="宋体" w:hAnsi="宋体"/>
          <w:sz w:val="24"/>
          <w:szCs w:val="24"/>
        </w:rPr>
        <w:t>PCA9685.pdf</w:t>
      </w:r>
      <w:bookmarkEnd w:id="22"/>
    </w:p>
    <w:sectPr w:rsidR="00907C52" w:rsidRPr="00907C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BC71D" w14:textId="77777777" w:rsidR="0009111E" w:rsidRDefault="0009111E">
      <w:r>
        <w:separator/>
      </w:r>
    </w:p>
  </w:endnote>
  <w:endnote w:type="continuationSeparator" w:id="0">
    <w:p w14:paraId="76E1EB92" w14:textId="77777777" w:rsidR="0009111E" w:rsidRDefault="00091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仿宋_GB2312">
    <w:altName w:val="微软雅黑"/>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16164" w14:textId="77777777" w:rsidR="00DE450D" w:rsidRDefault="00000000">
    <w:pPr>
      <w:pStyle w:val="a5"/>
      <w:framePr w:wrap="around" w:vAnchor="text" w:hAnchor="margin" w:xAlign="right" w:y="1"/>
      <w:spacing w:before="120" w:after="120"/>
      <w:ind w:firstLine="360"/>
      <w:rPr>
        <w:rStyle w:val="a9"/>
      </w:rPr>
    </w:pPr>
    <w:r>
      <w:fldChar w:fldCharType="begin"/>
    </w:r>
    <w:r>
      <w:rPr>
        <w:rStyle w:val="a9"/>
      </w:rPr>
      <w:instrText xml:space="preserve">PAGE  </w:instrText>
    </w:r>
    <w:r>
      <w:fldChar w:fldCharType="end"/>
    </w:r>
  </w:p>
  <w:p w14:paraId="1102D089" w14:textId="77777777" w:rsidR="00DE450D" w:rsidRDefault="00DE450D">
    <w:pPr>
      <w:pStyle w:val="a5"/>
      <w:spacing w:before="120" w:after="120"/>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2FCC7" w14:textId="77777777" w:rsidR="00DE450D" w:rsidRDefault="00DE450D">
    <w:pPr>
      <w:pStyle w:val="a5"/>
      <w:spacing w:before="120" w:after="120"/>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5A5B1" w14:textId="77777777" w:rsidR="00DE450D" w:rsidRDefault="00DE450D">
    <w:pPr>
      <w:pStyle w:val="a5"/>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4E652" w14:textId="77777777" w:rsidR="0009111E" w:rsidRDefault="0009111E">
      <w:r>
        <w:separator/>
      </w:r>
    </w:p>
  </w:footnote>
  <w:footnote w:type="continuationSeparator" w:id="0">
    <w:p w14:paraId="1B034DB4" w14:textId="77777777" w:rsidR="0009111E" w:rsidRDefault="00091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0CA46" w14:textId="77777777" w:rsidR="00DE450D" w:rsidRDefault="00DE450D">
    <w:pPr>
      <w:pStyle w:val="a7"/>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764F" w14:textId="77777777" w:rsidR="00DE450D" w:rsidRDefault="00DE450D">
    <w:pPr>
      <w:pStyle w:val="a7"/>
      <w:pBdr>
        <w:bottom w:val="none" w:sz="0" w:space="0" w:color="auto"/>
      </w:pBdr>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959B" w14:textId="77777777" w:rsidR="00DE450D" w:rsidRDefault="00DE450D">
    <w:pPr>
      <w:pStyle w:val="a7"/>
      <w:spacing w:before="120"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DEE"/>
    <w:multiLevelType w:val="hybridMultilevel"/>
    <w:tmpl w:val="CAA0F108"/>
    <w:lvl w:ilvl="0" w:tplc="AF6C4CA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D538E5"/>
    <w:multiLevelType w:val="multilevel"/>
    <w:tmpl w:val="BA82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A97F34"/>
    <w:multiLevelType w:val="multilevel"/>
    <w:tmpl w:val="819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4329606">
    <w:abstractNumId w:val="1"/>
  </w:num>
  <w:num w:numId="2" w16cid:durableId="1441488034">
    <w:abstractNumId w:val="2"/>
  </w:num>
  <w:num w:numId="3" w16cid:durableId="1503860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Y2NjA4NGFjYTk3ZTMxMzUwMTg3NTJjOTlmZmRkZWMifQ=="/>
  </w:docVars>
  <w:rsids>
    <w:rsidRoot w:val="00473806"/>
    <w:rsid w:val="00015F1A"/>
    <w:rsid w:val="00023DEB"/>
    <w:rsid w:val="00024835"/>
    <w:rsid w:val="00024F8F"/>
    <w:rsid w:val="0003293A"/>
    <w:rsid w:val="00035E4F"/>
    <w:rsid w:val="00051841"/>
    <w:rsid w:val="00052A5D"/>
    <w:rsid w:val="0006001B"/>
    <w:rsid w:val="00074B48"/>
    <w:rsid w:val="00077E8C"/>
    <w:rsid w:val="0009111E"/>
    <w:rsid w:val="00093A21"/>
    <w:rsid w:val="000C03C8"/>
    <w:rsid w:val="000E3FB9"/>
    <w:rsid w:val="00104AEA"/>
    <w:rsid w:val="00115453"/>
    <w:rsid w:val="0011721C"/>
    <w:rsid w:val="001232D5"/>
    <w:rsid w:val="00147269"/>
    <w:rsid w:val="001538D9"/>
    <w:rsid w:val="00164237"/>
    <w:rsid w:val="00170C6E"/>
    <w:rsid w:val="0019307D"/>
    <w:rsid w:val="001C1D5B"/>
    <w:rsid w:val="001D3057"/>
    <w:rsid w:val="001E258C"/>
    <w:rsid w:val="001F3363"/>
    <w:rsid w:val="00206342"/>
    <w:rsid w:val="00214636"/>
    <w:rsid w:val="0027688B"/>
    <w:rsid w:val="00276932"/>
    <w:rsid w:val="002B48BD"/>
    <w:rsid w:val="002B7873"/>
    <w:rsid w:val="002E37D0"/>
    <w:rsid w:val="002E71D3"/>
    <w:rsid w:val="002F03AA"/>
    <w:rsid w:val="002F2D43"/>
    <w:rsid w:val="00302074"/>
    <w:rsid w:val="00304F7A"/>
    <w:rsid w:val="003249B6"/>
    <w:rsid w:val="00334250"/>
    <w:rsid w:val="00355342"/>
    <w:rsid w:val="00361913"/>
    <w:rsid w:val="003669B9"/>
    <w:rsid w:val="00370846"/>
    <w:rsid w:val="00371998"/>
    <w:rsid w:val="003738C5"/>
    <w:rsid w:val="00380C4F"/>
    <w:rsid w:val="00386C2F"/>
    <w:rsid w:val="00392E2B"/>
    <w:rsid w:val="003C7AA8"/>
    <w:rsid w:val="003D5F22"/>
    <w:rsid w:val="003D6799"/>
    <w:rsid w:val="003D7044"/>
    <w:rsid w:val="003E763A"/>
    <w:rsid w:val="003F1DA1"/>
    <w:rsid w:val="004063D6"/>
    <w:rsid w:val="00406883"/>
    <w:rsid w:val="00435524"/>
    <w:rsid w:val="004454F5"/>
    <w:rsid w:val="00453CE5"/>
    <w:rsid w:val="00453DF2"/>
    <w:rsid w:val="00473806"/>
    <w:rsid w:val="004A2C1A"/>
    <w:rsid w:val="004B4B1E"/>
    <w:rsid w:val="004B5711"/>
    <w:rsid w:val="004C6521"/>
    <w:rsid w:val="004C6774"/>
    <w:rsid w:val="004D4A51"/>
    <w:rsid w:val="004E48A6"/>
    <w:rsid w:val="00514D23"/>
    <w:rsid w:val="00524D20"/>
    <w:rsid w:val="00527AF6"/>
    <w:rsid w:val="0056610F"/>
    <w:rsid w:val="00566739"/>
    <w:rsid w:val="005A26C6"/>
    <w:rsid w:val="005A3562"/>
    <w:rsid w:val="005C171B"/>
    <w:rsid w:val="005D7FAB"/>
    <w:rsid w:val="00606A38"/>
    <w:rsid w:val="0061045B"/>
    <w:rsid w:val="006119C7"/>
    <w:rsid w:val="00617376"/>
    <w:rsid w:val="00623BA4"/>
    <w:rsid w:val="0062597A"/>
    <w:rsid w:val="0064127B"/>
    <w:rsid w:val="00655E04"/>
    <w:rsid w:val="00657263"/>
    <w:rsid w:val="006A7306"/>
    <w:rsid w:val="006C3178"/>
    <w:rsid w:val="006F1B76"/>
    <w:rsid w:val="00705A25"/>
    <w:rsid w:val="007060B5"/>
    <w:rsid w:val="007221F5"/>
    <w:rsid w:val="007328AA"/>
    <w:rsid w:val="0073339F"/>
    <w:rsid w:val="00745276"/>
    <w:rsid w:val="0075613E"/>
    <w:rsid w:val="00760A82"/>
    <w:rsid w:val="00767286"/>
    <w:rsid w:val="0078069B"/>
    <w:rsid w:val="00783F0C"/>
    <w:rsid w:val="007E3A21"/>
    <w:rsid w:val="0081340A"/>
    <w:rsid w:val="0083292F"/>
    <w:rsid w:val="00837405"/>
    <w:rsid w:val="00840578"/>
    <w:rsid w:val="0084774C"/>
    <w:rsid w:val="00862683"/>
    <w:rsid w:val="00882153"/>
    <w:rsid w:val="00884117"/>
    <w:rsid w:val="008932C4"/>
    <w:rsid w:val="00896FA6"/>
    <w:rsid w:val="008A4A86"/>
    <w:rsid w:val="008A79BA"/>
    <w:rsid w:val="008D3C0F"/>
    <w:rsid w:val="008D688A"/>
    <w:rsid w:val="008F2D4A"/>
    <w:rsid w:val="00904099"/>
    <w:rsid w:val="009041ED"/>
    <w:rsid w:val="00907C52"/>
    <w:rsid w:val="00907D70"/>
    <w:rsid w:val="00912141"/>
    <w:rsid w:val="00915F3B"/>
    <w:rsid w:val="00917B43"/>
    <w:rsid w:val="0092096F"/>
    <w:rsid w:val="00924B2D"/>
    <w:rsid w:val="009342F0"/>
    <w:rsid w:val="009424EE"/>
    <w:rsid w:val="009425B4"/>
    <w:rsid w:val="00955C6D"/>
    <w:rsid w:val="009615FD"/>
    <w:rsid w:val="00962B8E"/>
    <w:rsid w:val="00970900"/>
    <w:rsid w:val="0098231D"/>
    <w:rsid w:val="00990197"/>
    <w:rsid w:val="009A1803"/>
    <w:rsid w:val="009C25CE"/>
    <w:rsid w:val="009C622A"/>
    <w:rsid w:val="009D3D27"/>
    <w:rsid w:val="009E676E"/>
    <w:rsid w:val="009F04B1"/>
    <w:rsid w:val="00A01E66"/>
    <w:rsid w:val="00A07000"/>
    <w:rsid w:val="00A12BD9"/>
    <w:rsid w:val="00A140EB"/>
    <w:rsid w:val="00A16F5C"/>
    <w:rsid w:val="00A1712A"/>
    <w:rsid w:val="00A217EB"/>
    <w:rsid w:val="00A854B9"/>
    <w:rsid w:val="00A9529C"/>
    <w:rsid w:val="00AC6B80"/>
    <w:rsid w:val="00AC73CE"/>
    <w:rsid w:val="00AE384B"/>
    <w:rsid w:val="00B23460"/>
    <w:rsid w:val="00B41331"/>
    <w:rsid w:val="00B567EB"/>
    <w:rsid w:val="00B625B2"/>
    <w:rsid w:val="00B73BC3"/>
    <w:rsid w:val="00B82DA4"/>
    <w:rsid w:val="00B8752C"/>
    <w:rsid w:val="00BC1623"/>
    <w:rsid w:val="00BD0774"/>
    <w:rsid w:val="00BD45FC"/>
    <w:rsid w:val="00C260D1"/>
    <w:rsid w:val="00C37923"/>
    <w:rsid w:val="00C553AD"/>
    <w:rsid w:val="00C55559"/>
    <w:rsid w:val="00C57539"/>
    <w:rsid w:val="00C62245"/>
    <w:rsid w:val="00C62401"/>
    <w:rsid w:val="00C62F06"/>
    <w:rsid w:val="00C65612"/>
    <w:rsid w:val="00C71AA3"/>
    <w:rsid w:val="00CA3CD3"/>
    <w:rsid w:val="00CA4D4C"/>
    <w:rsid w:val="00CB6106"/>
    <w:rsid w:val="00CD7A2A"/>
    <w:rsid w:val="00CE294E"/>
    <w:rsid w:val="00D11547"/>
    <w:rsid w:val="00D142B0"/>
    <w:rsid w:val="00D16A16"/>
    <w:rsid w:val="00D3713C"/>
    <w:rsid w:val="00D51CBC"/>
    <w:rsid w:val="00D62FA8"/>
    <w:rsid w:val="00D80DC5"/>
    <w:rsid w:val="00D95196"/>
    <w:rsid w:val="00DD502A"/>
    <w:rsid w:val="00DE450D"/>
    <w:rsid w:val="00DF13ED"/>
    <w:rsid w:val="00E0464B"/>
    <w:rsid w:val="00E10725"/>
    <w:rsid w:val="00E14F38"/>
    <w:rsid w:val="00E15317"/>
    <w:rsid w:val="00E348AF"/>
    <w:rsid w:val="00E5062C"/>
    <w:rsid w:val="00E554E9"/>
    <w:rsid w:val="00E56F30"/>
    <w:rsid w:val="00E60F74"/>
    <w:rsid w:val="00E74770"/>
    <w:rsid w:val="00EB0D2B"/>
    <w:rsid w:val="00F055B3"/>
    <w:rsid w:val="00F11C09"/>
    <w:rsid w:val="00F20862"/>
    <w:rsid w:val="00F45BEF"/>
    <w:rsid w:val="00F45CE3"/>
    <w:rsid w:val="00F867CD"/>
    <w:rsid w:val="00F94AE7"/>
    <w:rsid w:val="00F962A1"/>
    <w:rsid w:val="00FA5E5E"/>
    <w:rsid w:val="00FC1B46"/>
    <w:rsid w:val="00FE4BA5"/>
    <w:rsid w:val="00FE6DFB"/>
    <w:rsid w:val="00FF2D81"/>
    <w:rsid w:val="00FF5BBE"/>
    <w:rsid w:val="0CCD74FE"/>
    <w:rsid w:val="281F77FC"/>
    <w:rsid w:val="672D0B67"/>
    <w:rsid w:val="77B27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59EF8"/>
  <w15:docId w15:val="{1222C6AA-705C-4C3D-A265-98DE55000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qFormat="1"/>
    <w:lsdException w:name="toc 2" w:semiHidden="1" w:uiPriority="39" w:qFormat="1"/>
    <w:lsdException w:name="toc 3" w:semiHidden="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semiHidden/>
    <w:unhideWhenUsed/>
    <w:qFormat/>
    <w:rsid w:val="004D4A5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rsid w:val="0074527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pPr>
      <w:spacing w:beforeLines="50" w:before="50" w:afterLines="50" w:after="50" w:line="480" w:lineRule="exact"/>
      <w:ind w:leftChars="400" w:left="840" w:firstLineChars="200" w:firstLine="200"/>
    </w:pPr>
    <w:rPr>
      <w:rFonts w:ascii="Times New Roman" w:eastAsia="宋体" w:hAnsi="Times New Roman" w:cs="Times New Roman"/>
      <w:sz w:val="24"/>
      <w:szCs w:val="24"/>
    </w:rPr>
  </w:style>
  <w:style w:type="paragraph" w:styleId="a3">
    <w:name w:val="Balloon Text"/>
    <w:basedOn w:val="a"/>
    <w:link w:val="a4"/>
    <w:uiPriority w:val="99"/>
    <w:semiHidden/>
    <w:unhideWhenUsed/>
    <w:rPr>
      <w:sz w:val="18"/>
      <w:szCs w:val="18"/>
    </w:rPr>
  </w:style>
  <w:style w:type="paragraph" w:styleId="a5">
    <w:name w:val="footer"/>
    <w:basedOn w:val="a"/>
    <w:link w:val="a6"/>
    <w:qFormat/>
    <w:pPr>
      <w:tabs>
        <w:tab w:val="center" w:pos="4153"/>
        <w:tab w:val="right" w:pos="8306"/>
      </w:tabs>
      <w:snapToGrid w:val="0"/>
      <w:spacing w:beforeLines="50" w:before="50" w:afterLines="50" w:after="50" w:line="240" w:lineRule="atLeast"/>
      <w:ind w:firstLineChars="200" w:firstLine="200"/>
      <w:jc w:val="left"/>
    </w:pPr>
    <w:rPr>
      <w:rFonts w:ascii="Times New Roman" w:eastAsia="宋体" w:hAnsi="Times New Roman" w:cs="Times New Roman"/>
      <w:sz w:val="18"/>
      <w:szCs w:val="18"/>
    </w:rPr>
  </w:style>
  <w:style w:type="paragraph" w:styleId="a7">
    <w:name w:val="header"/>
    <w:basedOn w:val="a"/>
    <w:link w:val="a8"/>
    <w:qFormat/>
    <w:pPr>
      <w:pBdr>
        <w:bottom w:val="single" w:sz="6" w:space="1" w:color="auto"/>
      </w:pBdr>
      <w:tabs>
        <w:tab w:val="center" w:pos="4153"/>
        <w:tab w:val="right" w:pos="8306"/>
      </w:tabs>
      <w:snapToGrid w:val="0"/>
      <w:spacing w:beforeLines="50" w:before="50" w:afterLines="50" w:after="50" w:line="240" w:lineRule="atLeast"/>
      <w:ind w:firstLineChars="200" w:firstLine="200"/>
      <w:jc w:val="center"/>
    </w:pPr>
    <w:rPr>
      <w:rFonts w:ascii="Times New Roman" w:eastAsia="宋体" w:hAnsi="Times New Roman" w:cs="Times New Roman"/>
      <w:sz w:val="18"/>
      <w:szCs w:val="18"/>
    </w:rPr>
  </w:style>
  <w:style w:type="paragraph" w:styleId="TOC1">
    <w:name w:val="toc 1"/>
    <w:basedOn w:val="a"/>
    <w:next w:val="a"/>
    <w:uiPriority w:val="39"/>
    <w:qFormat/>
    <w:pPr>
      <w:spacing w:beforeLines="50" w:before="50" w:afterLines="50" w:after="50" w:line="480" w:lineRule="exact"/>
      <w:ind w:firstLineChars="200" w:firstLine="200"/>
    </w:pPr>
    <w:rPr>
      <w:rFonts w:ascii="Times New Roman" w:eastAsia="宋体" w:hAnsi="Times New Roman" w:cs="Times New Roman"/>
      <w:sz w:val="24"/>
      <w:szCs w:val="24"/>
    </w:rPr>
  </w:style>
  <w:style w:type="paragraph" w:styleId="TOC2">
    <w:name w:val="toc 2"/>
    <w:basedOn w:val="a"/>
    <w:next w:val="a"/>
    <w:uiPriority w:val="39"/>
    <w:qFormat/>
    <w:pPr>
      <w:spacing w:beforeLines="50" w:before="50" w:afterLines="50" w:after="50" w:line="480" w:lineRule="exact"/>
      <w:ind w:leftChars="200" w:left="420" w:firstLineChars="200" w:firstLine="200"/>
    </w:pPr>
    <w:rPr>
      <w:rFonts w:ascii="Times New Roman" w:eastAsia="宋体" w:hAnsi="Times New Roman" w:cs="Times New Roman"/>
      <w:sz w:val="24"/>
      <w:szCs w:val="24"/>
    </w:rPr>
  </w:style>
  <w:style w:type="character" w:styleId="a9">
    <w:name w:val="page number"/>
    <w:basedOn w:val="a0"/>
    <w:qFormat/>
  </w:style>
  <w:style w:type="character" w:customStyle="1" w:styleId="a8">
    <w:name w:val="页眉 字符"/>
    <w:basedOn w:val="a0"/>
    <w:link w:val="a7"/>
    <w:qFormat/>
    <w:rPr>
      <w:rFonts w:ascii="Times New Roman" w:eastAsia="宋体" w:hAnsi="Times New Roman" w:cs="Times New Roman"/>
      <w:sz w:val="18"/>
      <w:szCs w:val="18"/>
    </w:rPr>
  </w:style>
  <w:style w:type="character" w:customStyle="1" w:styleId="a6">
    <w:name w:val="页脚 字符"/>
    <w:basedOn w:val="a0"/>
    <w:link w:val="a5"/>
    <w:qFormat/>
    <w:rPr>
      <w:rFonts w:ascii="Times New Roman" w:eastAsia="宋体" w:hAnsi="Times New Roman" w:cs="Times New Roman"/>
      <w:sz w:val="18"/>
      <w:szCs w:val="18"/>
    </w:rPr>
  </w:style>
  <w:style w:type="character" w:customStyle="1" w:styleId="a4">
    <w:name w:val="批注框文本 字符"/>
    <w:basedOn w:val="a0"/>
    <w:link w:val="a3"/>
    <w:uiPriority w:val="99"/>
    <w:semiHidden/>
    <w:rPr>
      <w:sz w:val="18"/>
      <w:szCs w:val="18"/>
    </w:rPr>
  </w:style>
  <w:style w:type="character" w:styleId="aa">
    <w:name w:val="Hyperlink"/>
    <w:basedOn w:val="a0"/>
    <w:uiPriority w:val="99"/>
    <w:unhideWhenUsed/>
    <w:rsid w:val="004D4A51"/>
    <w:rPr>
      <w:color w:val="0000FF" w:themeColor="hyperlink"/>
      <w:u w:val="single"/>
    </w:rPr>
  </w:style>
  <w:style w:type="character" w:customStyle="1" w:styleId="20">
    <w:name w:val="标题 2 字符"/>
    <w:basedOn w:val="a0"/>
    <w:link w:val="2"/>
    <w:uiPriority w:val="9"/>
    <w:semiHidden/>
    <w:rsid w:val="004D4A51"/>
    <w:rPr>
      <w:rFonts w:asciiTheme="majorHAnsi" w:eastAsiaTheme="majorEastAsia" w:hAnsiTheme="majorHAnsi" w:cstheme="majorBidi"/>
      <w:b/>
      <w:bCs/>
      <w:kern w:val="2"/>
      <w:sz w:val="32"/>
      <w:szCs w:val="32"/>
    </w:rPr>
  </w:style>
  <w:style w:type="paragraph" w:styleId="ab">
    <w:name w:val="List Paragraph"/>
    <w:basedOn w:val="a"/>
    <w:uiPriority w:val="99"/>
    <w:unhideWhenUsed/>
    <w:rsid w:val="00907C52"/>
    <w:pPr>
      <w:ind w:firstLineChars="200" w:firstLine="420"/>
    </w:pPr>
  </w:style>
  <w:style w:type="character" w:customStyle="1" w:styleId="40">
    <w:name w:val="标题 4 字符"/>
    <w:basedOn w:val="a0"/>
    <w:link w:val="4"/>
    <w:uiPriority w:val="9"/>
    <w:semiHidden/>
    <w:rsid w:val="00745276"/>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55050">
      <w:bodyDiv w:val="1"/>
      <w:marLeft w:val="0"/>
      <w:marRight w:val="0"/>
      <w:marTop w:val="0"/>
      <w:marBottom w:val="0"/>
      <w:divBdr>
        <w:top w:val="none" w:sz="0" w:space="0" w:color="auto"/>
        <w:left w:val="none" w:sz="0" w:space="0" w:color="auto"/>
        <w:bottom w:val="none" w:sz="0" w:space="0" w:color="auto"/>
        <w:right w:val="none" w:sz="0" w:space="0" w:color="auto"/>
      </w:divBdr>
      <w:divsChild>
        <w:div w:id="1403332455">
          <w:marLeft w:val="0"/>
          <w:marRight w:val="0"/>
          <w:marTop w:val="0"/>
          <w:marBottom w:val="240"/>
          <w:divBdr>
            <w:top w:val="none" w:sz="0" w:space="0" w:color="auto"/>
            <w:left w:val="none" w:sz="0" w:space="0" w:color="auto"/>
            <w:bottom w:val="none" w:sz="0" w:space="0" w:color="auto"/>
            <w:right w:val="none" w:sz="0" w:space="0" w:color="auto"/>
          </w:divBdr>
        </w:div>
        <w:div w:id="1424767619">
          <w:marLeft w:val="0"/>
          <w:marRight w:val="0"/>
          <w:marTop w:val="0"/>
          <w:marBottom w:val="0"/>
          <w:divBdr>
            <w:top w:val="none" w:sz="0" w:space="0" w:color="auto"/>
            <w:left w:val="none" w:sz="0" w:space="0" w:color="auto"/>
            <w:bottom w:val="none" w:sz="0" w:space="0" w:color="auto"/>
            <w:right w:val="none" w:sz="0" w:space="0" w:color="auto"/>
          </w:divBdr>
        </w:div>
        <w:div w:id="1445727410">
          <w:marLeft w:val="0"/>
          <w:marRight w:val="0"/>
          <w:marTop w:val="0"/>
          <w:marBottom w:val="0"/>
          <w:divBdr>
            <w:top w:val="none" w:sz="0" w:space="0" w:color="auto"/>
            <w:left w:val="none" w:sz="0" w:space="0" w:color="auto"/>
            <w:bottom w:val="none" w:sz="0" w:space="0" w:color="auto"/>
            <w:right w:val="none" w:sz="0" w:space="0" w:color="auto"/>
          </w:divBdr>
        </w:div>
        <w:div w:id="212734952">
          <w:marLeft w:val="0"/>
          <w:marRight w:val="0"/>
          <w:marTop w:val="0"/>
          <w:marBottom w:val="0"/>
          <w:divBdr>
            <w:top w:val="none" w:sz="0" w:space="0" w:color="auto"/>
            <w:left w:val="none" w:sz="0" w:space="0" w:color="auto"/>
            <w:bottom w:val="none" w:sz="0" w:space="0" w:color="auto"/>
            <w:right w:val="none" w:sz="0" w:space="0" w:color="auto"/>
          </w:divBdr>
        </w:div>
        <w:div w:id="216209093">
          <w:marLeft w:val="0"/>
          <w:marRight w:val="0"/>
          <w:marTop w:val="0"/>
          <w:marBottom w:val="0"/>
          <w:divBdr>
            <w:top w:val="none" w:sz="0" w:space="0" w:color="auto"/>
            <w:left w:val="none" w:sz="0" w:space="0" w:color="auto"/>
            <w:bottom w:val="none" w:sz="0" w:space="0" w:color="auto"/>
            <w:right w:val="none" w:sz="0" w:space="0" w:color="auto"/>
          </w:divBdr>
        </w:div>
        <w:div w:id="565998208">
          <w:marLeft w:val="0"/>
          <w:marRight w:val="0"/>
          <w:marTop w:val="0"/>
          <w:marBottom w:val="0"/>
          <w:divBdr>
            <w:top w:val="none" w:sz="0" w:space="0" w:color="auto"/>
            <w:left w:val="none" w:sz="0" w:space="0" w:color="auto"/>
            <w:bottom w:val="none" w:sz="0" w:space="0" w:color="auto"/>
            <w:right w:val="none" w:sz="0" w:space="0" w:color="auto"/>
          </w:divBdr>
        </w:div>
        <w:div w:id="1390690929">
          <w:marLeft w:val="0"/>
          <w:marRight w:val="0"/>
          <w:marTop w:val="0"/>
          <w:marBottom w:val="0"/>
          <w:divBdr>
            <w:top w:val="none" w:sz="0" w:space="0" w:color="auto"/>
            <w:left w:val="none" w:sz="0" w:space="0" w:color="auto"/>
            <w:bottom w:val="none" w:sz="0" w:space="0" w:color="auto"/>
            <w:right w:val="none" w:sz="0" w:space="0" w:color="auto"/>
          </w:divBdr>
        </w:div>
      </w:divsChild>
    </w:div>
    <w:div w:id="136531470">
      <w:bodyDiv w:val="1"/>
      <w:marLeft w:val="0"/>
      <w:marRight w:val="0"/>
      <w:marTop w:val="0"/>
      <w:marBottom w:val="0"/>
      <w:divBdr>
        <w:top w:val="none" w:sz="0" w:space="0" w:color="auto"/>
        <w:left w:val="none" w:sz="0" w:space="0" w:color="auto"/>
        <w:bottom w:val="none" w:sz="0" w:space="0" w:color="auto"/>
        <w:right w:val="none" w:sz="0" w:space="0" w:color="auto"/>
      </w:divBdr>
    </w:div>
    <w:div w:id="147792260">
      <w:bodyDiv w:val="1"/>
      <w:marLeft w:val="0"/>
      <w:marRight w:val="0"/>
      <w:marTop w:val="0"/>
      <w:marBottom w:val="0"/>
      <w:divBdr>
        <w:top w:val="none" w:sz="0" w:space="0" w:color="auto"/>
        <w:left w:val="none" w:sz="0" w:space="0" w:color="auto"/>
        <w:bottom w:val="none" w:sz="0" w:space="0" w:color="auto"/>
        <w:right w:val="none" w:sz="0" w:space="0" w:color="auto"/>
      </w:divBdr>
    </w:div>
    <w:div w:id="243298439">
      <w:bodyDiv w:val="1"/>
      <w:marLeft w:val="0"/>
      <w:marRight w:val="0"/>
      <w:marTop w:val="0"/>
      <w:marBottom w:val="0"/>
      <w:divBdr>
        <w:top w:val="none" w:sz="0" w:space="0" w:color="auto"/>
        <w:left w:val="none" w:sz="0" w:space="0" w:color="auto"/>
        <w:bottom w:val="none" w:sz="0" w:space="0" w:color="auto"/>
        <w:right w:val="none" w:sz="0" w:space="0" w:color="auto"/>
      </w:divBdr>
    </w:div>
    <w:div w:id="302544175">
      <w:bodyDiv w:val="1"/>
      <w:marLeft w:val="0"/>
      <w:marRight w:val="0"/>
      <w:marTop w:val="0"/>
      <w:marBottom w:val="0"/>
      <w:divBdr>
        <w:top w:val="none" w:sz="0" w:space="0" w:color="auto"/>
        <w:left w:val="none" w:sz="0" w:space="0" w:color="auto"/>
        <w:bottom w:val="none" w:sz="0" w:space="0" w:color="auto"/>
        <w:right w:val="none" w:sz="0" w:space="0" w:color="auto"/>
      </w:divBdr>
      <w:divsChild>
        <w:div w:id="357780928">
          <w:marLeft w:val="0"/>
          <w:marRight w:val="0"/>
          <w:marTop w:val="0"/>
          <w:marBottom w:val="0"/>
          <w:divBdr>
            <w:top w:val="none" w:sz="0" w:space="0" w:color="auto"/>
            <w:left w:val="none" w:sz="0" w:space="0" w:color="auto"/>
            <w:bottom w:val="none" w:sz="0" w:space="0" w:color="auto"/>
            <w:right w:val="none" w:sz="0" w:space="0" w:color="auto"/>
          </w:divBdr>
        </w:div>
        <w:div w:id="1600795490">
          <w:marLeft w:val="0"/>
          <w:marRight w:val="0"/>
          <w:marTop w:val="0"/>
          <w:marBottom w:val="0"/>
          <w:divBdr>
            <w:top w:val="none" w:sz="0" w:space="0" w:color="auto"/>
            <w:left w:val="none" w:sz="0" w:space="0" w:color="auto"/>
            <w:bottom w:val="none" w:sz="0" w:space="0" w:color="auto"/>
            <w:right w:val="none" w:sz="0" w:space="0" w:color="auto"/>
          </w:divBdr>
        </w:div>
        <w:div w:id="1536112963">
          <w:marLeft w:val="0"/>
          <w:marRight w:val="0"/>
          <w:marTop w:val="0"/>
          <w:marBottom w:val="0"/>
          <w:divBdr>
            <w:top w:val="none" w:sz="0" w:space="0" w:color="auto"/>
            <w:left w:val="none" w:sz="0" w:space="0" w:color="auto"/>
            <w:bottom w:val="none" w:sz="0" w:space="0" w:color="auto"/>
            <w:right w:val="none" w:sz="0" w:space="0" w:color="auto"/>
          </w:divBdr>
        </w:div>
        <w:div w:id="1777167968">
          <w:marLeft w:val="0"/>
          <w:marRight w:val="0"/>
          <w:marTop w:val="0"/>
          <w:marBottom w:val="0"/>
          <w:divBdr>
            <w:top w:val="none" w:sz="0" w:space="0" w:color="auto"/>
            <w:left w:val="none" w:sz="0" w:space="0" w:color="auto"/>
            <w:bottom w:val="none" w:sz="0" w:space="0" w:color="auto"/>
            <w:right w:val="none" w:sz="0" w:space="0" w:color="auto"/>
          </w:divBdr>
        </w:div>
        <w:div w:id="275138744">
          <w:marLeft w:val="0"/>
          <w:marRight w:val="0"/>
          <w:marTop w:val="0"/>
          <w:marBottom w:val="0"/>
          <w:divBdr>
            <w:top w:val="none" w:sz="0" w:space="0" w:color="auto"/>
            <w:left w:val="none" w:sz="0" w:space="0" w:color="auto"/>
            <w:bottom w:val="none" w:sz="0" w:space="0" w:color="auto"/>
            <w:right w:val="none" w:sz="0" w:space="0" w:color="auto"/>
          </w:divBdr>
        </w:div>
        <w:div w:id="1299873649">
          <w:marLeft w:val="0"/>
          <w:marRight w:val="0"/>
          <w:marTop w:val="0"/>
          <w:marBottom w:val="0"/>
          <w:divBdr>
            <w:top w:val="none" w:sz="0" w:space="0" w:color="auto"/>
            <w:left w:val="none" w:sz="0" w:space="0" w:color="auto"/>
            <w:bottom w:val="none" w:sz="0" w:space="0" w:color="auto"/>
            <w:right w:val="none" w:sz="0" w:space="0" w:color="auto"/>
          </w:divBdr>
        </w:div>
        <w:div w:id="937099693">
          <w:marLeft w:val="0"/>
          <w:marRight w:val="0"/>
          <w:marTop w:val="0"/>
          <w:marBottom w:val="0"/>
          <w:divBdr>
            <w:top w:val="none" w:sz="0" w:space="0" w:color="auto"/>
            <w:left w:val="none" w:sz="0" w:space="0" w:color="auto"/>
            <w:bottom w:val="none" w:sz="0" w:space="0" w:color="auto"/>
            <w:right w:val="none" w:sz="0" w:space="0" w:color="auto"/>
          </w:divBdr>
        </w:div>
        <w:div w:id="1315716929">
          <w:marLeft w:val="0"/>
          <w:marRight w:val="0"/>
          <w:marTop w:val="0"/>
          <w:marBottom w:val="0"/>
          <w:divBdr>
            <w:top w:val="none" w:sz="0" w:space="0" w:color="auto"/>
            <w:left w:val="none" w:sz="0" w:space="0" w:color="auto"/>
            <w:bottom w:val="none" w:sz="0" w:space="0" w:color="auto"/>
            <w:right w:val="none" w:sz="0" w:space="0" w:color="auto"/>
          </w:divBdr>
        </w:div>
        <w:div w:id="982731256">
          <w:marLeft w:val="0"/>
          <w:marRight w:val="0"/>
          <w:marTop w:val="0"/>
          <w:marBottom w:val="0"/>
          <w:divBdr>
            <w:top w:val="none" w:sz="0" w:space="0" w:color="auto"/>
            <w:left w:val="none" w:sz="0" w:space="0" w:color="auto"/>
            <w:bottom w:val="none" w:sz="0" w:space="0" w:color="auto"/>
            <w:right w:val="none" w:sz="0" w:space="0" w:color="auto"/>
          </w:divBdr>
        </w:div>
        <w:div w:id="1210148547">
          <w:marLeft w:val="0"/>
          <w:marRight w:val="0"/>
          <w:marTop w:val="0"/>
          <w:marBottom w:val="0"/>
          <w:divBdr>
            <w:top w:val="none" w:sz="0" w:space="0" w:color="auto"/>
            <w:left w:val="none" w:sz="0" w:space="0" w:color="auto"/>
            <w:bottom w:val="none" w:sz="0" w:space="0" w:color="auto"/>
            <w:right w:val="none" w:sz="0" w:space="0" w:color="auto"/>
          </w:divBdr>
        </w:div>
        <w:div w:id="1208569036">
          <w:marLeft w:val="0"/>
          <w:marRight w:val="0"/>
          <w:marTop w:val="0"/>
          <w:marBottom w:val="0"/>
          <w:divBdr>
            <w:top w:val="none" w:sz="0" w:space="0" w:color="auto"/>
            <w:left w:val="none" w:sz="0" w:space="0" w:color="auto"/>
            <w:bottom w:val="none" w:sz="0" w:space="0" w:color="auto"/>
            <w:right w:val="none" w:sz="0" w:space="0" w:color="auto"/>
          </w:divBdr>
        </w:div>
        <w:div w:id="1231770637">
          <w:marLeft w:val="0"/>
          <w:marRight w:val="0"/>
          <w:marTop w:val="0"/>
          <w:marBottom w:val="0"/>
          <w:divBdr>
            <w:top w:val="none" w:sz="0" w:space="0" w:color="auto"/>
            <w:left w:val="none" w:sz="0" w:space="0" w:color="auto"/>
            <w:bottom w:val="none" w:sz="0" w:space="0" w:color="auto"/>
            <w:right w:val="none" w:sz="0" w:space="0" w:color="auto"/>
          </w:divBdr>
        </w:div>
      </w:divsChild>
    </w:div>
    <w:div w:id="576786986">
      <w:bodyDiv w:val="1"/>
      <w:marLeft w:val="0"/>
      <w:marRight w:val="0"/>
      <w:marTop w:val="0"/>
      <w:marBottom w:val="0"/>
      <w:divBdr>
        <w:top w:val="none" w:sz="0" w:space="0" w:color="auto"/>
        <w:left w:val="none" w:sz="0" w:space="0" w:color="auto"/>
        <w:bottom w:val="none" w:sz="0" w:space="0" w:color="auto"/>
        <w:right w:val="none" w:sz="0" w:space="0" w:color="auto"/>
      </w:divBdr>
      <w:divsChild>
        <w:div w:id="652221574">
          <w:marLeft w:val="0"/>
          <w:marRight w:val="0"/>
          <w:marTop w:val="0"/>
          <w:marBottom w:val="0"/>
          <w:divBdr>
            <w:top w:val="none" w:sz="0" w:space="0" w:color="auto"/>
            <w:left w:val="none" w:sz="0" w:space="0" w:color="auto"/>
            <w:bottom w:val="none" w:sz="0" w:space="0" w:color="auto"/>
            <w:right w:val="none" w:sz="0" w:space="0" w:color="auto"/>
          </w:divBdr>
        </w:div>
        <w:div w:id="1303851428">
          <w:marLeft w:val="0"/>
          <w:marRight w:val="0"/>
          <w:marTop w:val="0"/>
          <w:marBottom w:val="0"/>
          <w:divBdr>
            <w:top w:val="none" w:sz="0" w:space="0" w:color="auto"/>
            <w:left w:val="none" w:sz="0" w:space="0" w:color="auto"/>
            <w:bottom w:val="none" w:sz="0" w:space="0" w:color="auto"/>
            <w:right w:val="none" w:sz="0" w:space="0" w:color="auto"/>
          </w:divBdr>
        </w:div>
        <w:div w:id="22942626">
          <w:marLeft w:val="0"/>
          <w:marRight w:val="0"/>
          <w:marTop w:val="0"/>
          <w:marBottom w:val="0"/>
          <w:divBdr>
            <w:top w:val="none" w:sz="0" w:space="0" w:color="auto"/>
            <w:left w:val="none" w:sz="0" w:space="0" w:color="auto"/>
            <w:bottom w:val="none" w:sz="0" w:space="0" w:color="auto"/>
            <w:right w:val="none" w:sz="0" w:space="0" w:color="auto"/>
          </w:divBdr>
        </w:div>
        <w:div w:id="2133473951">
          <w:marLeft w:val="0"/>
          <w:marRight w:val="0"/>
          <w:marTop w:val="0"/>
          <w:marBottom w:val="0"/>
          <w:divBdr>
            <w:top w:val="none" w:sz="0" w:space="0" w:color="auto"/>
            <w:left w:val="none" w:sz="0" w:space="0" w:color="auto"/>
            <w:bottom w:val="none" w:sz="0" w:space="0" w:color="auto"/>
            <w:right w:val="none" w:sz="0" w:space="0" w:color="auto"/>
          </w:divBdr>
        </w:div>
        <w:div w:id="1912348174">
          <w:marLeft w:val="0"/>
          <w:marRight w:val="0"/>
          <w:marTop w:val="0"/>
          <w:marBottom w:val="0"/>
          <w:divBdr>
            <w:top w:val="none" w:sz="0" w:space="0" w:color="auto"/>
            <w:left w:val="none" w:sz="0" w:space="0" w:color="auto"/>
            <w:bottom w:val="none" w:sz="0" w:space="0" w:color="auto"/>
            <w:right w:val="none" w:sz="0" w:space="0" w:color="auto"/>
          </w:divBdr>
        </w:div>
        <w:div w:id="258950408">
          <w:marLeft w:val="0"/>
          <w:marRight w:val="0"/>
          <w:marTop w:val="0"/>
          <w:marBottom w:val="0"/>
          <w:divBdr>
            <w:top w:val="none" w:sz="0" w:space="0" w:color="auto"/>
            <w:left w:val="none" w:sz="0" w:space="0" w:color="auto"/>
            <w:bottom w:val="none" w:sz="0" w:space="0" w:color="auto"/>
            <w:right w:val="none" w:sz="0" w:space="0" w:color="auto"/>
          </w:divBdr>
        </w:div>
        <w:div w:id="1180242565">
          <w:marLeft w:val="0"/>
          <w:marRight w:val="0"/>
          <w:marTop w:val="0"/>
          <w:marBottom w:val="0"/>
          <w:divBdr>
            <w:top w:val="none" w:sz="0" w:space="0" w:color="auto"/>
            <w:left w:val="none" w:sz="0" w:space="0" w:color="auto"/>
            <w:bottom w:val="none" w:sz="0" w:space="0" w:color="auto"/>
            <w:right w:val="none" w:sz="0" w:space="0" w:color="auto"/>
          </w:divBdr>
        </w:div>
        <w:div w:id="2024278205">
          <w:marLeft w:val="0"/>
          <w:marRight w:val="0"/>
          <w:marTop w:val="0"/>
          <w:marBottom w:val="0"/>
          <w:divBdr>
            <w:top w:val="none" w:sz="0" w:space="0" w:color="auto"/>
            <w:left w:val="none" w:sz="0" w:space="0" w:color="auto"/>
            <w:bottom w:val="none" w:sz="0" w:space="0" w:color="auto"/>
            <w:right w:val="none" w:sz="0" w:space="0" w:color="auto"/>
          </w:divBdr>
        </w:div>
        <w:div w:id="1447388908">
          <w:marLeft w:val="0"/>
          <w:marRight w:val="0"/>
          <w:marTop w:val="0"/>
          <w:marBottom w:val="0"/>
          <w:divBdr>
            <w:top w:val="none" w:sz="0" w:space="0" w:color="auto"/>
            <w:left w:val="none" w:sz="0" w:space="0" w:color="auto"/>
            <w:bottom w:val="none" w:sz="0" w:space="0" w:color="auto"/>
            <w:right w:val="none" w:sz="0" w:space="0" w:color="auto"/>
          </w:divBdr>
        </w:div>
        <w:div w:id="4328243">
          <w:marLeft w:val="0"/>
          <w:marRight w:val="0"/>
          <w:marTop w:val="0"/>
          <w:marBottom w:val="0"/>
          <w:divBdr>
            <w:top w:val="none" w:sz="0" w:space="0" w:color="auto"/>
            <w:left w:val="none" w:sz="0" w:space="0" w:color="auto"/>
            <w:bottom w:val="none" w:sz="0" w:space="0" w:color="auto"/>
            <w:right w:val="none" w:sz="0" w:space="0" w:color="auto"/>
          </w:divBdr>
        </w:div>
        <w:div w:id="776825124">
          <w:marLeft w:val="0"/>
          <w:marRight w:val="0"/>
          <w:marTop w:val="0"/>
          <w:marBottom w:val="0"/>
          <w:divBdr>
            <w:top w:val="none" w:sz="0" w:space="0" w:color="auto"/>
            <w:left w:val="none" w:sz="0" w:space="0" w:color="auto"/>
            <w:bottom w:val="none" w:sz="0" w:space="0" w:color="auto"/>
            <w:right w:val="none" w:sz="0" w:space="0" w:color="auto"/>
          </w:divBdr>
        </w:div>
        <w:div w:id="677922305">
          <w:marLeft w:val="0"/>
          <w:marRight w:val="0"/>
          <w:marTop w:val="0"/>
          <w:marBottom w:val="0"/>
          <w:divBdr>
            <w:top w:val="none" w:sz="0" w:space="0" w:color="auto"/>
            <w:left w:val="none" w:sz="0" w:space="0" w:color="auto"/>
            <w:bottom w:val="none" w:sz="0" w:space="0" w:color="auto"/>
            <w:right w:val="none" w:sz="0" w:space="0" w:color="auto"/>
          </w:divBdr>
        </w:div>
      </w:divsChild>
    </w:div>
    <w:div w:id="903174125">
      <w:bodyDiv w:val="1"/>
      <w:marLeft w:val="0"/>
      <w:marRight w:val="0"/>
      <w:marTop w:val="0"/>
      <w:marBottom w:val="0"/>
      <w:divBdr>
        <w:top w:val="none" w:sz="0" w:space="0" w:color="auto"/>
        <w:left w:val="none" w:sz="0" w:space="0" w:color="auto"/>
        <w:bottom w:val="none" w:sz="0" w:space="0" w:color="auto"/>
        <w:right w:val="none" w:sz="0" w:space="0" w:color="auto"/>
      </w:divBdr>
    </w:div>
    <w:div w:id="1031300876">
      <w:bodyDiv w:val="1"/>
      <w:marLeft w:val="0"/>
      <w:marRight w:val="0"/>
      <w:marTop w:val="0"/>
      <w:marBottom w:val="0"/>
      <w:divBdr>
        <w:top w:val="none" w:sz="0" w:space="0" w:color="auto"/>
        <w:left w:val="none" w:sz="0" w:space="0" w:color="auto"/>
        <w:bottom w:val="none" w:sz="0" w:space="0" w:color="auto"/>
        <w:right w:val="none" w:sz="0" w:space="0" w:color="auto"/>
      </w:divBdr>
    </w:div>
    <w:div w:id="1222520725">
      <w:bodyDiv w:val="1"/>
      <w:marLeft w:val="0"/>
      <w:marRight w:val="0"/>
      <w:marTop w:val="0"/>
      <w:marBottom w:val="0"/>
      <w:divBdr>
        <w:top w:val="none" w:sz="0" w:space="0" w:color="auto"/>
        <w:left w:val="none" w:sz="0" w:space="0" w:color="auto"/>
        <w:bottom w:val="none" w:sz="0" w:space="0" w:color="auto"/>
        <w:right w:val="none" w:sz="0" w:space="0" w:color="auto"/>
      </w:divBdr>
    </w:div>
    <w:div w:id="1307121784">
      <w:bodyDiv w:val="1"/>
      <w:marLeft w:val="0"/>
      <w:marRight w:val="0"/>
      <w:marTop w:val="0"/>
      <w:marBottom w:val="0"/>
      <w:divBdr>
        <w:top w:val="none" w:sz="0" w:space="0" w:color="auto"/>
        <w:left w:val="none" w:sz="0" w:space="0" w:color="auto"/>
        <w:bottom w:val="none" w:sz="0" w:space="0" w:color="auto"/>
        <w:right w:val="none" w:sz="0" w:space="0" w:color="auto"/>
      </w:divBdr>
    </w:div>
    <w:div w:id="1606040562">
      <w:bodyDiv w:val="1"/>
      <w:marLeft w:val="0"/>
      <w:marRight w:val="0"/>
      <w:marTop w:val="0"/>
      <w:marBottom w:val="0"/>
      <w:divBdr>
        <w:top w:val="none" w:sz="0" w:space="0" w:color="auto"/>
        <w:left w:val="none" w:sz="0" w:space="0" w:color="auto"/>
        <w:bottom w:val="none" w:sz="0" w:space="0" w:color="auto"/>
        <w:right w:val="none" w:sz="0" w:space="0" w:color="auto"/>
      </w:divBdr>
    </w:div>
    <w:div w:id="1660231666">
      <w:bodyDiv w:val="1"/>
      <w:marLeft w:val="0"/>
      <w:marRight w:val="0"/>
      <w:marTop w:val="0"/>
      <w:marBottom w:val="0"/>
      <w:divBdr>
        <w:top w:val="none" w:sz="0" w:space="0" w:color="auto"/>
        <w:left w:val="none" w:sz="0" w:space="0" w:color="auto"/>
        <w:bottom w:val="none" w:sz="0" w:space="0" w:color="auto"/>
        <w:right w:val="none" w:sz="0" w:space="0" w:color="auto"/>
      </w:divBdr>
      <w:divsChild>
        <w:div w:id="1416391668">
          <w:marLeft w:val="0"/>
          <w:marRight w:val="0"/>
          <w:marTop w:val="0"/>
          <w:marBottom w:val="240"/>
          <w:divBdr>
            <w:top w:val="none" w:sz="0" w:space="0" w:color="auto"/>
            <w:left w:val="none" w:sz="0" w:space="0" w:color="auto"/>
            <w:bottom w:val="none" w:sz="0" w:space="0" w:color="auto"/>
            <w:right w:val="none" w:sz="0" w:space="0" w:color="auto"/>
          </w:divBdr>
        </w:div>
        <w:div w:id="1316564082">
          <w:marLeft w:val="0"/>
          <w:marRight w:val="0"/>
          <w:marTop w:val="0"/>
          <w:marBottom w:val="0"/>
          <w:divBdr>
            <w:top w:val="none" w:sz="0" w:space="0" w:color="auto"/>
            <w:left w:val="none" w:sz="0" w:space="0" w:color="auto"/>
            <w:bottom w:val="none" w:sz="0" w:space="0" w:color="auto"/>
            <w:right w:val="none" w:sz="0" w:space="0" w:color="auto"/>
          </w:divBdr>
        </w:div>
        <w:div w:id="784233333">
          <w:marLeft w:val="0"/>
          <w:marRight w:val="0"/>
          <w:marTop w:val="0"/>
          <w:marBottom w:val="0"/>
          <w:divBdr>
            <w:top w:val="none" w:sz="0" w:space="0" w:color="auto"/>
            <w:left w:val="none" w:sz="0" w:space="0" w:color="auto"/>
            <w:bottom w:val="none" w:sz="0" w:space="0" w:color="auto"/>
            <w:right w:val="none" w:sz="0" w:space="0" w:color="auto"/>
          </w:divBdr>
        </w:div>
        <w:div w:id="2026208474">
          <w:marLeft w:val="0"/>
          <w:marRight w:val="0"/>
          <w:marTop w:val="0"/>
          <w:marBottom w:val="0"/>
          <w:divBdr>
            <w:top w:val="none" w:sz="0" w:space="0" w:color="auto"/>
            <w:left w:val="none" w:sz="0" w:space="0" w:color="auto"/>
            <w:bottom w:val="none" w:sz="0" w:space="0" w:color="auto"/>
            <w:right w:val="none" w:sz="0" w:space="0" w:color="auto"/>
          </w:divBdr>
        </w:div>
        <w:div w:id="2129355">
          <w:marLeft w:val="0"/>
          <w:marRight w:val="0"/>
          <w:marTop w:val="0"/>
          <w:marBottom w:val="0"/>
          <w:divBdr>
            <w:top w:val="none" w:sz="0" w:space="0" w:color="auto"/>
            <w:left w:val="none" w:sz="0" w:space="0" w:color="auto"/>
            <w:bottom w:val="none" w:sz="0" w:space="0" w:color="auto"/>
            <w:right w:val="none" w:sz="0" w:space="0" w:color="auto"/>
          </w:divBdr>
        </w:div>
        <w:div w:id="98838354">
          <w:marLeft w:val="0"/>
          <w:marRight w:val="0"/>
          <w:marTop w:val="0"/>
          <w:marBottom w:val="0"/>
          <w:divBdr>
            <w:top w:val="none" w:sz="0" w:space="0" w:color="auto"/>
            <w:left w:val="none" w:sz="0" w:space="0" w:color="auto"/>
            <w:bottom w:val="none" w:sz="0" w:space="0" w:color="auto"/>
            <w:right w:val="none" w:sz="0" w:space="0" w:color="auto"/>
          </w:divBdr>
        </w:div>
        <w:div w:id="2139568054">
          <w:marLeft w:val="0"/>
          <w:marRight w:val="0"/>
          <w:marTop w:val="0"/>
          <w:marBottom w:val="0"/>
          <w:divBdr>
            <w:top w:val="none" w:sz="0" w:space="0" w:color="auto"/>
            <w:left w:val="none" w:sz="0" w:space="0" w:color="auto"/>
            <w:bottom w:val="none" w:sz="0" w:space="0" w:color="auto"/>
            <w:right w:val="none" w:sz="0" w:space="0" w:color="auto"/>
          </w:divBdr>
        </w:div>
      </w:divsChild>
    </w:div>
    <w:div w:id="1735619635">
      <w:bodyDiv w:val="1"/>
      <w:marLeft w:val="0"/>
      <w:marRight w:val="0"/>
      <w:marTop w:val="0"/>
      <w:marBottom w:val="0"/>
      <w:divBdr>
        <w:top w:val="none" w:sz="0" w:space="0" w:color="auto"/>
        <w:left w:val="none" w:sz="0" w:space="0" w:color="auto"/>
        <w:bottom w:val="none" w:sz="0" w:space="0" w:color="auto"/>
        <w:right w:val="none" w:sz="0" w:space="0" w:color="auto"/>
      </w:divBdr>
    </w:div>
    <w:div w:id="1892884023">
      <w:bodyDiv w:val="1"/>
      <w:marLeft w:val="0"/>
      <w:marRight w:val="0"/>
      <w:marTop w:val="0"/>
      <w:marBottom w:val="0"/>
      <w:divBdr>
        <w:top w:val="none" w:sz="0" w:space="0" w:color="auto"/>
        <w:left w:val="none" w:sz="0" w:space="0" w:color="auto"/>
        <w:bottom w:val="none" w:sz="0" w:space="0" w:color="auto"/>
        <w:right w:val="none" w:sz="0" w:space="0" w:color="auto"/>
      </w:divBdr>
    </w:div>
    <w:div w:id="2002390072">
      <w:bodyDiv w:val="1"/>
      <w:marLeft w:val="0"/>
      <w:marRight w:val="0"/>
      <w:marTop w:val="0"/>
      <w:marBottom w:val="0"/>
      <w:divBdr>
        <w:top w:val="none" w:sz="0" w:space="0" w:color="auto"/>
        <w:left w:val="none" w:sz="0" w:space="0" w:color="auto"/>
        <w:bottom w:val="none" w:sz="0" w:space="0" w:color="auto"/>
        <w:right w:val="none" w:sz="0" w:space="0" w:color="auto"/>
      </w:divBdr>
    </w:div>
    <w:div w:id="21250320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67FDF8-A81B-4F4D-BE75-8AB821A8B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14</Pages>
  <Words>1336</Words>
  <Characters>7619</Characters>
  <Application>Microsoft Office Word</Application>
  <DocSecurity>0</DocSecurity>
  <Lines>63</Lines>
  <Paragraphs>17</Paragraphs>
  <ScaleCrop>false</ScaleCrop>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LNU FNU</cp:lastModifiedBy>
  <cp:revision>7</cp:revision>
  <dcterms:created xsi:type="dcterms:W3CDTF">2025-04-21T08:24:00Z</dcterms:created>
  <dcterms:modified xsi:type="dcterms:W3CDTF">2025-04-21T08:46:00Z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C8F111CEBB114163AB77341B36127481_13</vt:lpwstr>
  </property>
  <property fmtid="{D5CDD505-2E9C-101B-9397-08002B2CF9AE}" pid="4" name="KSOTemplateDocerSaveRecord">
    <vt:lpwstr>eyJoZGlkIjoiOWY2NjA4NGFjYTk3ZTMxMzUwMTg3NTJjOTlmZmRkZWMiLCJ1c2VySWQiOiIxMzA1MjAwMzk3In0=</vt:lpwstr>
  </property>
  <property fmtid="{D5CDD505-2E9C-101B-9397-08002B2CF9AE}" pid="5" name="MSIP_Label_defa4170-0d19-0005-0004-bc88714345d2_Enabled">
    <vt:lpwstr>true</vt:lpwstr>
  </property>
  <property fmtid="{D5CDD505-2E9C-101B-9397-08002B2CF9AE}" pid="6" name="MSIP_Label_defa4170-0d19-0005-0004-bc88714345d2_SetDate">
    <vt:lpwstr>2025-04-21T08:24:55Z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1e49cb2f-647c-49ec-a03b-778bb513a3c1</vt:lpwstr>
  </property>
  <property fmtid="{D5CDD505-2E9C-101B-9397-08002B2CF9AE}" pid="10" name="MSIP_Label_defa4170-0d19-0005-0004-bc88714345d2_ActionId">
    <vt:lpwstr>fc0bdb37-29ec-4d4b-9c5a-4bec7052909c</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