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Book Antiqua" w:cs="Book Antiqua" w:eastAsia="Book Antiqua" w:hAnsi="Book Antiqua"/>
          <w:b w:val="1"/>
          <w:i w:val="0"/>
          <w:smallCaps w:val="1"/>
          <w:strike w:val="0"/>
          <w:color w:val="000000"/>
          <w:sz w:val="30"/>
          <w:szCs w:val="30"/>
          <w:u w:val="none"/>
          <w:shd w:fill="auto" w:val="clear"/>
          <w:vertAlign w:val="baseline"/>
        </w:rPr>
      </w:pPr>
      <w:r w:rsidDel="00000000" w:rsidR="00000000" w:rsidRPr="00000000">
        <w:rPr>
          <w:rFonts w:ascii="Book Antiqua" w:cs="Book Antiqua" w:eastAsia="Book Antiqua" w:hAnsi="Book Antiqua"/>
          <w:b w:val="1"/>
          <w:i w:val="0"/>
          <w:smallCaps w:val="1"/>
          <w:strike w:val="0"/>
          <w:color w:val="000000"/>
          <w:sz w:val="30"/>
          <w:szCs w:val="30"/>
          <w:u w:val="none"/>
          <w:shd w:fill="auto" w:val="clear"/>
          <w:vertAlign w:val="baseline"/>
          <w:rtl w:val="0"/>
        </w:rPr>
        <w:t xml:space="preserve">Siddaganga Institute of Technology, Tumkur-572103</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43690" cy="842612"/>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43690" cy="842612"/>
                    </a:xfrm>
                    <a:prstGeom prst="rect"/>
                    <a:ln/>
                  </pic:spPr>
                </pic:pic>
              </a:graphicData>
            </a:graphic>
          </wp:anchor>
        </w:drawing>
      </w:r>
    </w:p>
    <w:p w:rsidR="00000000" w:rsidDel="00000000" w:rsidP="00000000" w:rsidRDefault="00000000" w:rsidRPr="00000000" w14:paraId="00000002">
      <w:pPr>
        <w:spacing w:line="276" w:lineRule="auto"/>
        <w:jc w:val="center"/>
        <w:rPr>
          <w:rFonts w:ascii="Book Antiqua" w:cs="Book Antiqua" w:eastAsia="Book Antiqua" w:hAnsi="Book Antiqua"/>
          <w:b w:val="1"/>
          <w:smallCaps w:val="1"/>
          <w:color w:val="000000"/>
          <w:sz w:val="26"/>
          <w:szCs w:val="26"/>
        </w:rPr>
      </w:pPr>
      <w:r w:rsidDel="00000000" w:rsidR="00000000" w:rsidRPr="00000000">
        <w:rPr>
          <w:rFonts w:ascii="Book Antiqua" w:cs="Book Antiqua" w:eastAsia="Book Antiqua" w:hAnsi="Book Antiqua"/>
          <w:b w:val="1"/>
          <w:smallCaps w:val="1"/>
          <w:color w:val="000000"/>
          <w:sz w:val="26"/>
          <w:szCs w:val="26"/>
          <w:rtl w:val="0"/>
        </w:rPr>
        <w:t xml:space="preserve">Department of Computer Science and Engineering</w:t>
      </w:r>
    </w:p>
    <w:p w:rsidR="00000000" w:rsidDel="00000000" w:rsidP="00000000" w:rsidRDefault="00000000" w:rsidRPr="00000000" w14:paraId="00000003">
      <w:pPr>
        <w:spacing w:line="276"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b w:val="1"/>
          <w:rtl w:val="0"/>
        </w:rPr>
        <w:t xml:space="preserve">CRYPTOGRAPHY AND NETWORK SECURITY LAB (7CSL02)</w:t>
      </w:r>
      <w:r w:rsidDel="00000000" w:rsidR="00000000" w:rsidRPr="00000000">
        <w:rPr>
          <w:rtl w:val="0"/>
        </w:rPr>
      </w:r>
    </w:p>
    <w:p w:rsidR="00000000" w:rsidDel="00000000" w:rsidP="00000000" w:rsidRDefault="00000000" w:rsidRPr="00000000" w14:paraId="00000004">
      <w:pPr>
        <w:jc w:val="center"/>
        <w:rPr>
          <w:rFonts w:ascii="Book Antiqua" w:cs="Book Antiqua" w:eastAsia="Book Antiqua" w:hAnsi="Book Antiqua"/>
          <w:sz w:val="2"/>
          <w:szCs w:val="2"/>
        </w:rPr>
      </w:pPr>
      <w:r w:rsidDel="00000000" w:rsidR="00000000" w:rsidRPr="00000000">
        <w:rPr>
          <w:rtl w:val="0"/>
        </w:rPr>
      </w:r>
    </w:p>
    <w:p w:rsidR="00000000" w:rsidDel="00000000" w:rsidP="00000000" w:rsidRDefault="00000000" w:rsidRPr="00000000" w14:paraId="00000005">
      <w:pPr>
        <w:jc w:val="center"/>
        <w:rPr>
          <w:rFonts w:ascii="Book Antiqua" w:cs="Book Antiqua" w:eastAsia="Book Antiqua" w:hAnsi="Book Antiqua"/>
          <w:sz w:val="2"/>
          <w:szCs w:val="2"/>
        </w:rPr>
      </w:pPr>
      <w:r w:rsidDel="00000000" w:rsidR="00000000" w:rsidRPr="00000000">
        <w:rPr>
          <w:rtl w:val="0"/>
        </w:rPr>
      </w:r>
    </w:p>
    <w:p w:rsidR="00000000" w:rsidDel="00000000" w:rsidP="00000000" w:rsidRDefault="00000000" w:rsidRPr="00000000" w14:paraId="00000006">
      <w:pPr>
        <w:jc w:val="center"/>
        <w:rPr>
          <w:rFonts w:ascii="Book Antiqua" w:cs="Book Antiqua" w:eastAsia="Book Antiqua" w:hAnsi="Book Antiqua"/>
          <w:sz w:val="2"/>
          <w:szCs w:val="2"/>
        </w:rPr>
      </w:pPr>
      <w:r w:rsidDel="00000000" w:rsidR="00000000" w:rsidRPr="00000000">
        <w:rPr>
          <w:rtl w:val="0"/>
        </w:rPr>
      </w:r>
    </w:p>
    <w:p w:rsidR="00000000" w:rsidDel="00000000" w:rsidP="00000000" w:rsidRDefault="00000000" w:rsidRPr="00000000" w14:paraId="00000007">
      <w:pPr>
        <w:jc w:val="center"/>
        <w:rPr>
          <w:rFonts w:ascii="Book Antiqua" w:cs="Book Antiqua" w:eastAsia="Book Antiqua" w:hAnsi="Book Antiqua"/>
          <w:sz w:val="2"/>
          <w:szCs w:val="2"/>
        </w:rPr>
      </w:pPr>
      <w:r w:rsidDel="00000000" w:rsidR="00000000" w:rsidRPr="00000000">
        <w:rPr>
          <w:rtl w:val="0"/>
        </w:rPr>
      </w:r>
    </w:p>
    <w:p w:rsidR="00000000" w:rsidDel="00000000" w:rsidP="00000000" w:rsidRDefault="00000000" w:rsidRPr="00000000" w14:paraId="00000008">
      <w:pPr>
        <w:jc w:val="center"/>
        <w:rPr>
          <w:rFonts w:ascii="Book Antiqua" w:cs="Book Antiqua" w:eastAsia="Book Antiqua" w:hAnsi="Book Antiqua"/>
          <w:sz w:val="2"/>
          <w:szCs w:val="2"/>
        </w:rPr>
      </w:pPr>
      <w:r w:rsidDel="00000000" w:rsidR="00000000" w:rsidRPr="00000000">
        <w:rPr>
          <w:rtl w:val="0"/>
        </w:rPr>
      </w:r>
    </w:p>
    <w:p w:rsidR="00000000" w:rsidDel="00000000" w:rsidP="00000000" w:rsidRDefault="00000000" w:rsidRPr="00000000" w14:paraId="00000009">
      <w:pPr>
        <w:jc w:val="center"/>
        <w:rPr>
          <w:rFonts w:ascii="Book Antiqua" w:cs="Book Antiqua" w:eastAsia="Book Antiqua" w:hAnsi="Book Antiqua"/>
          <w:sz w:val="2"/>
          <w:szCs w:val="2"/>
        </w:rPr>
      </w:pPr>
      <w:r w:rsidDel="00000000" w:rsidR="00000000" w:rsidRPr="00000000">
        <w:rPr>
          <w:rtl w:val="0"/>
        </w:rPr>
      </w:r>
    </w:p>
    <w:p w:rsidR="00000000" w:rsidDel="00000000" w:rsidP="00000000" w:rsidRDefault="00000000" w:rsidRPr="00000000" w14:paraId="0000000A">
      <w:pPr>
        <w:jc w:val="center"/>
        <w:rPr>
          <w:rFonts w:ascii="Book Antiqua" w:cs="Book Antiqua" w:eastAsia="Book Antiqua" w:hAnsi="Book Antiqua"/>
          <w:sz w:val="2"/>
          <w:szCs w:val="2"/>
        </w:rPr>
      </w:pPr>
      <w:r w:rsidDel="00000000" w:rsidR="00000000" w:rsidRPr="00000000">
        <w:rPr>
          <w:rtl w:val="0"/>
        </w:rPr>
      </w:r>
    </w:p>
    <w:tbl>
      <w:tblPr>
        <w:tblStyle w:val="Table1"/>
        <w:tblW w:w="10790.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701"/>
        <w:gridCol w:w="2372"/>
        <w:gridCol w:w="458"/>
        <w:gridCol w:w="2127"/>
        <w:gridCol w:w="992"/>
        <w:gridCol w:w="861"/>
        <w:gridCol w:w="556"/>
        <w:gridCol w:w="1723"/>
        <w:tblGridChange w:id="0">
          <w:tblGrid>
            <w:gridCol w:w="1701"/>
            <w:gridCol w:w="2372"/>
            <w:gridCol w:w="458"/>
            <w:gridCol w:w="2127"/>
            <w:gridCol w:w="992"/>
            <w:gridCol w:w="861"/>
            <w:gridCol w:w="556"/>
            <w:gridCol w:w="1723"/>
          </w:tblGrid>
        </w:tblGridChange>
      </w:tblGrid>
      <w:tr>
        <w:tc>
          <w:tcPr>
            <w:gridSpan w:val="3"/>
          </w:tcPr>
          <w:p w:rsidR="00000000" w:rsidDel="00000000" w:rsidP="00000000" w:rsidRDefault="00000000" w:rsidRPr="00000000" w14:paraId="0000000B">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Student Name: </w:t>
            </w:r>
          </w:p>
        </w:tc>
        <w:tc>
          <w:tcPr/>
          <w:p w:rsidR="00000000" w:rsidDel="00000000" w:rsidP="00000000" w:rsidRDefault="00000000" w:rsidRPr="00000000" w14:paraId="0000000E">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USN:</w:t>
            </w:r>
          </w:p>
        </w:tc>
        <w:tc>
          <w:tcPr>
            <w:gridSpan w:val="2"/>
          </w:tcPr>
          <w:p w:rsidR="00000000" w:rsidDel="00000000" w:rsidP="00000000" w:rsidRDefault="00000000" w:rsidRPr="00000000" w14:paraId="0000000F">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Batch No:</w:t>
            </w:r>
          </w:p>
        </w:tc>
        <w:tc>
          <w:tcPr>
            <w:gridSpan w:val="2"/>
          </w:tcPr>
          <w:p w:rsidR="00000000" w:rsidDel="00000000" w:rsidP="00000000" w:rsidRDefault="00000000" w:rsidRPr="00000000" w14:paraId="00000011">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Date:</w:t>
            </w:r>
          </w:p>
        </w:tc>
      </w:tr>
      <w:tr>
        <w:tc>
          <w:tcPr>
            <w:gridSpan w:val="8"/>
            <w:shd w:fill="dbeef3" w:val="clear"/>
          </w:tcPr>
          <w:p w:rsidR="00000000" w:rsidDel="00000000" w:rsidP="00000000" w:rsidRDefault="00000000" w:rsidRPr="00000000" w14:paraId="00000013">
            <w:pPr>
              <w:rPr>
                <w:rFonts w:ascii="Book Antiqua" w:cs="Book Antiqua" w:eastAsia="Book Antiqua" w:hAnsi="Book Antiqua"/>
                <w:sz w:val="22"/>
                <w:szCs w:val="22"/>
              </w:rPr>
            </w:pPr>
            <w:r w:rsidDel="00000000" w:rsidR="00000000" w:rsidRPr="00000000">
              <w:rPr>
                <w:rFonts w:ascii="Book Antiqua" w:cs="Book Antiqua" w:eastAsia="Book Antiqua" w:hAnsi="Book Antiqua"/>
                <w:b w:val="1"/>
                <w:rtl w:val="0"/>
              </w:rPr>
              <w:t xml:space="preserve">Evaluation:</w:t>
            </w:r>
            <w:r w:rsidDel="00000000" w:rsidR="00000000" w:rsidRPr="00000000">
              <w:rPr>
                <w:rtl w:val="0"/>
              </w:rPr>
            </w:r>
          </w:p>
        </w:tc>
      </w:tr>
      <w:tr>
        <w:tc>
          <w:tcPr/>
          <w:p w:rsidR="00000000" w:rsidDel="00000000" w:rsidP="00000000" w:rsidRDefault="00000000" w:rsidRPr="00000000" w14:paraId="0000001B">
            <w:pPr>
              <w:spacing w:line="276" w:lineRule="auto"/>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rtl w:val="0"/>
              </w:rPr>
              <w:t xml:space="preserve">Write Up      (10 marks)</w:t>
            </w:r>
            <w:r w:rsidDel="00000000" w:rsidR="00000000" w:rsidRPr="00000000">
              <w:rPr>
                <w:rtl w:val="0"/>
              </w:rPr>
            </w:r>
          </w:p>
        </w:tc>
        <w:tc>
          <w:tcPr/>
          <w:p w:rsidR="00000000" w:rsidDel="00000000" w:rsidP="00000000" w:rsidRDefault="00000000" w:rsidRPr="00000000" w14:paraId="0000001C">
            <w:pPr>
              <w:spacing w:line="276" w:lineRule="auto"/>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rtl w:val="0"/>
              </w:rPr>
              <w:t xml:space="preserve">Clarity in concepts  (10 marks)</w:t>
            </w:r>
            <w:r w:rsidDel="00000000" w:rsidR="00000000" w:rsidRPr="00000000">
              <w:rPr>
                <w:rtl w:val="0"/>
              </w:rPr>
            </w:r>
          </w:p>
        </w:tc>
        <w:tc>
          <w:tcPr>
            <w:gridSpan w:val="3"/>
          </w:tcPr>
          <w:p w:rsidR="00000000" w:rsidDel="00000000" w:rsidP="00000000" w:rsidRDefault="00000000" w:rsidRPr="00000000" w14:paraId="0000001D">
            <w:pPr>
              <w:spacing w:line="276" w:lineRule="auto"/>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rtl w:val="0"/>
              </w:rPr>
              <w:t xml:space="preserve">Implementation and execution of the algorithms (10 marks)</w:t>
            </w:r>
            <w:r w:rsidDel="00000000" w:rsidR="00000000" w:rsidRPr="00000000">
              <w:rPr>
                <w:rtl w:val="0"/>
              </w:rPr>
            </w:r>
          </w:p>
        </w:tc>
        <w:tc>
          <w:tcPr>
            <w:gridSpan w:val="2"/>
          </w:tcPr>
          <w:p w:rsidR="00000000" w:rsidDel="00000000" w:rsidP="00000000" w:rsidRDefault="00000000" w:rsidRPr="00000000" w14:paraId="00000020">
            <w:pPr>
              <w:spacing w:line="276" w:lineRule="auto"/>
              <w:jc w:val="center"/>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rtl w:val="0"/>
              </w:rPr>
              <w:t xml:space="preserve">Viva                 (05 marks)</w:t>
            </w:r>
            <w:r w:rsidDel="00000000" w:rsidR="00000000" w:rsidRPr="00000000">
              <w:rPr>
                <w:rtl w:val="0"/>
              </w:rPr>
            </w:r>
          </w:p>
        </w:tc>
        <w:tc>
          <w:tcPr/>
          <w:p w:rsidR="00000000" w:rsidDel="00000000" w:rsidP="00000000" w:rsidRDefault="00000000" w:rsidRPr="00000000" w14:paraId="00000022">
            <w:pPr>
              <w:spacing w:line="276" w:lineRule="auto"/>
              <w:jc w:val="center"/>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rtl w:val="0"/>
              </w:rPr>
              <w:t xml:space="preserve">Total            (35 marks)</w:t>
            </w:r>
            <w:r w:rsidDel="00000000" w:rsidR="00000000" w:rsidRPr="00000000">
              <w:rPr>
                <w:rtl w:val="0"/>
              </w:rPr>
            </w:r>
          </w:p>
        </w:tc>
      </w:tr>
      <w:tr>
        <w:tc>
          <w:tcPr/>
          <w:p w:rsidR="00000000" w:rsidDel="00000000" w:rsidP="00000000" w:rsidRDefault="00000000" w:rsidRPr="00000000" w14:paraId="00000023">
            <w:pPr>
              <w:spacing w:line="360" w:lineRule="auto"/>
              <w:jc w:val="center"/>
              <w:rPr>
                <w:rFonts w:ascii="Book Antiqua" w:cs="Book Antiqua" w:eastAsia="Book Antiqua" w:hAnsi="Book Antiqua"/>
                <w:sz w:val="22"/>
                <w:szCs w:val="22"/>
              </w:rPr>
            </w:pPr>
            <w:r w:rsidDel="00000000" w:rsidR="00000000" w:rsidRPr="00000000">
              <w:rPr>
                <w:rtl w:val="0"/>
              </w:rPr>
            </w:r>
          </w:p>
        </w:tc>
        <w:tc>
          <w:tcPr/>
          <w:p w:rsidR="00000000" w:rsidDel="00000000" w:rsidP="00000000" w:rsidRDefault="00000000" w:rsidRPr="00000000" w14:paraId="00000024">
            <w:pPr>
              <w:rPr>
                <w:rFonts w:ascii="Book Antiqua" w:cs="Book Antiqua" w:eastAsia="Book Antiqua" w:hAnsi="Book Antiqua"/>
                <w:sz w:val="22"/>
                <w:szCs w:val="22"/>
              </w:rPr>
            </w:pPr>
            <w:r w:rsidDel="00000000" w:rsidR="00000000" w:rsidRPr="00000000">
              <w:rPr>
                <w:rtl w:val="0"/>
              </w:rPr>
            </w:r>
          </w:p>
        </w:tc>
        <w:tc>
          <w:tcPr>
            <w:gridSpan w:val="3"/>
          </w:tcPr>
          <w:p w:rsidR="00000000" w:rsidDel="00000000" w:rsidP="00000000" w:rsidRDefault="00000000" w:rsidRPr="00000000" w14:paraId="00000025">
            <w:pPr>
              <w:rPr>
                <w:rFonts w:ascii="Book Antiqua" w:cs="Book Antiqua" w:eastAsia="Book Antiqua" w:hAnsi="Book Antiqua"/>
                <w:sz w:val="22"/>
                <w:szCs w:val="22"/>
              </w:rPr>
            </w:pPr>
            <w:r w:rsidDel="00000000" w:rsidR="00000000" w:rsidRPr="00000000">
              <w:rPr>
                <w:rtl w:val="0"/>
              </w:rPr>
            </w:r>
          </w:p>
        </w:tc>
        <w:tc>
          <w:tcPr>
            <w:gridSpan w:val="2"/>
          </w:tcPr>
          <w:p w:rsidR="00000000" w:rsidDel="00000000" w:rsidP="00000000" w:rsidRDefault="00000000" w:rsidRPr="00000000" w14:paraId="00000028">
            <w:pPr>
              <w:rPr>
                <w:rFonts w:ascii="Book Antiqua" w:cs="Book Antiqua" w:eastAsia="Book Antiqua" w:hAnsi="Book Antiqua"/>
                <w:sz w:val="22"/>
                <w:szCs w:val="22"/>
              </w:rPr>
            </w:pPr>
            <w:r w:rsidDel="00000000" w:rsidR="00000000" w:rsidRPr="00000000">
              <w:rPr>
                <w:rtl w:val="0"/>
              </w:rPr>
            </w:r>
          </w:p>
        </w:tc>
        <w:tc>
          <w:tcPr/>
          <w:p w:rsidR="00000000" w:rsidDel="00000000" w:rsidP="00000000" w:rsidRDefault="00000000" w:rsidRPr="00000000" w14:paraId="0000002A">
            <w:pPr>
              <w:rPr>
                <w:rFonts w:ascii="Book Antiqua" w:cs="Book Antiqua" w:eastAsia="Book Antiqua" w:hAnsi="Book Antiqua"/>
                <w:sz w:val="22"/>
                <w:szCs w:val="22"/>
              </w:rPr>
            </w:pPr>
            <w:r w:rsidDel="00000000" w:rsidR="00000000" w:rsidRPr="00000000">
              <w:rPr>
                <w:rtl w:val="0"/>
              </w:rPr>
            </w:r>
          </w:p>
        </w:tc>
      </w:tr>
      <w:tr>
        <w:trPr>
          <w:trHeight w:val="120" w:hRule="atLeast"/>
        </w:trPr>
        <w:tc>
          <w:tcPr>
            <w:gridSpan w:val="8"/>
            <w:shd w:fill="d9d9d9" w:val="clear"/>
          </w:tcPr>
          <w:p w:rsidR="00000000" w:rsidDel="00000000" w:rsidP="00000000" w:rsidRDefault="00000000" w:rsidRPr="00000000" w14:paraId="0000002B">
            <w:pPr>
              <w:rPr>
                <w:rFonts w:ascii="Book Antiqua" w:cs="Book Antiqua" w:eastAsia="Book Antiqua" w:hAnsi="Book Antiqua"/>
                <w:sz w:val="4"/>
                <w:szCs w:val="4"/>
              </w:rPr>
            </w:pPr>
            <w:r w:rsidDel="00000000" w:rsidR="00000000" w:rsidRPr="00000000">
              <w:rPr>
                <w:rtl w:val="0"/>
              </w:rPr>
            </w:r>
          </w:p>
        </w:tc>
      </w:tr>
      <w:tr>
        <w:tc>
          <w:tcPr/>
          <w:p w:rsidR="00000000" w:rsidDel="00000000" w:rsidP="00000000" w:rsidRDefault="00000000" w:rsidRPr="00000000" w14:paraId="00000033">
            <w:pPr>
              <w:spacing w:line="360" w:lineRule="auto"/>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Sl.No</w:t>
            </w:r>
            <w:r w:rsidDel="00000000" w:rsidR="00000000" w:rsidRPr="00000000">
              <w:rPr>
                <w:rtl w:val="0"/>
              </w:rPr>
            </w:r>
          </w:p>
        </w:tc>
        <w:tc>
          <w:tcPr>
            <w:gridSpan w:val="6"/>
          </w:tcPr>
          <w:p w:rsidR="00000000" w:rsidDel="00000000" w:rsidP="00000000" w:rsidRDefault="00000000" w:rsidRPr="00000000" w14:paraId="00000034">
            <w:pPr>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Name of the Faculty In-Charge</w:t>
            </w:r>
            <w:r w:rsidDel="00000000" w:rsidR="00000000" w:rsidRPr="00000000">
              <w:rPr>
                <w:rtl w:val="0"/>
              </w:rPr>
            </w:r>
          </w:p>
        </w:tc>
        <w:tc>
          <w:tcPr/>
          <w:p w:rsidR="00000000" w:rsidDel="00000000" w:rsidP="00000000" w:rsidRDefault="00000000" w:rsidRPr="00000000" w14:paraId="0000003A">
            <w:pPr>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Signature</w:t>
            </w:r>
            <w:r w:rsidDel="00000000" w:rsidR="00000000" w:rsidRPr="00000000">
              <w:rPr>
                <w:rtl w:val="0"/>
              </w:rPr>
            </w:r>
          </w:p>
        </w:tc>
      </w:tr>
      <w:tr>
        <w:tc>
          <w:tcPr/>
          <w:p w:rsidR="00000000" w:rsidDel="00000000" w:rsidP="00000000" w:rsidRDefault="00000000" w:rsidRPr="00000000" w14:paraId="0000003B">
            <w:pPr>
              <w:spacing w:line="360" w:lineRule="auto"/>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1.</w:t>
            </w:r>
            <w:r w:rsidDel="00000000" w:rsidR="00000000" w:rsidRPr="00000000">
              <w:rPr>
                <w:rtl w:val="0"/>
              </w:rPr>
            </w:r>
          </w:p>
        </w:tc>
        <w:tc>
          <w:tcPr>
            <w:gridSpan w:val="6"/>
          </w:tcPr>
          <w:p w:rsidR="00000000" w:rsidDel="00000000" w:rsidP="00000000" w:rsidRDefault="00000000" w:rsidRPr="00000000" w14:paraId="0000003C">
            <w:pPr>
              <w:rPr>
                <w:rFonts w:ascii="Book Antiqua" w:cs="Book Antiqua" w:eastAsia="Book Antiqua" w:hAnsi="Book Antiqua"/>
                <w:sz w:val="22"/>
                <w:szCs w:val="22"/>
              </w:rPr>
            </w:pPr>
            <w:r w:rsidDel="00000000" w:rsidR="00000000" w:rsidRPr="00000000">
              <w:rPr>
                <w:rtl w:val="0"/>
              </w:rPr>
            </w:r>
          </w:p>
        </w:tc>
        <w:tc>
          <w:tcPr/>
          <w:p w:rsidR="00000000" w:rsidDel="00000000" w:rsidP="00000000" w:rsidRDefault="00000000" w:rsidRPr="00000000" w14:paraId="00000042">
            <w:pPr>
              <w:rPr>
                <w:rFonts w:ascii="Book Antiqua" w:cs="Book Antiqua" w:eastAsia="Book Antiqua" w:hAnsi="Book Antiqua"/>
                <w:sz w:val="22"/>
                <w:szCs w:val="22"/>
              </w:rPr>
            </w:pPr>
            <w:r w:rsidDel="00000000" w:rsidR="00000000" w:rsidRPr="00000000">
              <w:rPr>
                <w:rtl w:val="0"/>
              </w:rPr>
            </w:r>
          </w:p>
        </w:tc>
      </w:tr>
      <w:tr>
        <w:tc>
          <w:tcPr/>
          <w:p w:rsidR="00000000" w:rsidDel="00000000" w:rsidP="00000000" w:rsidRDefault="00000000" w:rsidRPr="00000000" w14:paraId="00000043">
            <w:pPr>
              <w:spacing w:line="360" w:lineRule="auto"/>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rtl w:val="0"/>
              </w:rPr>
              <w:t xml:space="preserve">2.</w:t>
            </w:r>
            <w:r w:rsidDel="00000000" w:rsidR="00000000" w:rsidRPr="00000000">
              <w:rPr>
                <w:rtl w:val="0"/>
              </w:rPr>
            </w:r>
          </w:p>
        </w:tc>
        <w:tc>
          <w:tcPr>
            <w:gridSpan w:val="6"/>
          </w:tcPr>
          <w:p w:rsidR="00000000" w:rsidDel="00000000" w:rsidP="00000000" w:rsidRDefault="00000000" w:rsidRPr="00000000" w14:paraId="00000044">
            <w:pPr>
              <w:rPr>
                <w:rFonts w:ascii="Book Antiqua" w:cs="Book Antiqua" w:eastAsia="Book Antiqua" w:hAnsi="Book Antiqua"/>
                <w:sz w:val="22"/>
                <w:szCs w:val="22"/>
              </w:rPr>
            </w:pPr>
            <w:r w:rsidDel="00000000" w:rsidR="00000000" w:rsidRPr="00000000">
              <w:rPr>
                <w:rtl w:val="0"/>
              </w:rPr>
            </w:r>
          </w:p>
        </w:tc>
        <w:tc>
          <w:tcPr/>
          <w:p w:rsidR="00000000" w:rsidDel="00000000" w:rsidP="00000000" w:rsidRDefault="00000000" w:rsidRPr="00000000" w14:paraId="0000004A">
            <w:pPr>
              <w:rPr>
                <w:rFonts w:ascii="Book Antiqua" w:cs="Book Antiqua" w:eastAsia="Book Antiqua" w:hAnsi="Book Antiqua"/>
                <w:sz w:val="22"/>
                <w:szCs w:val="22"/>
              </w:rPr>
            </w:pPr>
            <w:r w:rsidDel="00000000" w:rsidR="00000000" w:rsidRPr="00000000">
              <w:rPr>
                <w:rtl w:val="0"/>
              </w:rPr>
            </w:r>
          </w:p>
        </w:tc>
      </w:tr>
      <w:tr>
        <w:tc>
          <w:tcPr>
            <w:gridSpan w:val="8"/>
          </w:tcPr>
          <w:p w:rsidR="00000000" w:rsidDel="00000000" w:rsidP="00000000" w:rsidRDefault="00000000" w:rsidRPr="00000000" w14:paraId="0000004B">
            <w:pPr>
              <w:spacing w:line="360" w:lineRule="auto"/>
              <w:rPr>
                <w:rFonts w:ascii="Book Antiqua" w:cs="Book Antiqua" w:eastAsia="Book Antiqua" w:hAnsi="Book Antiqua"/>
                <w:b w:val="1"/>
                <w:sz w:val="22"/>
                <w:szCs w:val="22"/>
              </w:rPr>
            </w:pPr>
            <w:bookmarkStart w:colFirst="0" w:colLast="0" w:name="_gjdgxs" w:id="0"/>
            <w:bookmarkEnd w:id="0"/>
            <w:r w:rsidDel="00000000" w:rsidR="00000000" w:rsidRPr="00000000">
              <w:rPr>
                <w:rFonts w:ascii="Book Antiqua" w:cs="Book Antiqua" w:eastAsia="Book Antiqua" w:hAnsi="Book Antiqua"/>
                <w:b w:val="1"/>
                <w:sz w:val="22"/>
                <w:szCs w:val="22"/>
                <w:rtl w:val="0"/>
              </w:rPr>
              <w:t xml:space="preserve">Question No: 2</w:t>
            </w:r>
          </w:p>
          <w:p w:rsidR="00000000" w:rsidDel="00000000" w:rsidP="00000000" w:rsidRDefault="00000000" w:rsidRPr="00000000" w14:paraId="0000004C">
            <w:pPr>
              <w:spacing w:line="360" w:lineRule="auto"/>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Write a program to perform the following using Playfair cipher technique</w:t>
            </w:r>
          </w:p>
          <w:p w:rsidR="00000000" w:rsidDel="00000000" w:rsidP="00000000" w:rsidRDefault="00000000" w:rsidRPr="00000000" w14:paraId="0000004D">
            <w:pPr>
              <w:numPr>
                <w:ilvl w:val="0"/>
                <w:numId w:val="2"/>
              </w:numPr>
              <w:spacing w:line="360" w:lineRule="auto"/>
              <w:ind w:left="1440" w:hanging="72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Encrypt a given message M with different keys {k</w:t>
            </w:r>
            <w:r w:rsidDel="00000000" w:rsidR="00000000" w:rsidRPr="00000000">
              <w:rPr>
                <w:rFonts w:ascii="Book Antiqua" w:cs="Book Antiqua" w:eastAsia="Book Antiqua" w:hAnsi="Book Antiqua"/>
                <w:sz w:val="22"/>
                <w:szCs w:val="22"/>
                <w:vertAlign w:val="subscript"/>
                <w:rtl w:val="0"/>
              </w:rPr>
              <w:t xml:space="preserve">1</w:t>
            </w:r>
            <w:r w:rsidDel="00000000" w:rsidR="00000000" w:rsidRPr="00000000">
              <w:rPr>
                <w:rFonts w:ascii="Book Antiqua" w:cs="Book Antiqua" w:eastAsia="Book Antiqua" w:hAnsi="Book Antiqua"/>
                <w:sz w:val="22"/>
                <w:szCs w:val="22"/>
                <w:rtl w:val="0"/>
              </w:rPr>
              <w:t xml:space="preserve">, k</w:t>
            </w:r>
            <w:r w:rsidDel="00000000" w:rsidR="00000000" w:rsidRPr="00000000">
              <w:rPr>
                <w:rFonts w:ascii="Book Antiqua" w:cs="Book Antiqua" w:eastAsia="Book Antiqua" w:hAnsi="Book Antiqua"/>
                <w:sz w:val="22"/>
                <w:szCs w:val="22"/>
                <w:vertAlign w:val="subscript"/>
                <w:rtl w:val="0"/>
              </w:rPr>
              <w:t xml:space="preserve">2</w:t>
            </w:r>
            <w:r w:rsidDel="00000000" w:rsidR="00000000" w:rsidRPr="00000000">
              <w:rPr>
                <w:rFonts w:ascii="Book Antiqua" w:cs="Book Antiqua" w:eastAsia="Book Antiqua" w:hAnsi="Book Antiqua"/>
                <w:sz w:val="22"/>
                <w:szCs w:val="22"/>
                <w:rtl w:val="0"/>
              </w:rPr>
              <w:t xml:space="preserve">,…,k</w:t>
            </w:r>
            <w:r w:rsidDel="00000000" w:rsidR="00000000" w:rsidRPr="00000000">
              <w:rPr>
                <w:rFonts w:ascii="Book Antiqua" w:cs="Book Antiqua" w:eastAsia="Book Antiqua" w:hAnsi="Book Antiqua"/>
                <w:sz w:val="22"/>
                <w:szCs w:val="22"/>
                <w:vertAlign w:val="subscript"/>
                <w:rtl w:val="0"/>
              </w:rPr>
              <w:t xml:space="preserve">n</w:t>
            </w:r>
            <w:r w:rsidDel="00000000" w:rsidR="00000000" w:rsidRPr="00000000">
              <w:rPr>
                <w:rFonts w:ascii="Book Antiqua" w:cs="Book Antiqua" w:eastAsia="Book Antiqua" w:hAnsi="Book Antiqua"/>
                <w:sz w:val="22"/>
                <w:szCs w:val="22"/>
                <w:rtl w:val="0"/>
              </w:rPr>
              <w:t xml:space="preserve">}.  Print key and cipher text pair</w:t>
            </w:r>
          </w:p>
          <w:p w:rsidR="00000000" w:rsidDel="00000000" w:rsidP="00000000" w:rsidRDefault="00000000" w:rsidRPr="00000000" w14:paraId="0000004E">
            <w:pPr>
              <w:numPr>
                <w:ilvl w:val="0"/>
                <w:numId w:val="2"/>
              </w:numPr>
              <w:spacing w:line="360" w:lineRule="auto"/>
              <w:ind w:left="1440" w:hanging="72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Decrypt the cipher texts obtained in (i) to get back M</w:t>
            </w:r>
          </w:p>
        </w:tc>
      </w:tr>
      <w:tr>
        <w:tc>
          <w:tcPr>
            <w:gridSpan w:val="8"/>
          </w:tcPr>
          <w:p w:rsidR="00000000" w:rsidDel="00000000" w:rsidP="00000000" w:rsidRDefault="00000000" w:rsidRPr="00000000" w14:paraId="00000056">
            <w:pPr>
              <w:spacing w:after="120" w:lineRule="auto"/>
              <w:jc w:val="both"/>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Playfair Cipher:</w:t>
            </w:r>
          </w:p>
          <w:p w:rsidR="00000000" w:rsidDel="00000000" w:rsidP="00000000" w:rsidRDefault="00000000" w:rsidRPr="00000000" w14:paraId="00000057">
            <w:pPr>
              <w:spacing w:after="120" w:line="360" w:lineRule="auto"/>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Construct 5 X 5 matrix using a keyword from left to right and from top to bottom, and then filling in the remainder of the matrix with the remaining letters in alphabetic order. The letters I and J count as one letter.</w:t>
            </w:r>
          </w:p>
          <w:p w:rsidR="00000000" w:rsidDel="00000000" w:rsidP="00000000" w:rsidRDefault="00000000" w:rsidRPr="00000000" w14:paraId="00000058">
            <w:pPr>
              <w:spacing w:line="360" w:lineRule="auto"/>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Plaintext is encrypted two letters at a time, according to the following rules:</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Repeating plaintext letters that are in the same pair are separated with a filler letter, such as x, so that balloon would be treated as ba lx lo on.</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Two plaintext letters that fall in the same row of the matrix are each replaced by the letter to the right, with the first element of the row circularly following the last.</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Two plaintext letters that fall in the same column are each replaced by the letter beneath, with the top element of the column circularly following the last. </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Otherwise, each plaintext letter in a pair is replaced by the letter that lies in its own row and the column occupied by the other plaintext letter.</w:t>
            </w:r>
          </w:p>
        </w:tc>
      </w:tr>
    </w:tbl>
    <w:p w:rsidR="00000000" w:rsidDel="00000000" w:rsidP="00000000" w:rsidRDefault="00000000" w:rsidRPr="00000000" w14:paraId="00000064">
      <w:pPr>
        <w:rPr>
          <w:rFonts w:ascii="Book Antiqua" w:cs="Book Antiqua" w:eastAsia="Book Antiqua" w:hAnsi="Book Antiqua"/>
          <w:sz w:val="22"/>
          <w:szCs w:val="22"/>
        </w:rPr>
      </w:pPr>
      <w:r w:rsidDel="00000000" w:rsidR="00000000" w:rsidRPr="00000000">
        <w:rPr>
          <w:rtl w:val="0"/>
        </w:rPr>
      </w:r>
    </w:p>
    <w:sectPr>
      <w:footerReference r:id="rId7" w:type="default"/>
      <w:pgSz w:h="15840" w:w="12240"/>
      <w:pgMar w:bottom="113" w:top="113"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2019-20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418E3"/>
    <w:pPr>
      <w:suppressAutoHyphens w:val="1"/>
      <w:spacing w:after="0" w:line="240" w:lineRule="auto"/>
    </w:pPr>
    <w:rPr>
      <w:rFonts w:ascii="Times New Roman" w:cs="Times New Roman" w:eastAsia="Batang"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qFormat w:val="1"/>
    <w:rsid w:val="004418E3"/>
    <w:rPr>
      <w:b w:val="1"/>
      <w:bCs w:val="1"/>
      <w:smallCaps w:val="1"/>
      <w:spacing w:val="5"/>
    </w:rPr>
  </w:style>
  <w:style w:type="paragraph" w:styleId="Heading" w:customStyle="1">
    <w:name w:val="Heading"/>
    <w:basedOn w:val="Normal"/>
    <w:next w:val="BodyText"/>
    <w:qFormat w:val="1"/>
    <w:rsid w:val="004418E3"/>
    <w:pPr>
      <w:keepNext w:val="1"/>
      <w:widowControl w:val="0"/>
      <w:spacing w:after="120" w:before="240"/>
    </w:pPr>
    <w:rPr>
      <w:rFonts w:ascii="Arial" w:cs="Lohit Kannada" w:eastAsia="Droid Sans Fallback" w:hAnsi="Arial"/>
      <w:sz w:val="28"/>
      <w:szCs w:val="28"/>
      <w:lang w:bidi="kn-IN" w:eastAsia="zh-CN" w:val="en-IN"/>
    </w:rPr>
  </w:style>
  <w:style w:type="paragraph" w:styleId="BodyText">
    <w:name w:val="Body Text"/>
    <w:basedOn w:val="Normal"/>
    <w:link w:val="BodyTextChar"/>
    <w:uiPriority w:val="99"/>
    <w:semiHidden w:val="1"/>
    <w:unhideWhenUsed w:val="1"/>
    <w:rsid w:val="004418E3"/>
    <w:pPr>
      <w:spacing w:after="120"/>
    </w:pPr>
  </w:style>
  <w:style w:type="character" w:styleId="BodyTextChar" w:customStyle="1">
    <w:name w:val="Body Text Char"/>
    <w:basedOn w:val="DefaultParagraphFont"/>
    <w:link w:val="BodyText"/>
    <w:uiPriority w:val="99"/>
    <w:semiHidden w:val="1"/>
    <w:rsid w:val="004418E3"/>
    <w:rPr>
      <w:rFonts w:ascii="Times New Roman" w:cs="Times New Roman" w:eastAsia="Batang" w:hAnsi="Times New Roman"/>
      <w:sz w:val="24"/>
      <w:szCs w:val="24"/>
    </w:rPr>
  </w:style>
  <w:style w:type="table" w:styleId="TableGrid">
    <w:name w:val="Table Grid"/>
    <w:basedOn w:val="TableNormal"/>
    <w:uiPriority w:val="59"/>
    <w:rsid w:val="004418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E5A5F"/>
    <w:pPr>
      <w:ind w:left="720"/>
      <w:contextualSpacing w:val="1"/>
    </w:pPr>
  </w:style>
  <w:style w:type="paragraph" w:styleId="Header">
    <w:name w:val="header"/>
    <w:basedOn w:val="Normal"/>
    <w:link w:val="HeaderChar"/>
    <w:uiPriority w:val="99"/>
    <w:semiHidden w:val="1"/>
    <w:unhideWhenUsed w:val="1"/>
    <w:rsid w:val="00E82CA5"/>
    <w:pPr>
      <w:tabs>
        <w:tab w:val="center" w:pos="4680"/>
        <w:tab w:val="right" w:pos="9360"/>
      </w:tabs>
    </w:pPr>
  </w:style>
  <w:style w:type="character" w:styleId="HeaderChar" w:customStyle="1">
    <w:name w:val="Header Char"/>
    <w:basedOn w:val="DefaultParagraphFont"/>
    <w:link w:val="Header"/>
    <w:uiPriority w:val="99"/>
    <w:semiHidden w:val="1"/>
    <w:rsid w:val="00E82CA5"/>
    <w:rPr>
      <w:rFonts w:ascii="Times New Roman" w:cs="Times New Roman" w:eastAsia="Batang" w:hAnsi="Times New Roman"/>
      <w:sz w:val="24"/>
      <w:szCs w:val="24"/>
    </w:rPr>
  </w:style>
  <w:style w:type="paragraph" w:styleId="Footer">
    <w:name w:val="footer"/>
    <w:basedOn w:val="Normal"/>
    <w:link w:val="FooterChar"/>
    <w:uiPriority w:val="99"/>
    <w:unhideWhenUsed w:val="1"/>
    <w:rsid w:val="00E82CA5"/>
    <w:pPr>
      <w:tabs>
        <w:tab w:val="center" w:pos="4680"/>
        <w:tab w:val="right" w:pos="9360"/>
      </w:tabs>
    </w:pPr>
  </w:style>
  <w:style w:type="character" w:styleId="FooterChar" w:customStyle="1">
    <w:name w:val="Footer Char"/>
    <w:basedOn w:val="DefaultParagraphFont"/>
    <w:link w:val="Footer"/>
    <w:uiPriority w:val="99"/>
    <w:rsid w:val="00E82CA5"/>
    <w:rPr>
      <w:rFonts w:ascii="Times New Roman" w:cs="Times New Roman" w:eastAsia="Batang" w:hAnsi="Times New Roman"/>
      <w:sz w:val="24"/>
      <w:szCs w:val="24"/>
    </w:rPr>
  </w:style>
  <w:style w:type="paragraph" w:styleId="BalloonText">
    <w:name w:val="Balloon Text"/>
    <w:basedOn w:val="Normal"/>
    <w:link w:val="BalloonTextChar"/>
    <w:uiPriority w:val="99"/>
    <w:semiHidden w:val="1"/>
    <w:unhideWhenUsed w:val="1"/>
    <w:rsid w:val="00E82CA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82CA5"/>
    <w:rPr>
      <w:rFonts w:ascii="Tahoma" w:cs="Tahoma" w:eastAsia="Batang" w:hAnsi="Tahoma"/>
      <w:sz w:val="16"/>
      <w:szCs w:val="16"/>
    </w:rPr>
  </w:style>
  <w:style w:type="table" w:styleId="LightShading">
    <w:name w:val="Light Shading"/>
    <w:basedOn w:val="TableNormal"/>
    <w:uiPriority w:val="60"/>
    <w:rsid w:val="004B5717"/>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2019-08-19T04:54:00Z</dcterms:created>
  <dc:creator>CSE</dc:creator>
</cp:coreProperties>
</file>