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8"/>
        <w:gridCol w:w="5451"/>
      </w:tblGrid>
      <w:tr w:rsidR="003841A0" w:rsidRPr="008068DD" w:rsidTr="00DC6CDA">
        <w:trPr>
          <w:tblHeader/>
        </w:trPr>
        <w:tc>
          <w:tcPr>
            <w:tcW w:w="8499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3841A0" w:rsidRPr="003841A0" w:rsidRDefault="003841A0" w:rsidP="003841A0">
            <w:pPr>
              <w:spacing w:before="240" w:line="200" w:lineRule="exact"/>
              <w:jc w:val="center"/>
              <w:rPr>
                <w:rFonts w:asciiTheme="minorEastAsia" w:hAnsiTheme="minorEastAsia" w:cs="Helvetica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F533B">
              <w:rPr>
                <w:rFonts w:asciiTheme="minorEastAsia" w:hAnsiTheme="minorEastAsia" w:cs="Helvetica"/>
                <w:bCs/>
                <w:color w:val="333333"/>
                <w:kern w:val="0"/>
                <w:sz w:val="24"/>
                <w:szCs w:val="24"/>
              </w:rPr>
              <w:t>创建自定义的指令</w:t>
            </w:r>
            <w:r w:rsidRPr="003841A0">
              <w:rPr>
                <w:rFonts w:asciiTheme="minorEastAsia" w:hAnsiTheme="minorEastAsia" w:cs="Helvetica"/>
                <w:bCs/>
                <w:color w:val="333333"/>
                <w:kern w:val="0"/>
                <w:sz w:val="24"/>
                <w:szCs w:val="24"/>
              </w:rPr>
              <w:t>：</w:t>
            </w:r>
            <w:r w:rsidRPr="003841A0">
              <w:rPr>
                <w:rFonts w:asciiTheme="minorEastAsia" w:hAnsiTheme="minorEastAsia" w:cs="Helvetica"/>
                <w:b/>
                <w:bCs/>
                <w:color w:val="333333"/>
                <w:sz w:val="24"/>
                <w:szCs w:val="24"/>
                <w:shd w:val="pct15" w:color="auto" w:fill="FFFFFF"/>
              </w:rPr>
              <w:t>directive</w:t>
            </w:r>
            <w:bookmarkStart w:id="0" w:name="_GoBack"/>
            <w:bookmarkEnd w:id="0"/>
          </w:p>
        </w:tc>
      </w:tr>
      <w:tr w:rsidR="005F533B" w:rsidRPr="008068DD" w:rsidTr="00B73017">
        <w:tc>
          <w:tcPr>
            <w:tcW w:w="8499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1B72F3" w:rsidRPr="00E27F3D" w:rsidRDefault="001B72F3" w:rsidP="00881467">
            <w:pPr>
              <w:spacing w:line="200" w:lineRule="exact"/>
              <w:ind w:firstLineChars="200" w:firstLine="360"/>
              <w:rPr>
                <w:rFonts w:asciiTheme="minorEastAsia" w:hAnsiTheme="minorEastAsia" w:cs="Arial" w:hint="eastAsia"/>
                <w:kern w:val="0"/>
                <w:sz w:val="18"/>
                <w:szCs w:val="12"/>
              </w:rPr>
            </w:pPr>
            <w:r w:rsidRPr="00E27F3D">
              <w:rPr>
                <w:rFonts w:asciiTheme="minorEastAsia" w:hAnsiTheme="minorEastAsia" w:cs="Arial" w:hint="eastAsia"/>
                <w:kern w:val="0"/>
                <w:sz w:val="18"/>
                <w:szCs w:val="12"/>
              </w:rPr>
              <w:t>除了 AngularJS 内置的指令外，我们还可以创建自定义指令。</w:t>
            </w:r>
          </w:p>
          <w:p w:rsidR="001B72F3" w:rsidRPr="00E27F3D" w:rsidRDefault="001B72F3" w:rsidP="001B72F3">
            <w:pPr>
              <w:spacing w:line="200" w:lineRule="exact"/>
              <w:rPr>
                <w:rFonts w:asciiTheme="minorEastAsia" w:hAnsiTheme="minorEastAsia" w:cs="Arial" w:hint="eastAsia"/>
                <w:kern w:val="0"/>
                <w:sz w:val="18"/>
                <w:szCs w:val="12"/>
              </w:rPr>
            </w:pPr>
            <w:r w:rsidRPr="00E27F3D">
              <w:rPr>
                <w:rFonts w:asciiTheme="minorEastAsia" w:hAnsiTheme="minorEastAsia" w:cs="Arial" w:hint="eastAsia"/>
                <w:kern w:val="0"/>
                <w:sz w:val="18"/>
                <w:szCs w:val="12"/>
              </w:rPr>
              <w:t>你可以使用 .directive 函数来添加自定义的指令。</w:t>
            </w:r>
          </w:p>
          <w:p w:rsidR="001B72F3" w:rsidRPr="00E27F3D" w:rsidRDefault="001B72F3" w:rsidP="001B72F3">
            <w:pPr>
              <w:spacing w:line="200" w:lineRule="exact"/>
              <w:rPr>
                <w:rFonts w:asciiTheme="minorEastAsia" w:hAnsiTheme="minorEastAsia" w:cs="Arial" w:hint="eastAsia"/>
                <w:kern w:val="0"/>
                <w:sz w:val="18"/>
                <w:szCs w:val="12"/>
              </w:rPr>
            </w:pPr>
            <w:r w:rsidRPr="00E27F3D">
              <w:rPr>
                <w:rFonts w:asciiTheme="minorEastAsia" w:hAnsiTheme="minorEastAsia" w:cs="Arial" w:hint="eastAsia"/>
                <w:kern w:val="0"/>
                <w:sz w:val="18"/>
                <w:szCs w:val="12"/>
              </w:rPr>
              <w:t>要调用自定义指令，HTML 元素上需要添加自定义指令名。</w:t>
            </w:r>
          </w:p>
          <w:p w:rsidR="00F23FFD" w:rsidRPr="00E27F3D" w:rsidRDefault="001B72F3" w:rsidP="001B72F3">
            <w:pPr>
              <w:spacing w:line="200" w:lineRule="exact"/>
              <w:rPr>
                <w:rFonts w:asciiTheme="minorEastAsia" w:hAnsiTheme="minorEastAsia" w:cs="Arial"/>
                <w:kern w:val="0"/>
                <w:sz w:val="18"/>
                <w:szCs w:val="12"/>
              </w:rPr>
            </w:pPr>
            <w:r w:rsidRPr="00E27F3D">
              <w:rPr>
                <w:rFonts w:asciiTheme="minorEastAsia" w:hAnsiTheme="minorEastAsia" w:cs="Arial" w:hint="eastAsia"/>
                <w:kern w:val="0"/>
                <w:sz w:val="18"/>
                <w:szCs w:val="12"/>
              </w:rPr>
              <w:t>使用驼峰法来命名一个指令， runoobDirective, 但在使用它时需要以 - 分割, runoob-directive:</w:t>
            </w:r>
          </w:p>
          <w:p w:rsidR="000502FB" w:rsidRPr="000502FB" w:rsidRDefault="000502FB" w:rsidP="000502FB">
            <w:pPr>
              <w:pStyle w:val="2"/>
              <w:spacing w:before="0" w:beforeAutospacing="0" w:after="30" w:afterAutospacing="0" w:line="432" w:lineRule="atLeast"/>
              <w:rPr>
                <w:rFonts w:ascii="Helvetica" w:hAnsi="Helvetica" w:cs="Helvetica"/>
                <w:color w:val="617F10"/>
                <w:sz w:val="21"/>
                <w:szCs w:val="22"/>
              </w:rPr>
            </w:pPr>
            <w:r w:rsidRPr="000502FB">
              <w:rPr>
                <w:rFonts w:ascii="Helvetica" w:hAnsi="Helvetica" w:cs="Helvetica"/>
                <w:color w:val="617F10"/>
                <w:sz w:val="21"/>
                <w:szCs w:val="22"/>
              </w:rPr>
              <w:t xml:space="preserve">AngularJS </w:t>
            </w:r>
            <w:r w:rsidRPr="000502FB">
              <w:rPr>
                <w:rFonts w:ascii="Helvetica" w:hAnsi="Helvetica" w:cs="Helvetica"/>
                <w:color w:val="617F10"/>
                <w:sz w:val="21"/>
                <w:szCs w:val="22"/>
              </w:rPr>
              <w:t>实例</w:t>
            </w:r>
          </w:p>
          <w:p w:rsidR="000502FB" w:rsidRPr="000502FB" w:rsidRDefault="000502FB" w:rsidP="000502FB">
            <w:pPr>
              <w:shd w:val="clear" w:color="auto" w:fill="FFFFFF"/>
              <w:wordWrap w:val="0"/>
              <w:spacing w:line="336" w:lineRule="atLeast"/>
              <w:rPr>
                <w:rFonts w:ascii="Consolas" w:hAnsi="Consolas" w:cs="宋体"/>
                <w:color w:val="000000"/>
                <w:sz w:val="18"/>
                <w:szCs w:val="20"/>
              </w:rPr>
            </w:pPr>
            <w:r w:rsidRPr="000502FB">
              <w:rPr>
                <w:rStyle w:val="highl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&lt;</w:t>
            </w:r>
            <w:r w:rsidRPr="000502FB">
              <w:rPr>
                <w:rStyle w:val="highele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body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t> </w:t>
            </w:r>
            <w:r w:rsidRPr="000502FB">
              <w:rPr>
                <w:rStyle w:val="highatt"/>
                <w:rFonts w:ascii="Consolas" w:hAnsi="Consolas"/>
                <w:color w:val="0000CC"/>
                <w:sz w:val="18"/>
                <w:szCs w:val="20"/>
                <w:bdr w:val="none" w:sz="0" w:space="0" w:color="auto" w:frame="1"/>
              </w:rPr>
              <w:t>ng-app=</w:t>
            </w:r>
            <w:r w:rsidRPr="000502FB">
              <w:rPr>
                <w:rStyle w:val="highval"/>
                <w:rFonts w:ascii="Consolas" w:hAnsi="Consolas"/>
                <w:color w:val="AA1111"/>
                <w:sz w:val="18"/>
                <w:szCs w:val="20"/>
                <w:bdr w:val="none" w:sz="0" w:space="0" w:color="auto" w:frame="1"/>
              </w:rPr>
              <w:t>"myApp"</w:t>
            </w:r>
            <w:r w:rsidRPr="000502FB">
              <w:rPr>
                <w:rStyle w:val="highg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&gt;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br/>
            </w:r>
            <w:r w:rsidRPr="000502FB">
              <w:rPr>
                <w:rStyle w:val="highl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&lt;</w:t>
            </w:r>
            <w:r w:rsidRPr="000502FB">
              <w:rPr>
                <w:rStyle w:val="highele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runoob-directive</w:t>
            </w:r>
            <w:r w:rsidRPr="000502FB">
              <w:rPr>
                <w:rStyle w:val="highg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&gt;</w:t>
            </w:r>
            <w:r w:rsidRPr="000502FB">
              <w:rPr>
                <w:rStyle w:val="highl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&lt;</w:t>
            </w:r>
            <w:r w:rsidRPr="000502FB">
              <w:rPr>
                <w:rStyle w:val="highele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/runoob-directive</w:t>
            </w:r>
            <w:r w:rsidRPr="000502FB">
              <w:rPr>
                <w:rStyle w:val="highg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&gt;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br/>
            </w:r>
            <w:r w:rsidRPr="000502FB">
              <w:rPr>
                <w:rStyle w:val="highl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&lt;</w:t>
            </w:r>
            <w:r w:rsidRPr="000502FB">
              <w:rPr>
                <w:rStyle w:val="highele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script</w:t>
            </w:r>
            <w:r w:rsidRPr="000502FB">
              <w:rPr>
                <w:rStyle w:val="highg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&gt;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br/>
              <w:t>var app = angular.module("myApp", []);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br/>
              <w:t>app.directive("runoobDirective", function() {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br/>
              <w:t>    return {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br/>
              <w:t>        template : "&lt;h1&gt;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t>自定义指令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t>!&lt;/h1&gt;"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br/>
              <w:t>    };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br/>
              <w:t>});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br/>
            </w:r>
            <w:r w:rsidRPr="000502FB">
              <w:rPr>
                <w:rStyle w:val="highl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&lt;</w:t>
            </w:r>
            <w:r w:rsidRPr="000502FB">
              <w:rPr>
                <w:rStyle w:val="highele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/script</w:t>
            </w:r>
            <w:r w:rsidRPr="000502FB">
              <w:rPr>
                <w:rStyle w:val="highg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&gt;</w:t>
            </w:r>
            <w:r w:rsidRPr="000502FB">
              <w:rPr>
                <w:rFonts w:ascii="Consolas" w:hAnsi="Consolas"/>
                <w:color w:val="000000"/>
                <w:sz w:val="18"/>
                <w:szCs w:val="20"/>
              </w:rPr>
              <w:br/>
            </w:r>
            <w:r w:rsidRPr="000502FB">
              <w:rPr>
                <w:rStyle w:val="highl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&lt;</w:t>
            </w:r>
            <w:r w:rsidRPr="000502FB">
              <w:rPr>
                <w:rStyle w:val="highele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/body</w:t>
            </w:r>
            <w:r w:rsidRPr="000502FB">
              <w:rPr>
                <w:rStyle w:val="highgt"/>
                <w:rFonts w:ascii="Consolas" w:hAnsi="Consolas"/>
                <w:color w:val="117700"/>
                <w:sz w:val="18"/>
                <w:szCs w:val="20"/>
                <w:bdr w:val="none" w:sz="0" w:space="0" w:color="auto" w:frame="1"/>
              </w:rPr>
              <w:t>&gt;</w:t>
            </w:r>
          </w:p>
          <w:p w:rsidR="00312CA5" w:rsidRPr="00312CA5" w:rsidRDefault="00312CA5" w:rsidP="00312CA5">
            <w:pPr>
              <w:shd w:val="clear" w:color="auto" w:fill="FFFFFF"/>
              <w:wordWrap w:val="0"/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2C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你可以通过以下方式来调用指令：</w:t>
            </w:r>
          </w:p>
          <w:p w:rsidR="00312CA5" w:rsidRDefault="00312CA5" w:rsidP="00312CA5">
            <w:pPr>
              <w:shd w:val="clear" w:color="auto" w:fill="FFFFFF"/>
              <w:wordWrap w:val="0"/>
              <w:spacing w:after="240" w:line="200" w:lineRule="exac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2C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元素名</w:t>
            </w:r>
          </w:p>
          <w:p w:rsidR="00312CA5" w:rsidRPr="00312CA5" w:rsidRDefault="00312CA5" w:rsidP="00312CA5">
            <w:pPr>
              <w:shd w:val="clear" w:color="auto" w:fill="FFFFFF"/>
              <w:wordWrap w:val="0"/>
              <w:spacing w:after="240" w:line="200" w:lineRule="exac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2C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</w:t>
            </w:r>
          </w:p>
          <w:p w:rsidR="00312CA5" w:rsidRPr="00312CA5" w:rsidRDefault="00312CA5" w:rsidP="00312CA5">
            <w:pPr>
              <w:shd w:val="clear" w:color="auto" w:fill="FFFFFF"/>
              <w:wordWrap w:val="0"/>
              <w:spacing w:after="240" w:line="200" w:lineRule="exac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2C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类名</w:t>
            </w:r>
          </w:p>
          <w:p w:rsidR="00312CA5" w:rsidRDefault="00312CA5" w:rsidP="00312CA5">
            <w:pPr>
              <w:shd w:val="clear" w:color="auto" w:fill="FFFFFF"/>
              <w:wordWrap w:val="0"/>
              <w:spacing w:after="240" w:line="200" w:lineRule="exac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2CA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注释</w:t>
            </w:r>
          </w:p>
          <w:p w:rsidR="00312CA5" w:rsidRPr="00312CA5" w:rsidRDefault="00312CA5" w:rsidP="00962D3A">
            <w:pPr>
              <w:shd w:val="clear" w:color="auto" w:fill="FFFFFF"/>
              <w:wordWrap w:val="0"/>
              <w:spacing w:line="200" w:lineRule="exact"/>
              <w:rPr>
                <w:rFonts w:ascii="Helvetica" w:eastAsia="宋体" w:hAnsi="Helvetica" w:cs="Helvetica"/>
                <w:color w:val="C00000"/>
                <w:kern w:val="0"/>
                <w:sz w:val="20"/>
                <w:szCs w:val="20"/>
              </w:rPr>
            </w:pPr>
            <w:r w:rsidRPr="00312CA5">
              <w:rPr>
                <w:rFonts w:ascii="Helvetica" w:eastAsia="宋体" w:hAnsi="Helvetica" w:cs="Helvetica"/>
                <w:color w:val="C00000"/>
                <w:kern w:val="0"/>
                <w:sz w:val="20"/>
                <w:szCs w:val="20"/>
              </w:rPr>
              <w:t>以下实例方式也能输出同样结果</w:t>
            </w:r>
            <w:r w:rsidRPr="00312CA5">
              <w:rPr>
                <w:rFonts w:ascii="Helvetica" w:eastAsia="宋体" w:hAnsi="Helvetica" w:cs="Helvetica"/>
                <w:color w:val="C00000"/>
                <w:kern w:val="0"/>
                <w:sz w:val="20"/>
                <w:szCs w:val="20"/>
              </w:rPr>
              <w:t>:</w:t>
            </w:r>
          </w:p>
          <w:p w:rsidR="00962D3A" w:rsidRPr="00962D3A" w:rsidRDefault="00962D3A" w:rsidP="00962D3A">
            <w:pPr>
              <w:wordWrap w:val="0"/>
              <w:spacing w:line="480" w:lineRule="atLeas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62D3A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元素名</w:t>
            </w:r>
          </w:p>
          <w:p w:rsidR="00962D3A" w:rsidRPr="00962D3A" w:rsidRDefault="00962D3A" w:rsidP="00962D3A">
            <w:pPr>
              <w:shd w:val="clear" w:color="auto" w:fill="FFFFFF"/>
              <w:wordWrap w:val="0"/>
              <w:spacing w:line="336" w:lineRule="atLeas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62D3A">
              <w:rPr>
                <w:rFonts w:ascii="Consolas" w:eastAsia="宋体" w:hAnsi="Consolas" w:cs="宋体"/>
                <w:color w:val="117700"/>
                <w:kern w:val="0"/>
                <w:sz w:val="20"/>
                <w:szCs w:val="20"/>
                <w:bdr w:val="none" w:sz="0" w:space="0" w:color="auto" w:frame="1"/>
              </w:rPr>
              <w:t>&lt;runoob-directive&gt;&lt;/runoob-directive&gt;</w:t>
            </w:r>
          </w:p>
          <w:p w:rsidR="00962D3A" w:rsidRPr="00962D3A" w:rsidRDefault="00962D3A" w:rsidP="00962D3A">
            <w:pPr>
              <w:wordWrap w:val="0"/>
              <w:spacing w:line="480" w:lineRule="atLeas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62D3A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属性</w:t>
            </w:r>
          </w:p>
          <w:p w:rsidR="00962D3A" w:rsidRPr="00962D3A" w:rsidRDefault="00962D3A" w:rsidP="00962D3A">
            <w:pPr>
              <w:shd w:val="clear" w:color="auto" w:fill="FFFFFF"/>
              <w:wordWrap w:val="0"/>
              <w:spacing w:line="336" w:lineRule="atLeas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62D3A">
              <w:rPr>
                <w:rFonts w:ascii="Consolas" w:eastAsia="宋体" w:hAnsi="Consolas" w:cs="宋体"/>
                <w:color w:val="117700"/>
                <w:kern w:val="0"/>
                <w:sz w:val="20"/>
                <w:szCs w:val="20"/>
                <w:bdr w:val="none" w:sz="0" w:space="0" w:color="auto" w:frame="1"/>
              </w:rPr>
              <w:t>&lt;div</w:t>
            </w:r>
            <w:r w:rsidRPr="00962D3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962D3A">
              <w:rPr>
                <w:rFonts w:ascii="Consolas" w:eastAsia="宋体" w:hAnsi="Consolas" w:cs="宋体"/>
                <w:color w:val="0000CC"/>
                <w:kern w:val="0"/>
                <w:sz w:val="20"/>
                <w:szCs w:val="20"/>
                <w:bdr w:val="none" w:sz="0" w:space="0" w:color="auto" w:frame="1"/>
              </w:rPr>
              <w:t>runoob-directive</w:t>
            </w:r>
            <w:r w:rsidRPr="00962D3A">
              <w:rPr>
                <w:rFonts w:ascii="Consolas" w:eastAsia="宋体" w:hAnsi="Consolas" w:cs="宋体"/>
                <w:color w:val="117700"/>
                <w:kern w:val="0"/>
                <w:sz w:val="20"/>
                <w:szCs w:val="20"/>
                <w:bdr w:val="none" w:sz="0" w:space="0" w:color="auto" w:frame="1"/>
              </w:rPr>
              <w:t>&gt;&lt;/div&gt;</w:t>
            </w:r>
          </w:p>
          <w:p w:rsidR="00962D3A" w:rsidRPr="00962D3A" w:rsidRDefault="00962D3A" w:rsidP="00962D3A">
            <w:pPr>
              <w:wordWrap w:val="0"/>
              <w:spacing w:line="480" w:lineRule="atLeas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62D3A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类名</w:t>
            </w:r>
          </w:p>
          <w:p w:rsidR="00962D3A" w:rsidRPr="00962D3A" w:rsidRDefault="00962D3A" w:rsidP="00962D3A">
            <w:pPr>
              <w:shd w:val="clear" w:color="auto" w:fill="FFFFFF"/>
              <w:wordWrap w:val="0"/>
              <w:spacing w:line="336" w:lineRule="atLeas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62D3A">
              <w:rPr>
                <w:rFonts w:ascii="Consolas" w:eastAsia="宋体" w:hAnsi="Consolas" w:cs="宋体"/>
                <w:color w:val="117700"/>
                <w:kern w:val="0"/>
                <w:sz w:val="20"/>
                <w:szCs w:val="20"/>
                <w:bdr w:val="none" w:sz="0" w:space="0" w:color="auto" w:frame="1"/>
              </w:rPr>
              <w:t>&lt;div</w:t>
            </w:r>
            <w:r w:rsidRPr="00962D3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962D3A">
              <w:rPr>
                <w:rFonts w:ascii="Consolas" w:eastAsia="宋体" w:hAnsi="Consolas" w:cs="宋体"/>
                <w:color w:val="0000CC"/>
                <w:kern w:val="0"/>
                <w:sz w:val="20"/>
                <w:szCs w:val="20"/>
                <w:bdr w:val="none" w:sz="0" w:space="0" w:color="auto" w:frame="1"/>
              </w:rPr>
              <w:t>class=</w:t>
            </w:r>
            <w:r w:rsidRPr="00962D3A">
              <w:rPr>
                <w:rFonts w:ascii="Consolas" w:eastAsia="宋体" w:hAnsi="Consolas" w:cs="宋体"/>
                <w:color w:val="AA1111"/>
                <w:kern w:val="0"/>
                <w:sz w:val="20"/>
                <w:szCs w:val="20"/>
                <w:bdr w:val="none" w:sz="0" w:space="0" w:color="auto" w:frame="1"/>
              </w:rPr>
              <w:t>"runoob-directive"</w:t>
            </w:r>
            <w:r w:rsidRPr="00962D3A">
              <w:rPr>
                <w:rFonts w:ascii="Consolas" w:eastAsia="宋体" w:hAnsi="Consolas" w:cs="宋体"/>
                <w:color w:val="117700"/>
                <w:kern w:val="0"/>
                <w:sz w:val="20"/>
                <w:szCs w:val="20"/>
                <w:bdr w:val="none" w:sz="0" w:space="0" w:color="auto" w:frame="1"/>
              </w:rPr>
              <w:t>&gt;&lt;/div&gt;</w:t>
            </w:r>
          </w:p>
          <w:p w:rsidR="00962D3A" w:rsidRPr="00962D3A" w:rsidRDefault="00962D3A" w:rsidP="00962D3A">
            <w:pPr>
              <w:wordWrap w:val="0"/>
              <w:spacing w:line="480" w:lineRule="atLeas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962D3A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注释</w:t>
            </w:r>
          </w:p>
          <w:p w:rsidR="00962D3A" w:rsidRPr="00962D3A" w:rsidRDefault="00962D3A" w:rsidP="00962D3A">
            <w:pPr>
              <w:shd w:val="clear" w:color="auto" w:fill="FFFFFF"/>
              <w:wordWrap w:val="0"/>
              <w:spacing w:line="336" w:lineRule="atLeas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62D3A">
              <w:rPr>
                <w:rFonts w:ascii="Consolas" w:eastAsia="宋体" w:hAnsi="Consolas" w:cs="宋体"/>
                <w:color w:val="AA5500"/>
                <w:kern w:val="0"/>
                <w:sz w:val="20"/>
                <w:szCs w:val="20"/>
                <w:bdr w:val="none" w:sz="0" w:space="0" w:color="auto" w:frame="1"/>
              </w:rPr>
              <w:t>&lt;!-- directive: runoob-directive --&gt;</w:t>
            </w:r>
          </w:p>
          <w:p w:rsidR="003841A0" w:rsidRPr="003841A0" w:rsidRDefault="003841A0" w:rsidP="003841A0">
            <w:pPr>
              <w:pStyle w:val="2"/>
              <w:shd w:val="clear" w:color="auto" w:fill="FFFFFF"/>
              <w:spacing w:before="30" w:beforeAutospacing="0" w:after="30" w:afterAutospacing="0" w:line="432" w:lineRule="atLeast"/>
              <w:rPr>
                <w:rFonts w:ascii="Helvetica" w:hAnsi="Helvetica" w:cs="Helvetica"/>
                <w:color w:val="333333"/>
                <w:sz w:val="21"/>
                <w:szCs w:val="43"/>
              </w:rPr>
            </w:pPr>
            <w:r w:rsidRPr="003841A0">
              <w:rPr>
                <w:rFonts w:ascii="Helvetica" w:hAnsi="Helvetica" w:cs="Helvetica"/>
                <w:color w:val="333333"/>
                <w:sz w:val="21"/>
                <w:szCs w:val="43"/>
              </w:rPr>
              <w:t>限制使用</w:t>
            </w:r>
          </w:p>
          <w:p w:rsidR="003841A0" w:rsidRDefault="003841A0" w:rsidP="003841A0">
            <w:pPr>
              <w:pStyle w:val="a6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你可以限制你的指令只能通过特定的方式来调用。</w:t>
            </w:r>
          </w:p>
          <w:p w:rsidR="003841A0" w:rsidRDefault="003841A0" w:rsidP="003841A0">
            <w:pPr>
              <w:pStyle w:val="3"/>
              <w:shd w:val="clear" w:color="auto" w:fill="E5EECC"/>
              <w:spacing w:before="0" w:after="0" w:line="280" w:lineRule="exact"/>
              <w:rPr>
                <w:rFonts w:ascii="Helvetica" w:hAnsi="Helvetica" w:cs="Helvetica"/>
                <w:color w:val="000000"/>
                <w:sz w:val="25"/>
                <w:szCs w:val="25"/>
              </w:rPr>
            </w:pPr>
            <w:r>
              <w:rPr>
                <w:rFonts w:ascii="Helvetica" w:hAnsi="Helvetica" w:cs="Helvetica"/>
                <w:color w:val="000000"/>
                <w:sz w:val="25"/>
                <w:szCs w:val="25"/>
              </w:rPr>
              <w:t>实例</w:t>
            </w:r>
          </w:p>
          <w:p w:rsidR="003841A0" w:rsidRDefault="003841A0" w:rsidP="003841A0">
            <w:pPr>
              <w:pStyle w:val="a6"/>
              <w:shd w:val="clear" w:color="auto" w:fill="E5EECC"/>
              <w:spacing w:before="0" w:beforeAutospacing="0" w:after="0" w:afterAutospacing="0" w:line="280" w:lineRule="exac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通过添加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restrict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属性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并设置值为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color w:val="000000"/>
                <w:bdr w:val="none" w:sz="0" w:space="0" w:color="auto" w:frame="1"/>
              </w:rPr>
              <w:t>"A"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来设置指令只能通过属性的方式来调用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:</w:t>
            </w:r>
          </w:p>
          <w:p w:rsidR="003841A0" w:rsidRDefault="003841A0" w:rsidP="003841A0">
            <w:pPr>
              <w:shd w:val="clear" w:color="auto" w:fill="FFFFFF"/>
              <w:wordWrap w:val="0"/>
              <w:spacing w:line="336" w:lineRule="atLeast"/>
              <w:rPr>
                <w:rFonts w:ascii="Consolas" w:hAnsi="Consolas" w:cs="Helvetica"/>
                <w:color w:val="000000"/>
                <w:sz w:val="20"/>
                <w:szCs w:val="20"/>
              </w:rPr>
            </w:pPr>
            <w:r>
              <w:rPr>
                <w:rStyle w:val="highele"/>
                <w:rFonts w:ascii="Consolas" w:hAnsi="Consolas" w:cs="Helvetica"/>
                <w:color w:val="117700"/>
                <w:sz w:val="20"/>
                <w:szCs w:val="20"/>
                <w:bdr w:val="none" w:sz="0" w:space="0" w:color="auto" w:frame="1"/>
              </w:rPr>
              <w:t>var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t> app = angular.module(</w:t>
            </w:r>
            <w:r>
              <w:rPr>
                <w:rStyle w:val="highval"/>
                <w:rFonts w:ascii="Consolas" w:hAnsi="Consolas" w:cs="Helvetica"/>
                <w:color w:val="AA1111"/>
                <w:sz w:val="20"/>
                <w:szCs w:val="20"/>
                <w:bdr w:val="none" w:sz="0" w:space="0" w:color="auto" w:frame="1"/>
              </w:rPr>
              <w:t>"myApp"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t>, []);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br/>
              <w:t>app.directive(</w:t>
            </w:r>
            <w:r>
              <w:rPr>
                <w:rStyle w:val="highval"/>
                <w:rFonts w:ascii="Consolas" w:hAnsi="Consolas" w:cs="Helvetica"/>
                <w:color w:val="AA1111"/>
                <w:sz w:val="20"/>
                <w:szCs w:val="20"/>
                <w:bdr w:val="none" w:sz="0" w:space="0" w:color="auto" w:frame="1"/>
              </w:rPr>
              <w:t>"runoobDirective"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t>, </w:t>
            </w:r>
            <w:r>
              <w:rPr>
                <w:rStyle w:val="highele"/>
                <w:rFonts w:ascii="Consolas" w:hAnsi="Consolas" w:cs="Helvetica"/>
                <w:color w:val="117700"/>
                <w:sz w:val="20"/>
                <w:szCs w:val="20"/>
                <w:bdr w:val="none" w:sz="0" w:space="0" w:color="auto" w:frame="1"/>
              </w:rPr>
              <w:t>function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t>() {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br/>
              <w:t>    </w:t>
            </w:r>
            <w:r>
              <w:rPr>
                <w:rStyle w:val="highele"/>
                <w:rFonts w:ascii="Consolas" w:hAnsi="Consolas" w:cs="Helvetica"/>
                <w:color w:val="117700"/>
                <w:sz w:val="20"/>
                <w:szCs w:val="20"/>
                <w:bdr w:val="none" w:sz="0" w:space="0" w:color="auto" w:frame="1"/>
              </w:rPr>
              <w:t>return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t> {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lastRenderedPageBreak/>
              <w:t>        restrict : </w:t>
            </w:r>
            <w:r>
              <w:rPr>
                <w:rStyle w:val="highval"/>
                <w:rFonts w:ascii="Consolas" w:hAnsi="Consolas" w:cs="Helvetica"/>
                <w:color w:val="AA1111"/>
                <w:sz w:val="20"/>
                <w:szCs w:val="20"/>
                <w:bdr w:val="none" w:sz="0" w:space="0" w:color="auto" w:frame="1"/>
              </w:rPr>
              <w:t>"A"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br/>
              <w:t>        template : </w:t>
            </w:r>
            <w:r>
              <w:rPr>
                <w:rStyle w:val="highval"/>
                <w:rFonts w:ascii="Consolas" w:hAnsi="Consolas" w:cs="Helvetica"/>
                <w:color w:val="AA1111"/>
                <w:sz w:val="20"/>
                <w:szCs w:val="20"/>
                <w:bdr w:val="none" w:sz="0" w:space="0" w:color="auto" w:frame="1"/>
              </w:rPr>
              <w:t>"&lt;h1&gt;</w:t>
            </w:r>
            <w:r>
              <w:rPr>
                <w:rStyle w:val="highval"/>
                <w:rFonts w:ascii="Consolas" w:hAnsi="Consolas" w:cs="Helvetica"/>
                <w:color w:val="AA1111"/>
                <w:sz w:val="20"/>
                <w:szCs w:val="20"/>
                <w:bdr w:val="none" w:sz="0" w:space="0" w:color="auto" w:frame="1"/>
              </w:rPr>
              <w:t>自定义指令</w:t>
            </w:r>
            <w:r>
              <w:rPr>
                <w:rStyle w:val="highval"/>
                <w:rFonts w:ascii="Consolas" w:hAnsi="Consolas" w:cs="Helvetica"/>
                <w:color w:val="AA1111"/>
                <w:sz w:val="20"/>
                <w:szCs w:val="20"/>
                <w:bdr w:val="none" w:sz="0" w:space="0" w:color="auto" w:frame="1"/>
              </w:rPr>
              <w:t>!&lt;/h1&gt;"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br/>
              <w:t>    };</w:t>
            </w:r>
            <w:r>
              <w:rPr>
                <w:rFonts w:ascii="Consolas" w:hAnsi="Consolas" w:cs="Helvetica"/>
                <w:color w:val="000000"/>
                <w:sz w:val="20"/>
                <w:szCs w:val="20"/>
              </w:rPr>
              <w:br/>
              <w:t>});</w:t>
            </w:r>
          </w:p>
          <w:p w:rsidR="003841A0" w:rsidRPr="003841A0" w:rsidRDefault="003841A0" w:rsidP="003841A0">
            <w:pPr>
              <w:shd w:val="clear" w:color="auto" w:fill="FFFFFF"/>
              <w:wordWrap w:val="0"/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841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restrict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值可以是以下几种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</w:t>
            </w:r>
          </w:p>
          <w:p w:rsidR="003841A0" w:rsidRPr="003841A0" w:rsidRDefault="003841A0" w:rsidP="003841A0">
            <w:pPr>
              <w:numPr>
                <w:ilvl w:val="0"/>
                <w:numId w:val="2"/>
              </w:numPr>
              <w:shd w:val="clear" w:color="auto" w:fill="FFFFFF"/>
              <w:wordWrap w:val="0"/>
              <w:spacing w:line="360" w:lineRule="atLeast"/>
              <w:ind w:left="24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841A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作为元素名使用</w:t>
            </w:r>
          </w:p>
          <w:p w:rsidR="003841A0" w:rsidRPr="003841A0" w:rsidRDefault="003841A0" w:rsidP="003841A0">
            <w:pPr>
              <w:numPr>
                <w:ilvl w:val="0"/>
                <w:numId w:val="2"/>
              </w:numPr>
              <w:shd w:val="clear" w:color="auto" w:fill="FFFFFF"/>
              <w:wordWrap w:val="0"/>
              <w:spacing w:line="360" w:lineRule="atLeast"/>
              <w:ind w:left="24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841A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A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作为属性使用</w:t>
            </w:r>
          </w:p>
          <w:p w:rsidR="003841A0" w:rsidRPr="003841A0" w:rsidRDefault="003841A0" w:rsidP="003841A0">
            <w:pPr>
              <w:numPr>
                <w:ilvl w:val="0"/>
                <w:numId w:val="2"/>
              </w:numPr>
              <w:shd w:val="clear" w:color="auto" w:fill="FFFFFF"/>
              <w:wordWrap w:val="0"/>
              <w:spacing w:line="360" w:lineRule="atLeast"/>
              <w:ind w:left="24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841A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C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作为类名使用</w:t>
            </w:r>
          </w:p>
          <w:p w:rsidR="003841A0" w:rsidRPr="003841A0" w:rsidRDefault="003841A0" w:rsidP="003841A0">
            <w:pPr>
              <w:numPr>
                <w:ilvl w:val="0"/>
                <w:numId w:val="2"/>
              </w:numPr>
              <w:shd w:val="clear" w:color="auto" w:fill="FFFFFF"/>
              <w:wordWrap w:val="0"/>
              <w:spacing w:line="360" w:lineRule="atLeast"/>
              <w:ind w:left="24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841A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M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作为注释使用</w:t>
            </w:r>
          </w:p>
          <w:p w:rsidR="003841A0" w:rsidRPr="003841A0" w:rsidRDefault="003841A0" w:rsidP="003841A0">
            <w:pPr>
              <w:shd w:val="clear" w:color="auto" w:fill="FFFFFF"/>
              <w:wordWrap w:val="0"/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841A0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restrict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默认值为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3841A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EA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r w:rsidRPr="003841A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即可以通过元素名和属性名来调用指令。</w:t>
            </w:r>
          </w:p>
          <w:p w:rsidR="001B72F3" w:rsidRPr="00312CA5" w:rsidRDefault="001B72F3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Default="00312CA5" w:rsidP="001B72F3">
            <w:pPr>
              <w:spacing w:line="200" w:lineRule="exac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</w:p>
          <w:p w:rsidR="00312CA5" w:rsidRPr="000502FB" w:rsidRDefault="00312CA5" w:rsidP="001B72F3">
            <w:pPr>
              <w:spacing w:line="200" w:lineRule="exact"/>
              <w:rPr>
                <w:rFonts w:asciiTheme="minorEastAsia" w:hAnsiTheme="minorEastAsia" w:cs="Arial" w:hint="eastAsia"/>
                <w:color w:val="C00000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722051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本周时间（本周周一的上一天）</w:t>
            </w: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5F533B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 w:rsidRPr="005F533B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43"/>
              </w:rPr>
              <w:t>创建自定义的指令</w:t>
            </w: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A03961">
        <w:tc>
          <w:tcPr>
            <w:tcW w:w="30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54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1B72F3">
            <w:pPr>
              <w:spacing w:line="200" w:lineRule="exac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</w:tbl>
    <w:p w:rsidR="0021488A" w:rsidRPr="008068DD" w:rsidRDefault="0021488A">
      <w:pPr>
        <w:rPr>
          <w:b/>
          <w:color w:val="000000" w:themeColor="text1"/>
        </w:rPr>
      </w:pPr>
    </w:p>
    <w:sectPr w:rsidR="0021488A" w:rsidRPr="008068DD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C17" w:rsidRDefault="00846C17" w:rsidP="008068DD">
      <w:r>
        <w:separator/>
      </w:r>
    </w:p>
  </w:endnote>
  <w:endnote w:type="continuationSeparator" w:id="0">
    <w:p w:rsidR="00846C17" w:rsidRDefault="00846C17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C17" w:rsidRDefault="00846C17" w:rsidP="008068DD">
      <w:r>
        <w:separator/>
      </w:r>
    </w:p>
  </w:footnote>
  <w:footnote w:type="continuationSeparator" w:id="0">
    <w:p w:rsidR="00846C17" w:rsidRDefault="00846C17" w:rsidP="00806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C3E72"/>
    <w:multiLevelType w:val="multilevel"/>
    <w:tmpl w:val="C5D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6C6931"/>
    <w:multiLevelType w:val="multilevel"/>
    <w:tmpl w:val="87C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502FB"/>
    <w:rsid w:val="00095E9B"/>
    <w:rsid w:val="00107C60"/>
    <w:rsid w:val="001A6582"/>
    <w:rsid w:val="001B72F3"/>
    <w:rsid w:val="001E33DE"/>
    <w:rsid w:val="0021488A"/>
    <w:rsid w:val="00227688"/>
    <w:rsid w:val="00312CA5"/>
    <w:rsid w:val="00313E90"/>
    <w:rsid w:val="003841A0"/>
    <w:rsid w:val="004124BF"/>
    <w:rsid w:val="00552BD5"/>
    <w:rsid w:val="00571237"/>
    <w:rsid w:val="00583F80"/>
    <w:rsid w:val="005F533B"/>
    <w:rsid w:val="00695231"/>
    <w:rsid w:val="006F1232"/>
    <w:rsid w:val="00722051"/>
    <w:rsid w:val="00752FFC"/>
    <w:rsid w:val="00790694"/>
    <w:rsid w:val="008068DD"/>
    <w:rsid w:val="00840F54"/>
    <w:rsid w:val="00846C17"/>
    <w:rsid w:val="00863589"/>
    <w:rsid w:val="00881467"/>
    <w:rsid w:val="008B3FCD"/>
    <w:rsid w:val="008B49EF"/>
    <w:rsid w:val="008D6B12"/>
    <w:rsid w:val="00962D3A"/>
    <w:rsid w:val="00986C03"/>
    <w:rsid w:val="00A03961"/>
    <w:rsid w:val="00AB17B3"/>
    <w:rsid w:val="00AB1AA7"/>
    <w:rsid w:val="00B21F8A"/>
    <w:rsid w:val="00B61F3C"/>
    <w:rsid w:val="00BC4BF3"/>
    <w:rsid w:val="00BE7042"/>
    <w:rsid w:val="00BE75F8"/>
    <w:rsid w:val="00C1107D"/>
    <w:rsid w:val="00C340E2"/>
    <w:rsid w:val="00C654C4"/>
    <w:rsid w:val="00E27F3D"/>
    <w:rsid w:val="00EE2AD1"/>
    <w:rsid w:val="00F23FFD"/>
    <w:rsid w:val="00F87FCB"/>
    <w:rsid w:val="00F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8A"/>
  </w:style>
  <w:style w:type="paragraph" w:styleId="2">
    <w:name w:val="heading 2"/>
    <w:basedOn w:val="a"/>
    <w:link w:val="2Char"/>
    <w:uiPriority w:val="9"/>
    <w:qFormat/>
    <w:rsid w:val="005F533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41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8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8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8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68D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F53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t">
    <w:name w:val="highlt"/>
    <w:basedOn w:val="a0"/>
    <w:rsid w:val="000502FB"/>
  </w:style>
  <w:style w:type="character" w:customStyle="1" w:styleId="highele">
    <w:name w:val="highele"/>
    <w:basedOn w:val="a0"/>
    <w:rsid w:val="000502FB"/>
  </w:style>
  <w:style w:type="character" w:customStyle="1" w:styleId="highatt">
    <w:name w:val="highatt"/>
    <w:basedOn w:val="a0"/>
    <w:rsid w:val="000502FB"/>
  </w:style>
  <w:style w:type="character" w:customStyle="1" w:styleId="highval">
    <w:name w:val="highval"/>
    <w:basedOn w:val="a0"/>
    <w:rsid w:val="000502FB"/>
  </w:style>
  <w:style w:type="character" w:customStyle="1" w:styleId="highgt">
    <w:name w:val="highgt"/>
    <w:basedOn w:val="a0"/>
    <w:rsid w:val="000502FB"/>
  </w:style>
  <w:style w:type="paragraph" w:styleId="a6">
    <w:name w:val="Normal (Web)"/>
    <w:basedOn w:val="a"/>
    <w:uiPriority w:val="99"/>
    <w:semiHidden/>
    <w:unhideWhenUsed/>
    <w:rsid w:val="00312CA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com">
    <w:name w:val="highcom"/>
    <w:basedOn w:val="a0"/>
    <w:rsid w:val="00962D3A"/>
  </w:style>
  <w:style w:type="character" w:customStyle="1" w:styleId="3Char">
    <w:name w:val="标题 3 Char"/>
    <w:basedOn w:val="a0"/>
    <w:link w:val="3"/>
    <w:uiPriority w:val="9"/>
    <w:semiHidden/>
    <w:rsid w:val="003841A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841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64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0437937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362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760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6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13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10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64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3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5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19698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048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00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08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6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161</Words>
  <Characters>919</Characters>
  <Application>Microsoft Office Word</Application>
  <DocSecurity>0</DocSecurity>
  <Lines>7</Lines>
  <Paragraphs>2</Paragraphs>
  <ScaleCrop>false</ScaleCrop>
  <Company>中国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82</cp:revision>
  <dcterms:created xsi:type="dcterms:W3CDTF">2018-11-08T01:46:00Z</dcterms:created>
  <dcterms:modified xsi:type="dcterms:W3CDTF">2019-01-24T09:17:00Z</dcterms:modified>
</cp:coreProperties>
</file>