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240"/>
        <w:jc w:val="center"/>
      </w:pPr>
      <w:r>
        <w:rPr>
          <w:rFonts w:ascii="微软雅黑" w:hAnsi="微软雅黑" w:eastAsia="微软雅黑" w:cs="微软雅黑"/>
          <w:b/>
          <w:color w:val="2F75B5"/>
          <w:sz w:val="26"/>
          <w:lang w:eastAsia="zh-CN"/>
        </w:rPr>
        <w:t>技术升级方案与验证报告</w:t>
      </w:r>
    </w:p>
    <w:p>
      <w:pPr>
        <w:spacing w:after="200"/>
        <w:jc w:val="center"/>
      </w:pPr>
      <w:r>
        <w:rPr>
          <w:rFonts w:ascii="Calibri" w:hAnsi="Calibri" w:eastAsia="Calibri" w:cs="Calibri"/>
          <w:b/>
          <w:color w:val="17365D"/>
          <w:sz w:val="56"/>
          <w:lang w:eastAsia="zh-CN"/>
        </w:rPr>
        <w:t>member-core-health</w:t>
      </w:r>
    </w:p>
    <w:p>
      <w:pPr>
        <w:spacing w:after="160"/>
        <w:jc w:val="center"/>
      </w:pPr>
      <w:r>
        <w:rPr>
          <w:rFonts w:ascii="Calibri" w:hAnsi="Calibri" w:eastAsia="Calibri" w:cs="Calibri"/>
          <w:b/>
          <w:color w:val="1F4E79"/>
          <w:sz w:val="32"/>
          <w:lang w:eastAsia="zh-CN"/>
        </w:rPr>
        <w:t>Spring Boot 2.7.12  +  Spring Cloud 2021.0.4</w:t>
      </w:r>
    </w:p>
    <w:p>
      <w:pPr>
        <w:spacing w:after="600"/>
        <w:jc w:val="center"/>
        <w:pBdr>
          <w:bottom w:val="single" w:sz="18" w:space="16" w:color="2F75B5"/>
        </w:pBdr>
      </w:pPr>
      <w:r>
        <w:rPr>
          <w:rFonts w:ascii="微软雅黑" w:hAnsi="微软雅黑" w:eastAsia="微软雅黑" w:cs="微软雅黑"/>
          <w:color w:val="666666"/>
          <w:sz w:val="22"/>
          <w:lang w:eastAsia="zh-CN"/>
        </w:rPr>
        <w:t>升级实施 · 依赖清理 · 严格验证 · 实测结论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EC"/>
          <w:left w:val="single" w:sz="5" w:space="0" w:color="D6E2EC"/>
          <w:bottom w:val="single" w:sz="5" w:space="0" w:color="D6E2EC"/>
          <w:right w:val="single" w:sz="5" w:space="0" w:color="D6E2EC"/>
          <w:insideH w:val="single" w:sz="5" w:space="0" w:color="D6E2EC"/>
          <w:insideV w:val="single" w:sz="5" w:space="0" w:color="D6E2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目标服务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8"/>
                <w:lang w:eastAsia="zh-CN"/>
                <w:shd w:fill="EEF3F6"/>
              </w:rPr>
              <w:t>member-core-health</w:t>
            </w:r>
          </w:p>
        </w:tc>
      </w:tr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所属仓库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8"/>
                <w:lang w:eastAsia="zh-CN"/>
                <w:shd w:fill="EEF3F6"/>
              </w:rPr>
              <w:t>member-core-common</w:t>
            </w:r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 xml:space="preserve"> 仓库下的 </w:t>
            </w:r>
            <w:r>
              <w:rPr>
                <w:rFonts w:ascii="Consolas" w:hAnsi="Consolas" w:eastAsia="Consolas" w:cs="Consolas"/>
                <w:b w:val="0"/>
                <w:color w:val="0F6B78"/>
                <w:sz w:val="18"/>
                <w:lang w:eastAsia="zh-CN"/>
                <w:shd w:fill="EEF3F6"/>
              </w:rPr>
              <w:t>member-core-health/</w:t>
            </w:r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 xml:space="preserve"> 目录</w:t>
            </w:r>
          </w:p>
        </w:tc>
      </w:tr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升级性质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>纯 Spring Boot / Spring Cloud 升级；</w:t>
            </w:r>
            <w:r>
              <w:rPr>
                <w:rFonts w:ascii="宋体" w:hAnsi="宋体" w:eastAsia="宋体" w:cs="宋体"/>
                <w:b/>
                <w:color w:val="222222"/>
                <w:sz w:val="19"/>
                <w:lang w:eastAsia="zh-CN"/>
              </w:rPr>
              <w:t>不含 Nacos 迁移</w:t>
            </w:r>
          </w:p>
        </w:tc>
      </w:tr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既有架构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 xml:space="preserve">保持 </w:t>
            </w:r>
            <w:r>
              <w:rPr>
                <w:rFonts w:ascii="宋体" w:hAnsi="宋体" w:eastAsia="宋体" w:cs="宋体"/>
                <w:b/>
                <w:color w:val="222222"/>
                <w:sz w:val="19"/>
                <w:lang w:eastAsia="zh-CN"/>
              </w:rPr>
              <w:t>Consul + Apollo</w:t>
            </w:r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 xml:space="preserve"> 不变</w:t>
            </w:r>
          </w:p>
        </w:tc>
      </w:tr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参考项目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8"/>
                <w:lang w:eastAsia="zh-CN"/>
                <w:shd w:fill="EEF3F6"/>
              </w:rPr>
              <w:t>member-edge-health</w:t>
            </w:r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>（commits：</w:t>
            </w:r>
            <w:r>
              <w:rPr>
                <w:rFonts w:ascii="Consolas" w:hAnsi="Consolas" w:eastAsia="Consolas" w:cs="Consolas"/>
                <w:b w:val="0"/>
                <w:color w:val="0F6B78"/>
                <w:sz w:val="18"/>
                <w:lang w:eastAsia="zh-CN"/>
                <w:shd w:fill="EEF3F6"/>
              </w:rPr>
              <w:t>49691169</w:t>
            </w:r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8"/>
                <w:lang w:eastAsia="zh-CN"/>
                <w:shd w:fill="EEF3F6"/>
              </w:rPr>
              <w:t>61097485</w:t>
            </w:r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>）</w:t>
            </w:r>
          </w:p>
        </w:tc>
      </w:tr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实施分支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8"/>
                <w:lang w:eastAsia="zh-CN"/>
                <w:shd w:fill="EEF3F6"/>
              </w:rPr>
              <w:t>feature-upgrade-sb27-sc2021</w:t>
            </w:r>
          </w:p>
        </w:tc>
      </w:tr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文档日期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>2026 年 10 月 23 日</w:t>
            </w:r>
          </w:p>
        </w:tc>
      </w:tr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当前状态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>本地构建、离线冒烟及针对性单测已完成；待私服发布与 SIT 联调</w:t>
            </w:r>
          </w:p>
        </w:tc>
      </w:tr>
    </w:tbl>
    <w:p>
      <w:pPr>
        <w:spacing w:before="480"/>
        <w:jc w:val="center"/>
      </w:pPr>
      <w:r>
        <w:rPr>
          <w:rFonts w:ascii="Calibri" w:hAnsi="Calibri" w:eastAsia="Calibri" w:cs="Calibri"/>
          <w:color w:val="666666"/>
          <w:sz w:val="19"/>
          <w:lang w:eastAsia="zh-CN"/>
        </w:rPr>
        <w:t>版本基线：Spring Boot 2.0.4.RELEASE  /  Spring Cloud Finchley.SR2</w:t>
      </w:r>
    </w:p>
    <w:p>
      <w:r>
        <w:br w:type="page"/>
      </w:r>
    </w:p>
    <w:p>
      <w:pPr>
        <w:pStyle w:val="TOCTitleCustom"/>
        <w:jc w:val="left"/>
        <w:pBdr>
          <w:bottom w:val="single" w:sz="10" w:space="5" w:color="2F75B5"/>
        </w:pBdr>
      </w:pPr>
      <w:r>
        <w:rPr>
          <w:rFonts w:ascii="微软雅黑" w:hAnsi="微软雅黑" w:eastAsia="微软雅黑" w:cs="微软雅黑"/>
          <w:b/>
          <w:color w:val="17365D"/>
          <w:sz w:val="36"/>
          <w:lang w:eastAsia="zh-CN"/>
        </w:rPr>
        <w:t>文档摘要</w:t>
      </w:r>
    </w:p>
    <w:p>
      <w:pPr>
        <w:spacing w:after="120" w:line="348" w:lineRule="auto"/>
        <w:ind w:firstLine="420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本文档面向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member-core-health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服务的框架升级与验证工作，将原有 Spring Boot 2.0.4.RELEASE、Spring Cloud Finchley.SR2 分别升级至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2.7.12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与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2021.0.4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。内容覆盖升级背景、范围边界、兼容性评估、gRPC 与数据库冗余核查、详细变更清单、严格验证步骤以及 2026 年 10 月 23 日的实测结果。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EC"/>
          <w:left w:val="single" w:sz="5" w:space="0" w:color="D6E2EC"/>
          <w:bottom w:val="single" w:sz="5" w:space="0" w:color="D6E2EC"/>
          <w:right w:val="single" w:sz="5" w:space="0" w:color="D6E2EC"/>
          <w:insideH w:val="single" w:sz="5" w:space="0" w:color="D6E2EC"/>
          <w:insideV w:val="single" w:sz="5" w:space="0" w:color="D6E2EC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041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核心项目</w:t>
            </w:r>
          </w:p>
        </w:tc>
        <w:tc>
          <w:tcPr>
            <w:tcW w:type="dxa" w:w="1871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升级前</w:t>
            </w:r>
          </w:p>
        </w:tc>
        <w:tc>
          <w:tcPr>
            <w:tcW w:type="dxa" w:w="2098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目标版本 / 状态</w:t>
            </w:r>
          </w:p>
        </w:tc>
        <w:tc>
          <w:tcPr>
            <w:tcW w:type="dxa" w:w="3175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8"/>
                <w:lang w:eastAsia="zh-CN"/>
              </w:rPr>
              <w:t>Spring Boot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2.0.4.RELEASE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2.7.12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核心框架升级</w:t>
            </w:r>
          </w:p>
        </w:tc>
      </w:tr>
      <w:tr>
        <w:trPr>
          <w:cantSplit/>
        </w:trPr>
        <w:tc>
          <w:tcPr>
            <w:tcW w:type="dxa" w:w="204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8"/>
                <w:lang w:eastAsia="zh-CN"/>
              </w:rPr>
              <w:t>Spring Cloud</w:t>
            </w:r>
          </w:p>
        </w:tc>
        <w:tc>
          <w:tcPr>
            <w:tcW w:type="dxa" w:w="187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Finchley.SR2</w:t>
            </w:r>
          </w:p>
        </w:tc>
        <w:tc>
          <w:tcPr>
            <w:tcW w:type="dxa" w:w="2098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2021.0.4</w:t>
            </w:r>
          </w:p>
        </w:tc>
        <w:tc>
          <w:tcPr>
            <w:tcW w:type="dxa" w:w="3175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保持 Consul + Apollo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8"/>
                <w:lang w:eastAsia="zh-CN"/>
              </w:rPr>
              <w:t>member-hmsc-parent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1.0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2.0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团队共享父工程</w:t>
            </w:r>
          </w:p>
        </w:tc>
      </w:tr>
      <w:tr>
        <w:trPr>
          <w:cantSplit/>
        </w:trPr>
        <w:tc>
          <w:tcPr>
            <w:tcW w:type="dxa" w:w="204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8"/>
                <w:lang w:eastAsia="zh-CN"/>
              </w:rPr>
              <w:t>Apollo</w:t>
            </w:r>
          </w:p>
        </w:tc>
        <w:tc>
          <w:tcPr>
            <w:tcW w:type="dxa" w:w="187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1.1.1</w:t>
            </w:r>
          </w:p>
        </w:tc>
        <w:tc>
          <w:tcPr>
            <w:tcW w:type="dxa" w:w="2098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2.0.1</w:t>
            </w:r>
          </w:p>
        </w:tc>
        <w:tc>
          <w:tcPr>
            <w:tcW w:type="dxa" w:w="3175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随父工程版本升级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AF2F8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4" w:space="0" w:color="EAF2F8"/>
              <w:left w:val="single" w:sz="20" w:space="0" w:color="2F75B5"/>
              <w:bottom w:val="single" w:sz="4" w:space="0" w:color="EAF2F8"/>
              <w:right w:val="single" w:sz="4" w:space="0" w:color="EAF2F8"/>
            </w:tcBorders>
          </w:tcPr>
          <w:p>
            <w:pPr>
              <w:widowControl/>
              <w:spacing w:after="60"/>
            </w:pPr>
            <w:r/>
            <w:r>
              <w:rPr>
                <w:rFonts w:ascii="微软雅黑" w:hAnsi="微软雅黑" w:eastAsia="微软雅黑" w:cs="微软雅黑"/>
                <w:b/>
                <w:color w:val="2F75B5"/>
                <w:sz w:val="21"/>
                <w:lang w:eastAsia="zh-CN"/>
              </w:rPr>
              <w:t>范围边界</w:t>
            </w:r>
          </w:p>
          <w:p>
            <w:pPr>
              <w:widowControl/>
              <w:spacing w:after="0" w:line="324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>本次为</w:t>
            </w:r>
            <w:r>
              <w:rPr>
                <w:rFonts w:ascii="宋体" w:hAnsi="宋体" w:eastAsia="宋体" w:cs="宋体"/>
                <w:b/>
                <w:color w:val="222222"/>
                <w:sz w:val="20"/>
                <w:lang w:eastAsia="zh-CN"/>
              </w:rPr>
              <w:t>纯 SB / SC 升级</w:t>
            </w: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>，不包含 Nacos 迁移；</w:t>
            </w:r>
            <w:r>
              <w:rPr>
                <w:rFonts w:ascii="Consolas" w:hAnsi="Consolas" w:eastAsia="Consolas" w:cs="Consolas"/>
                <w:b w:val="0"/>
                <w:color w:val="0F6B78"/>
                <w:sz w:val="19"/>
                <w:lang w:eastAsia="zh-CN"/>
                <w:shd w:fill="EEF3F6"/>
              </w:rPr>
              <w:t>member-common</w:t>
            </w: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 xml:space="preserve"> 共享模块不修改；Consul 与 Apollo 的既有架构保持不变。</w:t>
            </w:r>
          </w:p>
        </w:tc>
      </w:tr>
    </w:tbl>
    <w:p>
      <w:pPr>
        <w:spacing w:after="20"/>
      </w:pPr>
    </w:p>
    <w:p>
      <w:pPr>
        <w:spacing w:after="80" w:line="348" w:lineRule="auto"/>
      </w:pPr>
      <w:r>
        <w:rPr>
          <w:rFonts w:ascii="宋体" w:hAnsi="宋体" w:eastAsia="宋体" w:cs="宋体"/>
          <w:b/>
          <w:color w:val="222222"/>
          <w:sz w:val="21"/>
          <w:lang w:eastAsia="zh-CN"/>
        </w:rPr>
        <w:t>关键实测结论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494 个 Java 源码文件全量编译成功，生成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target/member-core-health.jar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，构建结果为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BUILD SUCCESS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Spring Boot 2.7.12 正常引导，核心组件装配无 Bean 冲突、循环依赖及相关类缺失问题。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3 个针对性测试类共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5 条测试全部通过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：Failures = 0，通过率 100%。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gRPC 无依赖、无代码使用；MyBatis 冗余依赖与配置已清理。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后续仍需完成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member-hmsc-parent:2.0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私服发布及 SIT 环境的 Apollo / Consul 联调。</w:t>
      </w:r>
    </w:p>
    <w:p>
      <w:r>
        <w:br w:type="page"/>
      </w:r>
    </w:p>
    <w:p>
      <w:pPr>
        <w:pStyle w:val="TOCTitleCustom"/>
        <w:pBdr>
          <w:bottom w:val="single" w:sz="10" w:space="5" w:color="2F75B5"/>
        </w:pBdr>
      </w:pPr>
      <w:r>
        <w:rPr>
          <w:rFonts w:ascii="微软雅黑" w:hAnsi="微软雅黑" w:eastAsia="微软雅黑" w:cs="微软雅黑"/>
          <w:b/>
          <w:color w:val="17365D"/>
          <w:sz w:val="36"/>
          <w:lang w:eastAsia="zh-CN"/>
        </w:rPr>
        <w:t>目录</w:t>
      </w:r>
    </w:p>
    <w:p>
      <w:pPr>
        <w:spacing w:after="100" w:line="276" w:lineRule="auto" w:before="100"/>
        <w:ind w:left="0"/>
      </w:pPr>
      <w:hyperlink w:anchor="sec1" w:history="1">
        <w:r>
          <w:rPr>
            <w:rFonts w:ascii="Calibri" w:hAnsi="Calibri" w:eastAsia="微软雅黑"/>
            <w:color w:val="1F4E79"/>
            <w:sz w:val="22"/>
            <w:b/>
          </w:rPr>
          <w:t>1  项目背景与升级范围</w:t>
        </w:r>
      </w:hyperlink>
    </w:p>
    <w:p>
      <w:pPr>
        <w:spacing w:after="40" w:line="276" w:lineRule="auto"/>
        <w:ind w:left="369"/>
      </w:pPr>
      <w:hyperlink w:anchor="sec1_1" w:history="1">
        <w:r>
          <w:rPr>
            <w:rFonts w:ascii="Calibri" w:hAnsi="Calibri" w:eastAsia="微软雅黑"/>
            <w:color w:val="222222"/>
            <w:sz w:val="20"/>
          </w:rPr>
          <w:t>1.1  背景与目标</w:t>
        </w:r>
      </w:hyperlink>
    </w:p>
    <w:p>
      <w:pPr>
        <w:spacing w:after="40" w:line="276" w:lineRule="auto"/>
        <w:ind w:left="369"/>
      </w:pPr>
      <w:hyperlink w:anchor="sec1_2" w:history="1">
        <w:r>
          <w:rPr>
            <w:rFonts w:ascii="Calibri" w:hAnsi="Calibri" w:eastAsia="微软雅黑"/>
            <w:color w:val="222222"/>
            <w:sz w:val="20"/>
          </w:rPr>
          <w:t>1.2  工程结构与本次处理范围</w:t>
        </w:r>
      </w:hyperlink>
    </w:p>
    <w:p>
      <w:pPr>
        <w:spacing w:after="40" w:line="276" w:lineRule="auto"/>
        <w:ind w:left="369"/>
      </w:pPr>
      <w:hyperlink w:anchor="sec1_3" w:history="1">
        <w:r>
          <w:rPr>
            <w:rFonts w:ascii="Calibri" w:hAnsi="Calibri" w:eastAsia="微软雅黑"/>
            <w:color w:val="222222"/>
            <w:sz w:val="20"/>
          </w:rPr>
          <w:t>1.3  参考升级依据</w:t>
        </w:r>
      </w:hyperlink>
    </w:p>
    <w:p>
      <w:pPr>
        <w:spacing w:after="40" w:line="276" w:lineRule="auto"/>
        <w:ind w:left="369"/>
      </w:pPr>
      <w:hyperlink w:anchor="sec1_4" w:history="1">
        <w:r>
          <w:rPr>
            <w:rFonts w:ascii="Calibri" w:hAnsi="Calibri" w:eastAsia="微软雅黑"/>
            <w:color w:val="222222"/>
            <w:sz w:val="20"/>
          </w:rPr>
          <w:t>1.4  兼容性评估</w:t>
        </w:r>
      </w:hyperlink>
    </w:p>
    <w:p>
      <w:pPr>
        <w:spacing w:after="40" w:line="276" w:lineRule="auto"/>
        <w:ind w:left="369"/>
      </w:pPr>
      <w:hyperlink w:anchor="sec1_5" w:history="1">
        <w:r>
          <w:rPr>
            <w:rFonts w:ascii="Calibri" w:hAnsi="Calibri" w:eastAsia="微软雅黑"/>
            <w:color w:val="222222"/>
            <w:sz w:val="20"/>
          </w:rPr>
          <w:t>1.5  环境与制品条件</w:t>
        </w:r>
      </w:hyperlink>
    </w:p>
    <w:p>
      <w:pPr>
        <w:spacing w:after="100" w:line="276" w:lineRule="auto" w:before="100"/>
        <w:ind w:left="0"/>
      </w:pPr>
      <w:hyperlink w:anchor="sec2" w:history="1">
        <w:r>
          <w:rPr>
            <w:rFonts w:ascii="Calibri" w:hAnsi="Calibri" w:eastAsia="微软雅黑"/>
            <w:color w:val="1F4E79"/>
            <w:sz w:val="22"/>
            <w:b/>
          </w:rPr>
          <w:t>2  专项核查与最新调整（2026-10-23）</w:t>
        </w:r>
      </w:hyperlink>
    </w:p>
    <w:p>
      <w:pPr>
        <w:spacing w:after="40" w:line="276" w:lineRule="auto"/>
        <w:ind w:left="369"/>
      </w:pPr>
      <w:hyperlink w:anchor="sec2_1" w:history="1">
        <w:r>
          <w:rPr>
            <w:rFonts w:ascii="Calibri" w:hAnsi="Calibri" w:eastAsia="微软雅黑"/>
            <w:color w:val="222222"/>
            <w:sz w:val="20"/>
          </w:rPr>
          <w:t>2.1  gRPC 核查</w:t>
        </w:r>
      </w:hyperlink>
    </w:p>
    <w:p>
      <w:pPr>
        <w:spacing w:after="40" w:line="276" w:lineRule="auto"/>
        <w:ind w:left="369"/>
      </w:pPr>
      <w:hyperlink w:anchor="sec2_2" w:history="1">
        <w:r>
          <w:rPr>
            <w:rFonts w:ascii="Calibri" w:hAnsi="Calibri" w:eastAsia="微软雅黑"/>
            <w:color w:val="222222"/>
            <w:sz w:val="20"/>
          </w:rPr>
          <w:t>2.2  数据库 / MyBatis 核查</w:t>
        </w:r>
      </w:hyperlink>
    </w:p>
    <w:p>
      <w:pPr>
        <w:spacing w:after="40" w:line="276" w:lineRule="auto"/>
        <w:ind w:left="369"/>
      </w:pPr>
      <w:hyperlink w:anchor="sec2_3" w:history="1">
        <w:r>
          <w:rPr>
            <w:rFonts w:ascii="Calibri" w:hAnsi="Calibri" w:eastAsia="微软雅黑"/>
            <w:color w:val="222222"/>
            <w:sz w:val="20"/>
          </w:rPr>
          <w:t>2.3  改造决议</w:t>
        </w:r>
      </w:hyperlink>
    </w:p>
    <w:p>
      <w:pPr>
        <w:spacing w:after="100" w:line="276" w:lineRule="auto" w:before="100"/>
        <w:ind w:left="0"/>
      </w:pPr>
      <w:hyperlink w:anchor="sec3" w:history="1">
        <w:r>
          <w:rPr>
            <w:rFonts w:ascii="Calibri" w:hAnsi="Calibri" w:eastAsia="微软雅黑"/>
            <w:color w:val="1F4E79"/>
            <w:sz w:val="22"/>
            <w:b/>
          </w:rPr>
          <w:t>3  变更清单</w:t>
        </w:r>
      </w:hyperlink>
    </w:p>
    <w:p>
      <w:pPr>
        <w:spacing w:after="40" w:line="276" w:lineRule="auto"/>
        <w:ind w:left="369"/>
      </w:pPr>
      <w:hyperlink w:anchor="sec3_1" w:history="1">
        <w:r>
          <w:rPr>
            <w:rFonts w:ascii="Calibri" w:hAnsi="Calibri" w:eastAsia="微软雅黑"/>
            <w:color w:val="222222"/>
            <w:sz w:val="20"/>
          </w:rPr>
          <w:t>3.1  父工程 member-hmsc-parent</w:t>
        </w:r>
      </w:hyperlink>
    </w:p>
    <w:p>
      <w:pPr>
        <w:spacing w:after="40" w:line="276" w:lineRule="auto"/>
        <w:ind w:left="369"/>
      </w:pPr>
      <w:hyperlink w:anchor="sec3_2" w:history="1">
        <w:r>
          <w:rPr>
            <w:rFonts w:ascii="Calibri" w:hAnsi="Calibri" w:eastAsia="微软雅黑"/>
            <w:color w:val="222222"/>
            <w:sz w:val="20"/>
          </w:rPr>
          <w:t>3.2  服务工程 member-core-health</w:t>
        </w:r>
      </w:hyperlink>
    </w:p>
    <w:p>
      <w:pPr>
        <w:spacing w:after="40" w:line="276" w:lineRule="auto"/>
        <w:ind w:left="369"/>
      </w:pPr>
      <w:hyperlink w:anchor="sec3_3" w:history="1">
        <w:r>
          <w:rPr>
            <w:rFonts w:ascii="Calibri" w:hAnsi="Calibri" w:eastAsia="微软雅黑"/>
            <w:color w:val="222222"/>
            <w:sz w:val="20"/>
          </w:rPr>
          <w:t>3.3  application.properties</w:t>
        </w:r>
      </w:hyperlink>
    </w:p>
    <w:p>
      <w:pPr>
        <w:spacing w:after="40" w:line="276" w:lineRule="auto"/>
        <w:ind w:left="369"/>
      </w:pPr>
      <w:hyperlink w:anchor="sec3_4" w:history="1">
        <w:r>
          <w:rPr>
            <w:rFonts w:ascii="Calibri" w:hAnsi="Calibri" w:eastAsia="微软雅黑"/>
            <w:color w:val="222222"/>
            <w:sz w:val="20"/>
          </w:rPr>
          <w:t>3.4  Java 代码兼容性修改</w:t>
        </w:r>
      </w:hyperlink>
    </w:p>
    <w:p>
      <w:pPr>
        <w:spacing w:after="100" w:line="276" w:lineRule="auto" w:before="100"/>
        <w:ind w:left="0"/>
      </w:pPr>
      <w:hyperlink w:anchor="sec4" w:history="1">
        <w:r>
          <w:rPr>
            <w:rFonts w:ascii="Calibri" w:hAnsi="Calibri" w:eastAsia="微软雅黑"/>
            <w:color w:val="1F4E79"/>
            <w:sz w:val="22"/>
            <w:b/>
          </w:rPr>
          <w:t>4  严格验证计划</w:t>
        </w:r>
      </w:hyperlink>
    </w:p>
    <w:p>
      <w:pPr>
        <w:spacing w:after="40" w:line="276" w:lineRule="auto"/>
        <w:ind w:left="369"/>
      </w:pPr>
      <w:hyperlink w:anchor="sec4_1" w:history="1">
        <w:r>
          <w:rPr>
            <w:rFonts w:ascii="Calibri" w:hAnsi="Calibri" w:eastAsia="微软雅黑"/>
            <w:color w:val="222222"/>
            <w:sz w:val="20"/>
          </w:rPr>
          <w:t>4.1  执行环境配置</w:t>
        </w:r>
      </w:hyperlink>
    </w:p>
    <w:p>
      <w:pPr>
        <w:spacing w:after="40" w:line="276" w:lineRule="auto"/>
        <w:ind w:left="369"/>
      </w:pPr>
      <w:hyperlink w:anchor="sec4_2" w:history="1">
        <w:r>
          <w:rPr>
            <w:rFonts w:ascii="Calibri" w:hAnsi="Calibri" w:eastAsia="微软雅黑"/>
            <w:color w:val="222222"/>
            <w:sz w:val="20"/>
          </w:rPr>
          <w:t>4.2  步骤 1：本地构建与单元测试验证</w:t>
        </w:r>
      </w:hyperlink>
    </w:p>
    <w:p>
      <w:pPr>
        <w:spacing w:after="40" w:line="276" w:lineRule="auto"/>
        <w:ind w:left="369"/>
      </w:pPr>
      <w:hyperlink w:anchor="sec4_3" w:history="1">
        <w:r>
          <w:rPr>
            <w:rFonts w:ascii="Calibri" w:hAnsi="Calibri" w:eastAsia="微软雅黑"/>
            <w:color w:val="222222"/>
            <w:sz w:val="20"/>
          </w:rPr>
          <w:t>4.3  步骤 2：本地离线 / 模拟启动冒烟测试</w:t>
        </w:r>
      </w:hyperlink>
    </w:p>
    <w:p>
      <w:pPr>
        <w:spacing w:after="40" w:line="276" w:lineRule="auto"/>
        <w:ind w:left="369"/>
      </w:pPr>
      <w:hyperlink w:anchor="sec4_4" w:history="1">
        <w:r>
          <w:rPr>
            <w:rFonts w:ascii="Calibri" w:hAnsi="Calibri" w:eastAsia="微软雅黑"/>
            <w:color w:val="222222"/>
            <w:sz w:val="20"/>
          </w:rPr>
          <w:t>4.4  步骤 3：关键改造点测试</w:t>
        </w:r>
      </w:hyperlink>
    </w:p>
    <w:p>
      <w:pPr>
        <w:spacing w:after="100" w:line="276" w:lineRule="auto" w:before="100"/>
        <w:ind w:left="0"/>
      </w:pPr>
      <w:hyperlink w:anchor="sec5" w:history="1">
        <w:r>
          <w:rPr>
            <w:rFonts w:ascii="Calibri" w:hAnsi="Calibri" w:eastAsia="微软雅黑"/>
            <w:color w:val="1F4E79"/>
            <w:sz w:val="22"/>
            <w:b/>
          </w:rPr>
          <w:t>5  风险与后续事项</w:t>
        </w:r>
      </w:hyperlink>
    </w:p>
    <w:p>
      <w:pPr>
        <w:spacing w:after="100" w:line="276" w:lineRule="auto" w:before="100"/>
        <w:ind w:left="0"/>
      </w:pPr>
      <w:hyperlink w:anchor="sec6" w:history="1">
        <w:r>
          <w:rPr>
            <w:rFonts w:ascii="Calibri" w:hAnsi="Calibri" w:eastAsia="微软雅黑"/>
            <w:color w:val="1F4E79"/>
            <w:sz w:val="22"/>
            <w:b/>
          </w:rPr>
          <w:t>6  验证实测执行报告（2026-10-23）</w:t>
        </w:r>
      </w:hyperlink>
    </w:p>
    <w:p>
      <w:pPr>
        <w:spacing w:after="40" w:line="276" w:lineRule="auto"/>
        <w:ind w:left="369"/>
      </w:pPr>
      <w:hyperlink w:anchor="sec6_1" w:history="1">
        <w:r>
          <w:rPr>
            <w:rFonts w:ascii="Calibri" w:hAnsi="Calibri" w:eastAsia="微软雅黑"/>
            <w:color w:val="222222"/>
            <w:sz w:val="20"/>
          </w:rPr>
          <w:t>6.1  本地构建与编译</w:t>
        </w:r>
      </w:hyperlink>
    </w:p>
    <w:p>
      <w:pPr>
        <w:spacing w:after="40" w:line="276" w:lineRule="auto"/>
        <w:ind w:left="369"/>
      </w:pPr>
      <w:hyperlink w:anchor="sec6_2" w:history="1">
        <w:r>
          <w:rPr>
            <w:rFonts w:ascii="Calibri" w:hAnsi="Calibri" w:eastAsia="微软雅黑"/>
            <w:color w:val="222222"/>
            <w:sz w:val="20"/>
          </w:rPr>
          <w:t>6.2  离线模拟启动冒烟测试</w:t>
        </w:r>
      </w:hyperlink>
    </w:p>
    <w:p>
      <w:pPr>
        <w:spacing w:after="40" w:line="276" w:lineRule="auto"/>
        <w:ind w:left="369"/>
      </w:pPr>
      <w:hyperlink w:anchor="sec6_3" w:history="1">
        <w:r>
          <w:rPr>
            <w:rFonts w:ascii="Calibri" w:hAnsi="Calibri" w:eastAsia="微软雅黑"/>
            <w:color w:val="222222"/>
            <w:sz w:val="20"/>
          </w:rPr>
          <w:t>6.3  关键改造点针对性单元测试</w:t>
        </w:r>
      </w:hyperlink>
    </w:p>
    <w:p>
      <w:pPr>
        <w:spacing w:after="40" w:line="276" w:lineRule="auto"/>
        <w:ind w:left="369"/>
      </w:pPr>
      <w:hyperlink w:anchor="sec6_4" w:history="1">
        <w:r>
          <w:rPr>
            <w:rFonts w:ascii="Calibri" w:hAnsi="Calibri" w:eastAsia="微软雅黑"/>
            <w:color w:val="222222"/>
            <w:sz w:val="20"/>
          </w:rPr>
          <w:t>6.4  验证结论与后续衔接</w:t>
        </w:r>
      </w:hyperlink>
    </w:p>
    <w:p>
      <w:pPr>
        <w:spacing w:before="240"/>
        <w:jc w:val="left"/>
      </w:pPr>
      <w:r>
        <w:rPr>
          <w:rFonts w:ascii="宋体" w:hAnsi="宋体" w:eastAsia="宋体" w:cs="宋体"/>
          <w:i/>
          <w:color w:val="666666"/>
          <w:sz w:val="18"/>
          <w:lang w:eastAsia="zh-CN"/>
        </w:rPr>
        <w:t>提示：目录条目支持点击跳转；也可在 Word 中打开“导航窗格”按标题浏览。</w:t>
      </w:r>
    </w:p>
    <w:p>
      <w:bookmarkStart w:id="101" w:name="sec1"/>
      <w:pPr>
        <w:pStyle w:val="Heading1"/>
        <w:keepNext/>
        <w:keepLines/>
        <w:pageBreakBefore/>
        <w:spacing w:before="160" w:after="240"/>
        <w:pBdr>
          <w:bottom w:val="single" w:sz="10" w:space="5" w:color="2F75B5"/>
        </w:pBdr>
      </w:pPr>
      <w:r>
        <w:rPr>
          <w:rFonts w:ascii="微软雅黑" w:hAnsi="微软雅黑" w:eastAsia="微软雅黑" w:cs="微软雅黑"/>
          <w:b/>
          <w:color w:val="17365D"/>
          <w:sz w:val="32"/>
          <w:lang w:eastAsia="zh-CN"/>
        </w:rPr>
        <w:t>1 项目背景与升级范围</w:t>
      </w:r>
      <w:bookmarkEnd w:id="101"/>
    </w:p>
    <w:p>
      <w:bookmarkStart w:id="102" w:name="sec1_1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1.1 背景与目标</w:t>
      </w:r>
      <w:bookmarkEnd w:id="102"/>
    </w:p>
    <w:p>
      <w:pPr>
        <w:spacing w:after="120" w:line="348" w:lineRule="auto"/>
        <w:ind w:firstLine="420"/>
      </w:pP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member-core-health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服务位于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member-core-common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仓库的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member-core-health/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目录，当前基线为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Spring Boot 2.0.4.RELEASE + Spring Cloud Finchley.SR2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，无法使用 nacos-3。本次参考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member-edge-health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的既有升级经验（两个 commit：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49691169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61097485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）开展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纯 SB / SC 升级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。用户已确认不包含 Nacos 迁移，并保持 Consul + Apollo 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AF2F8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4" w:space="0" w:color="EAF2F8"/>
              <w:left w:val="single" w:sz="20" w:space="0" w:color="2F75B5"/>
              <w:bottom w:val="single" w:sz="4" w:space="0" w:color="EAF2F8"/>
              <w:right w:val="single" w:sz="4" w:space="0" w:color="EAF2F8"/>
            </w:tcBorders>
          </w:tcPr>
          <w:p>
            <w:pPr>
              <w:widowControl/>
              <w:spacing w:after="60"/>
            </w:pPr>
            <w:r/>
            <w:r>
              <w:rPr>
                <w:rFonts w:ascii="微软雅黑" w:hAnsi="微软雅黑" w:eastAsia="微软雅黑" w:cs="微软雅黑"/>
                <w:b/>
                <w:color w:val="2F75B5"/>
                <w:sz w:val="21"/>
                <w:lang w:eastAsia="zh-CN"/>
              </w:rPr>
              <w:t>升级目标</w:t>
            </w:r>
          </w:p>
          <w:p>
            <w:pPr>
              <w:widowControl/>
              <w:spacing w:after="0" w:line="324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>完成 Spring Boot 与 Spring Cloud 版本升级及相关兼容改造，同时清理已确认无用的数据库 / MyBatis 依赖与配置；不改变既有注册中心和配置中心架构。</w:t>
            </w:r>
          </w:p>
        </w:tc>
      </w:tr>
    </w:tbl>
    <w:p>
      <w:pPr>
        <w:spacing w:after="20"/>
      </w:pPr>
    </w:p>
    <w:p>
      <w:bookmarkStart w:id="103" w:name="sec1_2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1.2 工程结构与本次处理范围</w:t>
      </w:r>
      <w:bookmarkEnd w:id="103"/>
    </w:p>
    <w:p>
      <w:pPr>
        <w:spacing w:after="120" w:line="348" w:lineRule="auto"/>
        <w:ind w:firstLine="420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三个工程均位于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member-core-common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同一个 Git 仓库内，具体职责与处理范围如下。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EC"/>
          <w:left w:val="single" w:sz="5" w:space="0" w:color="D6E2EC"/>
          <w:bottom w:val="single" w:sz="5" w:space="0" w:color="D6E2EC"/>
          <w:right w:val="single" w:sz="5" w:space="0" w:color="D6E2EC"/>
          <w:insideH w:val="single" w:sz="5" w:space="0" w:color="D6E2EC"/>
          <w:insideV w:val="single" w:sz="5" w:space="0" w:color="D6E2EC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494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工程 / 路径</w:t>
            </w:r>
          </w:p>
        </w:tc>
        <w:tc>
          <w:tcPr>
            <w:tcW w:type="dxa" w:w="3969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制品或职责</w:t>
            </w:r>
          </w:p>
        </w:tc>
        <w:tc>
          <w:tcPr>
            <w:tcW w:type="dxa" w:w="2721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本次处理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member-parent/pom.xml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member-hmsc-parent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父工程；发布至 HMC 私服 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10.143.17.253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版本 </w:t>
            </w:r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1.0 → 2.0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，迁移升级配方</w:t>
            </w:r>
          </w:p>
        </w:tc>
      </w:tr>
      <w:tr>
        <w:trPr>
          <w:cantSplit/>
        </w:trPr>
        <w:tc>
          <w:tcPr>
            <w:tcW w:type="dxa" w:w="2494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member-common/</w:t>
            </w:r>
          </w:p>
        </w:tc>
        <w:tc>
          <w:tcPr>
            <w:tcW w:type="dxa" w:w="3969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member-common-grpc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共享模块</w:t>
            </w:r>
          </w:p>
        </w:tc>
        <w:tc>
          <w:tcPr>
            <w:tcW w:type="dxa" w:w="272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本次不改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；目标服务未依赖该模块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member-core-health/pom.xml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目标服务工程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parent </w:t>
            </w:r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1.0 → 2.0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；依赖与代码兼容改造</w:t>
            </w:r>
          </w:p>
        </w:tc>
      </w:tr>
    </w:tbl>
    <w:p>
      <w:pPr>
        <w:spacing w:after="20"/>
      </w:pPr>
    </w:p>
    <w:p>
      <w:bookmarkStart w:id="104" w:name="sec1_3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1.3 参考升级依据</w:t>
      </w:r>
      <w:bookmarkEnd w:id="104"/>
    </w:p>
    <w:p>
      <w:pPr>
        <w:spacing w:after="120" w:line="348" w:lineRule="auto"/>
        <w:ind w:firstLine="420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参考配方来自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member-edge-health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的两个 commit，已通过 GitLab MCP 读取，主要包括以下两类调整。</w:t>
      </w:r>
    </w:p>
    <w:p>
      <w:pPr>
        <w:spacing w:after="100" w:line="324" w:lineRule="auto"/>
        <w:ind w:left="442" w:hanging="312"/>
      </w:pPr>
      <w:r>
        <w:rPr>
          <w:rFonts w:ascii="Calibri" w:hAnsi="Calibri" w:eastAsia="Calibri" w:cs="Calibri"/>
          <w:b/>
          <w:color w:val="1F4E79"/>
          <w:sz w:val="21"/>
          <w:lang w:eastAsia="zh-CN"/>
        </w:rPr>
        <w:t xml:space="preserve">1.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父工程版本与依赖管理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：version 1.x → 2.0；SB 2.0.4 → 2.7.12；SC Finchley.SR2 → 2021.0.4；Apollo 1.1.1 → 2.0.1；gRPC starter 2.1.0-cmb-SNAPSHOT → 2.14.0.RELEASE；移除 Nepxion discovery BOM；新增 OpenFeign、LoadBalancer、Consul Discovery 3.1.2 等托管。</w:t>
      </w:r>
    </w:p>
    <w:p>
      <w:pPr>
        <w:spacing w:after="100" w:line="324" w:lineRule="auto"/>
        <w:ind w:left="442" w:hanging="312"/>
      </w:pPr>
      <w:r>
        <w:rPr>
          <w:rFonts w:ascii="Calibri" w:hAnsi="Calibri" w:eastAsia="Calibri" w:cs="Calibri"/>
          <w:b/>
          <w:color w:val="1F4E79"/>
          <w:sz w:val="21"/>
          <w:lang w:eastAsia="zh-CN"/>
        </w:rPr>
        <w:t xml:space="preserve">2.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服务工程兼容改造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：删除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spring-cloud-starter-netflix-hystrix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、所有 Hystrix fallback / 并发策略类及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fallback=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属性；替换旧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com.netflix.feign:feign-core:8.18.0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；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commons-lang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→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commons-lang3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；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commons-collections MapUtils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→ Spring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CollectionUtils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；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MultipartConfigFactory.setMaxFileSize(long)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→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DataSize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；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application.properties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增加 Bean 覆盖与循环引用开关。</w:t>
      </w:r>
    </w:p>
    <w:p>
      <w:bookmarkStart w:id="105" w:name="sec1_4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1.4 兼容性评估</w:t>
      </w:r>
      <w:bookmarkEnd w:id="105"/>
    </w:p>
    <w:p>
      <w:pPr>
        <w:spacing w:after="120" w:line="348" w:lineRule="auto"/>
        <w:ind w:firstLine="420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已探明的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member-core-health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兼容面比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member-edge-health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小很多，具体如下。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无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@FeignClient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、无 gRPC 代码、无 Ribbon / LoadBalancer 自定义、无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@HystrixCommand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、无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HystrixRuntimeException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handler。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唯一 Hystrix 使用点为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config/FeignHystrixConcurrencyStrategy.java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，本次整文件删除。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旧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feign.*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类型仅出现在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config/FeignInterceptor.java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（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feign.RequestInterceptor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）与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utils/XinHuaNciDes.java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（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feign.codec.*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）。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org.apache.commons.lang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（v2）在 8 个文件中使用；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org.apache.commons.collections.MapUtils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在 1 个文件中使用。</w:t>
      </w:r>
    </w:p>
    <w:p>
      <w:bookmarkStart w:id="106" w:name="sec1_5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1.5 环境与制品条件</w:t>
      </w:r>
      <w:bookmarkEnd w:id="106"/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本机环境：Maven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3.9.16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+ JDK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11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工具路径：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D:\tacetask\tools\apache-maven-3.9.16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D:\tacetask\tools\jdk-11.0.32+9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HMC 私服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10.143.17.253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可达（HTTP 200），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member-hmsc-parent:1.0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可从私服解析。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父工程是真实发布的共享制品；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2.0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需先执行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mvn install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安装至本地，再由团队侧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deploy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到私服。</w:t>
      </w:r>
    </w:p>
    <w:p>
      <w:bookmarkStart w:id="201" w:name="sec2"/>
      <w:pPr>
        <w:pStyle w:val="Heading1"/>
        <w:keepNext/>
        <w:keepLines/>
        <w:pageBreakBefore/>
        <w:spacing w:before="160" w:after="240"/>
        <w:pBdr>
          <w:bottom w:val="single" w:sz="10" w:space="5" w:color="2F75B5"/>
        </w:pBdr>
      </w:pPr>
      <w:r>
        <w:rPr>
          <w:rFonts w:ascii="微软雅黑" w:hAnsi="微软雅黑" w:eastAsia="微软雅黑" w:cs="微软雅黑"/>
          <w:b/>
          <w:color w:val="17365D"/>
          <w:sz w:val="32"/>
          <w:lang w:eastAsia="zh-CN"/>
        </w:rPr>
        <w:t>2 专项核查与最新调整（2026-10-23）</w:t>
      </w:r>
      <w:bookmarkEnd w:id="2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FF7E6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4" w:space="0" w:color="FFF7E6"/>
              <w:left w:val="single" w:sz="20" w:space="0" w:color="9C6500"/>
              <w:bottom w:val="single" w:sz="4" w:space="0" w:color="FFF7E6"/>
              <w:right w:val="single" w:sz="4" w:space="0" w:color="FFF7E6"/>
            </w:tcBorders>
          </w:tcPr>
          <w:p>
            <w:pPr>
              <w:widowControl/>
              <w:spacing w:after="60"/>
            </w:pPr>
            <w:r/>
            <w:r>
              <w:rPr>
                <w:rFonts w:ascii="微软雅黑" w:hAnsi="微软雅黑" w:eastAsia="微软雅黑" w:cs="微软雅黑"/>
                <w:b/>
                <w:color w:val="9C6500"/>
                <w:sz w:val="21"/>
                <w:lang w:eastAsia="zh-CN"/>
              </w:rPr>
              <w:t>核查前提</w:t>
            </w:r>
          </w:p>
          <w:p>
            <w:pPr>
              <w:widowControl/>
              <w:spacing w:after="0" w:line="324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>用户明确确认：</w:t>
            </w:r>
            <w:r>
              <w:rPr>
                <w:rFonts w:ascii="宋体" w:hAnsi="宋体" w:eastAsia="宋体" w:cs="宋体"/>
                <w:b/>
                <w:color w:val="222222"/>
                <w:sz w:val="20"/>
                <w:lang w:eastAsia="zh-CN"/>
              </w:rPr>
              <w:t>本项目不涉及 gRPC 和数据库</w:t>
            </w: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>。经依赖与代码排查，gRPC 无需处理；数据库 / MyBatis 相关冗余内容纳入本次清理。</w:t>
            </w:r>
          </w:p>
        </w:tc>
      </w:tr>
    </w:tbl>
    <w:p>
      <w:pPr>
        <w:spacing w:after="20"/>
      </w:pPr>
    </w:p>
    <w:p>
      <w:bookmarkStart w:id="202" w:name="sec2_1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2.1 gRPC 核查</w:t>
      </w:r>
      <w:bookmarkEnd w:id="202"/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member-core-health/pom.xml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本身完全未声明任何 gRPC 相关 starter 或 jar 包。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工程代码无任何 gRPC 使用，因此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无需额外清理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p>
      <w:bookmarkStart w:id="203" w:name="sec2_2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2.2 数据库 / MyBatis 核查</w:t>
      </w:r>
      <w:bookmarkEnd w:id="2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EC"/>
          <w:left w:val="single" w:sz="5" w:space="0" w:color="D6E2EC"/>
          <w:bottom w:val="single" w:sz="5" w:space="0" w:color="D6E2EC"/>
          <w:right w:val="single" w:sz="5" w:space="0" w:color="D6E2EC"/>
          <w:insideH w:val="single" w:sz="5" w:space="0" w:color="D6E2EC"/>
          <w:insideV w:val="single" w:sz="5" w:space="0" w:color="D6E2EC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531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核查层面</w:t>
            </w:r>
          </w:p>
        </w:tc>
        <w:tc>
          <w:tcPr>
            <w:tcW w:type="dxa" w:w="4762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排查发现</w:t>
            </w:r>
          </w:p>
        </w:tc>
        <w:tc>
          <w:tcPr>
            <w:tcW w:type="dxa" w:w="2891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结论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8"/>
                <w:lang w:eastAsia="zh-CN"/>
              </w:rPr>
              <w:t>依赖层面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pom.xml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引入 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mybatis-spring-boot-starter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，但显式排除 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spring-boot-starter-jdbc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本身不具备连接数据库的能力，starter 属于冗余依赖</w:t>
            </w:r>
          </w:p>
        </w:tc>
      </w:tr>
      <w:tr>
        <w:trPr>
          <w:cantSplit/>
        </w:trPr>
        <w:tc>
          <w:tcPr>
            <w:tcW w:type="dxa" w:w="153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8"/>
                <w:lang w:eastAsia="zh-CN"/>
              </w:rPr>
              <w:t>代码层面</w:t>
            </w:r>
          </w:p>
        </w:tc>
        <w:tc>
          <w:tcPr>
            <w:tcW w:type="dxa" w:w="476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全工程无 Mapper、DAO、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JdbcTemplate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DataSource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Bean 或 MyBatis XML 映射文件</w:t>
            </w:r>
          </w:p>
        </w:tc>
        <w:tc>
          <w:tcPr>
            <w:tcW w:type="dxa" w:w="289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无实际数据库访问代码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8"/>
                <w:lang w:eastAsia="zh-CN"/>
              </w:rPr>
              <w:t>配置层面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application.properties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存在 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mybatis.mapperLocations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mybatis.typeAliasesPackage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属于无效冗余配置</w:t>
            </w:r>
          </w:p>
        </w:tc>
      </w:tr>
      <w:tr>
        <w:trPr>
          <w:cantSplit/>
        </w:trPr>
        <w:tc>
          <w:tcPr>
            <w:tcW w:type="dxa" w:w="153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8"/>
                <w:lang w:eastAsia="zh-CN"/>
              </w:rPr>
              <w:t>Apollo 监听</w:t>
            </w:r>
          </w:p>
        </w:tc>
        <w:tc>
          <w:tcPr>
            <w:tcW w:type="dxa" w:w="476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HealthCoreApplication.java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ApolloPropertiesRefresher.java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监听 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"MEMBER.datasource"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namespace</w:t>
            </w:r>
          </w:p>
        </w:tc>
        <w:tc>
          <w:tcPr>
            <w:tcW w:type="dxa" w:w="289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监听无实际作用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8"/>
                <w:lang w:eastAsia="zh-CN"/>
              </w:rPr>
              <w:t>接口层面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ICommonService.java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包含 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mybatisId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参数的抽象接口，但无实现类、无调用者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属于可标注或清理的空接口</w:t>
            </w:r>
          </w:p>
        </w:tc>
      </w:tr>
    </w:tbl>
    <w:p>
      <w:pPr>
        <w:spacing w:after="20"/>
      </w:pPr>
    </w:p>
    <w:p>
      <w:bookmarkStart w:id="204" w:name="sec2_3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2.3 改造决议</w:t>
      </w:r>
      <w:bookmarkEnd w:id="204"/>
    </w:p>
    <w:p>
      <w:pPr>
        <w:spacing w:after="100" w:line="324" w:lineRule="auto"/>
        <w:ind w:left="442" w:hanging="312"/>
      </w:pPr>
      <w:r>
        <w:rPr>
          <w:rFonts w:ascii="Calibri" w:hAnsi="Calibri" w:eastAsia="Calibri" w:cs="Calibri"/>
          <w:b/>
          <w:color w:val="1F4E79"/>
          <w:sz w:val="21"/>
          <w:lang w:eastAsia="zh-CN"/>
        </w:rPr>
        <w:t xml:space="preserve">1.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member-core-health/pom.xml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中彻底删除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mybatis-spring-boot-starter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依赖。</w:t>
      </w:r>
    </w:p>
    <w:p>
      <w:pPr>
        <w:spacing w:after="100" w:line="324" w:lineRule="auto"/>
        <w:ind w:left="442" w:hanging="312"/>
      </w:pPr>
      <w:r>
        <w:rPr>
          <w:rFonts w:ascii="Calibri" w:hAnsi="Calibri" w:eastAsia="Calibri" w:cs="Calibri"/>
          <w:b/>
          <w:color w:val="1F4E79"/>
          <w:sz w:val="21"/>
          <w:lang w:eastAsia="zh-CN"/>
        </w:rPr>
        <w:t xml:space="preserve">2.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application.properties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中删除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mybatis.*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配置行。</w:t>
      </w:r>
    </w:p>
    <w:p>
      <w:pPr>
        <w:spacing w:after="100" w:line="324" w:lineRule="auto"/>
        <w:ind w:left="442" w:hanging="312"/>
      </w:pPr>
      <w:r>
        <w:rPr>
          <w:rFonts w:ascii="Calibri" w:hAnsi="Calibri" w:eastAsia="Calibri" w:cs="Calibri"/>
          <w:b/>
          <w:color w:val="1F4E79"/>
          <w:sz w:val="21"/>
          <w:lang w:eastAsia="zh-CN"/>
        </w:rPr>
        <w:t xml:space="preserve">3.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优化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HealthCoreApplication.java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ApolloPropertiesRefresher.java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，移除无用的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"MEMBER.datasource"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监听。</w:t>
      </w:r>
    </w:p>
    <w:p>
      <w:pPr>
        <w:spacing w:after="100" w:line="324" w:lineRule="auto"/>
        <w:ind w:left="442" w:hanging="312"/>
      </w:pPr>
      <w:r>
        <w:rPr>
          <w:rFonts w:ascii="Calibri" w:hAnsi="Calibri" w:eastAsia="Calibri" w:cs="Calibri"/>
          <w:b/>
          <w:color w:val="1F4E79"/>
          <w:sz w:val="21"/>
          <w:lang w:eastAsia="zh-CN"/>
        </w:rPr>
        <w:t xml:space="preserve">4.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标注或清理空接口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ICommonService.java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p>
      <w:bookmarkStart w:id="301" w:name="sec3"/>
      <w:pPr>
        <w:pStyle w:val="Heading1"/>
        <w:keepNext/>
        <w:keepLines/>
        <w:pageBreakBefore/>
        <w:spacing w:before="160" w:after="240"/>
        <w:pBdr>
          <w:bottom w:val="single" w:sz="10" w:space="5" w:color="2F75B5"/>
        </w:pBdr>
      </w:pPr>
      <w:r>
        <w:rPr>
          <w:rFonts w:ascii="微软雅黑" w:hAnsi="微软雅黑" w:eastAsia="微软雅黑" w:cs="微软雅黑"/>
          <w:b/>
          <w:color w:val="17365D"/>
          <w:sz w:val="32"/>
          <w:lang w:eastAsia="zh-CN"/>
        </w:rPr>
        <w:t>3 变更清单</w:t>
      </w:r>
      <w:bookmarkEnd w:id="301"/>
    </w:p>
    <w:p>
      <w:pPr>
        <w:spacing w:after="120" w:line="348" w:lineRule="auto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变更按“父工程 → 服务工程 → 配置文件 → Java 代码”的顺序组织，便于实施、评审与回溯。</w:t>
      </w:r>
    </w:p>
    <w:p>
      <w:bookmarkStart w:id="302" w:name="sec3_1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3.1 父工程 member-hmsc-parent：</w:t>
      </w:r>
      <w:r>
        <w:rPr>
          <w:rFonts w:ascii="Consolas" w:hAnsi="Consolas" w:eastAsia="Consolas" w:cs="Consolas"/>
          <w:b/>
          <w:color w:val="0F6B78"/>
          <w:sz w:val="25"/>
          <w:lang w:eastAsia="zh-CN"/>
          <w:shd w:fill="EEF3F6"/>
        </w:rPr>
        <w:t>member-parent/pom.xml</w:t>
      </w: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（1.0 → 2.0）</w:t>
      </w:r>
      <w:bookmarkEnd w:id="302"/>
    </w:p>
    <w:p>
      <w:pPr>
        <w:spacing w:after="120" w:line="348" w:lineRule="auto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按参考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member-parent 2.0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移植，保持 HMC 身份与私服配置不变。</w:t>
      </w:r>
    </w:p>
    <w:p>
      <w:pPr>
        <w:pStyle w:val="Heading3"/>
        <w:keepNext/>
        <w:keepLines/>
        <w:spacing w:before="180" w:after="100"/>
      </w:pP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 xml:space="preserve">3.1.1 </w:t>
      </w:r>
      <w:r>
        <w:rPr>
          <w:rFonts w:ascii="Consolas" w:hAnsi="Consolas" w:eastAsia="Consolas" w:cs="Consolas"/>
          <w:b/>
          <w:color w:val="0F6B78"/>
          <w:sz w:val="22"/>
          <w:lang w:eastAsia="zh-CN"/>
          <w:shd w:fill="EEF3F6"/>
        </w:rPr>
        <w:t>&lt;properties&gt;</w:t>
      </w: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 xml:space="preserve"> 变更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EC"/>
          <w:left w:val="single" w:sz="5" w:space="0" w:color="D6E2EC"/>
          <w:bottom w:val="single" w:sz="5" w:space="0" w:color="D6E2EC"/>
          <w:right w:val="single" w:sz="5" w:space="0" w:color="D6E2EC"/>
          <w:insideH w:val="single" w:sz="5" w:space="0" w:color="D6E2EC"/>
          <w:insideV w:val="single" w:sz="5" w:space="0" w:color="D6E2EC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361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类别</w:t>
            </w:r>
          </w:p>
        </w:tc>
        <w:tc>
          <w:tcPr>
            <w:tcW w:type="dxa" w:w="3061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配置项</w:t>
            </w:r>
          </w:p>
        </w:tc>
        <w:tc>
          <w:tcPr>
            <w:tcW w:type="dxa" w:w="4762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变更内容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核心框架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spring.boot.version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2.0.4.RELEASE → </w:t>
            </w:r>
            <w:r>
              <w:rPr>
                <w:rFonts w:ascii="宋体" w:hAnsi="宋体" w:eastAsia="宋体" w:cs="宋体"/>
                <w:b/>
                <w:color w:val="222222"/>
                <w:sz w:val="17"/>
                <w:lang w:eastAsia="zh-CN"/>
              </w:rPr>
              <w:t>2.7.12</w:t>
            </w:r>
          </w:p>
        </w:tc>
      </w:tr>
      <w:tr>
        <w:trPr>
          <w:cantSplit/>
        </w:trPr>
        <w:tc>
          <w:tcPr>
            <w:tcW w:type="dxa" w:w="136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核心框架</w:t>
            </w:r>
          </w:p>
        </w:tc>
        <w:tc>
          <w:tcPr>
            <w:tcW w:type="dxa" w:w="306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spring.cloud.version</w:t>
            </w:r>
          </w:p>
        </w:tc>
        <w:tc>
          <w:tcPr>
            <w:tcW w:type="dxa" w:w="476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Finchley.SR2 → </w:t>
            </w:r>
            <w:r>
              <w:rPr>
                <w:rFonts w:ascii="宋体" w:hAnsi="宋体" w:eastAsia="宋体" w:cs="宋体"/>
                <w:b/>
                <w:color w:val="222222"/>
                <w:sz w:val="17"/>
                <w:lang w:eastAsia="zh-CN"/>
              </w:rPr>
              <w:t>2021.0.4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配置中心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apollo.version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1.1.1 → </w:t>
            </w:r>
            <w:r>
              <w:rPr>
                <w:rFonts w:ascii="宋体" w:hAnsi="宋体" w:eastAsia="宋体" w:cs="宋体"/>
                <w:b/>
                <w:color w:val="222222"/>
                <w:sz w:val="17"/>
                <w:lang w:eastAsia="zh-CN"/>
              </w:rPr>
              <w:t>2.0.1</w:t>
            </w:r>
          </w:p>
        </w:tc>
      </w:tr>
      <w:tr>
        <w:trPr>
          <w:cantSplit/>
        </w:trPr>
        <w:tc>
          <w:tcPr>
            <w:tcW w:type="dxa" w:w="136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gRPC</w:t>
            </w:r>
          </w:p>
        </w:tc>
        <w:tc>
          <w:tcPr>
            <w:tcW w:type="dxa" w:w="306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grpc-spring-boot-starter.version</w:t>
            </w:r>
          </w:p>
        </w:tc>
        <w:tc>
          <w:tcPr>
            <w:tcW w:type="dxa" w:w="476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2.1.0-cmb-SNAPSHOT → 改名为 </w:t>
            </w:r>
            <w:r>
              <w:rPr>
                <w:rFonts w:ascii="Consolas" w:hAnsi="Consolas" w:eastAsia="Consolas" w:cs="Consolas"/>
                <w:b/>
                <w:color w:val="0F6B78"/>
                <w:sz w:val="16"/>
                <w:lang w:eastAsia="zh-CN"/>
              </w:rPr>
              <w:t>grpc.version</w:t>
            </w:r>
            <w:r>
              <w:rPr>
                <w:rFonts w:ascii="宋体" w:hAnsi="宋体" w:eastAsia="宋体" w:cs="宋体"/>
                <w:b/>
                <w:color w:val="222222"/>
                <w:sz w:val="17"/>
                <w:lang w:eastAsia="zh-CN"/>
              </w:rPr>
              <w:t xml:space="preserve"> = 2.14.0.RELEASE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移除项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discovery.plugin.version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随 Nepxion BOM 一并移除</w:t>
            </w:r>
          </w:p>
        </w:tc>
      </w:tr>
      <w:tr>
        <w:trPr>
          <w:cantSplit/>
        </w:trPr>
        <w:tc>
          <w:tcPr>
            <w:tcW w:type="dxa" w:w="136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新增版本</w:t>
            </w:r>
          </w:p>
        </w:tc>
        <w:tc>
          <w:tcPr>
            <w:tcW w:type="dxa" w:w="306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持久层与负载均衡</w:t>
            </w:r>
          </w:p>
        </w:tc>
        <w:tc>
          <w:tcPr>
            <w:tcW w:type="dxa" w:w="476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mybatis.plus.version 3.5.3.2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mybatis.version 3.5.7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loadbalancer.version 3.1.4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新增版本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Consul、安全与序列化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springcloud.consul.version 3.1.2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jasypt.spring.boot.starter.version 1.18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jackson.databind.version 2.13.4.2</w:t>
            </w:r>
          </w:p>
        </w:tc>
      </w:tr>
      <w:tr>
        <w:trPr>
          <w:cantSplit/>
        </w:trPr>
        <w:tc>
          <w:tcPr>
            <w:tcW w:type="dxa" w:w="136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新增版本</w:t>
            </w:r>
          </w:p>
        </w:tc>
        <w:tc>
          <w:tcPr>
            <w:tcW w:type="dxa" w:w="306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Web、工具与日志</w:t>
            </w:r>
          </w:p>
        </w:tc>
        <w:tc>
          <w:tcPr>
            <w:tcW w:type="dxa" w:w="476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tomcat.version 9.0.109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guava.version 32.0.1-android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log4j.version 2.17.0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xstream.version 1.4.21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构建插件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maven.compiler.plugin.version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2.3.2 → </w:t>
            </w:r>
            <w:r>
              <w:rPr>
                <w:rFonts w:ascii="宋体" w:hAnsi="宋体" w:eastAsia="宋体" w:cs="宋体"/>
                <w:b/>
                <w:color w:val="222222"/>
                <w:sz w:val="17"/>
                <w:lang w:eastAsia="zh-CN"/>
              </w:rPr>
              <w:t>3.11.0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（适配本机 Maven 3.9.16）</w:t>
            </w:r>
          </w:p>
        </w:tc>
      </w:tr>
      <w:tr>
        <w:trPr>
          <w:cantSplit/>
        </w:trPr>
        <w:tc>
          <w:tcPr>
            <w:tcW w:type="dxa" w:w="136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构建插件</w:t>
            </w:r>
          </w:p>
        </w:tc>
        <w:tc>
          <w:tcPr>
            <w:tcW w:type="dxa" w:w="3061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maven.resources.plugin.version</w:t>
            </w:r>
          </w:p>
        </w:tc>
        <w:tc>
          <w:tcPr>
            <w:tcW w:type="dxa" w:w="476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2.6 → </w:t>
            </w:r>
            <w:r>
              <w:rPr>
                <w:rFonts w:ascii="宋体" w:hAnsi="宋体" w:eastAsia="宋体" w:cs="宋体"/>
                <w:b/>
                <w:color w:val="222222"/>
                <w:sz w:val="17"/>
                <w:lang w:eastAsia="zh-CN"/>
              </w:rPr>
              <w:t>3.3.1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（适配本机 Maven 3.9.16）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保留项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既有版本配置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jdk.version 1.8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mybatis.spring.boot.starter.version 2.2.0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fastjson 1.2.83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commons-lang3 3.3.2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等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  <w:spacing w:before="180" w:after="100"/>
      </w:pP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 xml:space="preserve">3.1.2 父 POM 与 </w:t>
      </w:r>
      <w:r>
        <w:rPr>
          <w:rFonts w:ascii="Consolas" w:hAnsi="Consolas" w:eastAsia="Consolas" w:cs="Consolas"/>
          <w:b/>
          <w:color w:val="0F6B78"/>
          <w:sz w:val="22"/>
          <w:lang w:eastAsia="zh-CN"/>
          <w:shd w:fill="EEF3F6"/>
        </w:rPr>
        <w:t>&lt;dependencyManagement&gt;</w:t>
      </w: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 xml:space="preserve"> 变更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父 POM 结构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：新增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&lt;parent&gt;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块，指向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spring-boot-starter-parent 2.7.12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（与参考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member-parent 2.0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一致）；同时移除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&lt;dependencyManagement&gt;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中原有的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spring-boot-starter-parent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BOM import。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Spring Cloud BOM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：保留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spring-cloud-dependencies 2021.0.4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BOM import。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Nepxion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：移除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discovery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BOM import；保留托管项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discovery-plugin-starter-consul 4.8.13-cmb-SNAPSHOT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，与参考一致，供未迁移服务使用。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新增 Spring Cloud 托管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spring-cloud-loadbalancer 3.1.4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（排除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security-crypto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）；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spring-cloud-starter-openfeign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（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${loadbalancer.version}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+ 排除）；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spring-cloud-starter-consul-discovery 3.1.2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（排除）。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新增其他托管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grpc-client/server-spring-boot-starter 2.14.0.RELEASE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jasypt-spring-boot-starter 1.18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jackson-databind 2.13.4.2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mybatis(-plus) 3.5.7/3.5.3.2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新增工具与运行组件托管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commons-collections 3.2.2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xstream 1.4.21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tomcat-embed-* 9.0.109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json-lib 2.4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guava 32.0.1-android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member-common-util-new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（排除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beanutils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）。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保留项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apollo-core/client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（版本使用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${apollo.version}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2.0.1）、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fastjson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jedis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commons-lang3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commons-codec/io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aspectj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hibernate-validator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mybatis-spring-boot-starter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quartz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junit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distributionManagement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（HMC 私服）与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repositories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p>
      <w:bookmarkStart w:id="303" w:name="sec3_2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3.2 服务工程：</w:t>
      </w:r>
      <w:r>
        <w:rPr>
          <w:rFonts w:ascii="Consolas" w:hAnsi="Consolas" w:eastAsia="Consolas" w:cs="Consolas"/>
          <w:b/>
          <w:color w:val="0F6B78"/>
          <w:sz w:val="25"/>
          <w:lang w:eastAsia="zh-CN"/>
          <w:shd w:fill="EEF3F6"/>
        </w:rPr>
        <w:t>member-core-health/pom.xml</w:t>
      </w: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（parent 1.0 → 2.0）</w:t>
      </w:r>
      <w:bookmarkEnd w:id="3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EC"/>
          <w:left w:val="single" w:sz="5" w:space="0" w:color="D6E2EC"/>
          <w:bottom w:val="single" w:sz="5" w:space="0" w:color="D6E2EC"/>
          <w:right w:val="single" w:sz="5" w:space="0" w:color="D6E2EC"/>
          <w:insideH w:val="single" w:sz="5" w:space="0" w:color="D6E2EC"/>
          <w:insideV w:val="single" w:sz="5" w:space="0" w:color="D6E2EC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417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处理方式</w:t>
            </w:r>
          </w:p>
        </w:tc>
        <w:tc>
          <w:tcPr>
            <w:tcW w:type="dxa" w:w="2835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依赖 / 配置</w:t>
            </w:r>
          </w:p>
        </w:tc>
        <w:tc>
          <w:tcPr>
            <w:tcW w:type="dxa" w:w="4932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变更说明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调整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&lt;parent&gt;&lt;version&gt;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7"/>
                <w:lang w:eastAsia="zh-CN"/>
              </w:rPr>
              <w:t>1.0 → 2.0</w:t>
            </w:r>
          </w:p>
        </w:tc>
      </w:tr>
      <w:tr>
        <w:trPr>
          <w:cantSplit/>
        </w:trPr>
        <w:tc>
          <w:tcPr>
            <w:tcW w:type="dxa" w:w="1417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删除</w:t>
            </w:r>
          </w:p>
        </w:tc>
        <w:tc>
          <w:tcPr>
            <w:tcW w:type="dxa" w:w="2835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spring-cloud-starter-netflix-hystrix</w:t>
            </w:r>
          </w:p>
        </w:tc>
        <w:tc>
          <w:tcPr>
            <w:tcW w:type="dxa" w:w="493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移除 Hystrix 依赖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删除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mybatis-spring-boot-starter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项目完全不连接数据库，清理冗余</w:t>
            </w:r>
          </w:p>
        </w:tc>
      </w:tr>
      <w:tr>
        <w:trPr>
          <w:cantSplit/>
        </w:trPr>
        <w:tc>
          <w:tcPr>
            <w:tcW w:type="dxa" w:w="1417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替换</w:t>
            </w:r>
          </w:p>
        </w:tc>
        <w:tc>
          <w:tcPr>
            <w:tcW w:type="dxa" w:w="2835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com.netflix.feign:feign-core:8.18.0</w:t>
            </w:r>
          </w:p>
        </w:tc>
        <w:tc>
          <w:tcPr>
            <w:tcW w:type="dxa" w:w="493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替换为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io.github.openfeign:feign-core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；由 SC 2021.0.4 BOM 托管，无需显式版本；保证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FeignInterceptor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XinHuaNciDes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feign.*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类型可编译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删除显式版本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jackson-databind 2.9.10.8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由父工程托管 </w:t>
            </w:r>
            <w:r>
              <w:rPr>
                <w:rFonts w:ascii="宋体" w:hAnsi="宋体" w:eastAsia="宋体" w:cs="宋体"/>
                <w:b/>
                <w:color w:val="222222"/>
                <w:sz w:val="17"/>
                <w:lang w:eastAsia="zh-CN"/>
              </w:rPr>
              <w:t>2.13.4.2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；2.9 与 SB 2.7 不兼容，必改</w:t>
            </w:r>
          </w:p>
        </w:tc>
      </w:tr>
      <w:tr>
        <w:trPr>
          <w:cantSplit/>
        </w:trPr>
        <w:tc>
          <w:tcPr>
            <w:tcW w:type="dxa" w:w="1417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删除显式版本</w:t>
            </w:r>
          </w:p>
        </w:tc>
        <w:tc>
          <w:tcPr>
            <w:tcW w:type="dxa" w:w="2835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jasypt-spring-boot-starter 1.18</w:t>
            </w:r>
          </w:p>
        </w:tc>
        <w:tc>
          <w:tcPr>
            <w:tcW w:type="dxa" w:w="493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由父工程托管 1.18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删除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lettuce-core 5.1.0.M1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全库无 Lettuce /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RedisTemplate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使用；仅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redis/RedisKeys.java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常量，属于死依赖</w:t>
            </w:r>
          </w:p>
        </w:tc>
      </w:tr>
      <w:tr>
        <w:trPr>
          <w:cantSplit/>
        </w:trPr>
        <w:tc>
          <w:tcPr>
            <w:tcW w:type="dxa" w:w="1417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7"/>
                <w:lang w:eastAsia="zh-CN"/>
              </w:rPr>
              <w:t>调整</w:t>
            </w:r>
          </w:p>
        </w:tc>
        <w:tc>
          <w:tcPr>
            <w:tcW w:type="dxa" w:w="2835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spring-boot-maven-plugin</w:t>
            </w:r>
          </w:p>
        </w:tc>
        <w:tc>
          <w:tcPr>
            <w:tcW w:type="dxa" w:w="493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2.2.6.RELEASE → 去掉显式版本；父工程以真实 parent 方式托管 2.7.12；保留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mainClass</w:t>
            </w:r>
          </w:p>
        </w:tc>
      </w:tr>
    </w:tbl>
    <w:p>
      <w:pPr>
        <w:spacing w:after="20"/>
      </w:pPr>
    </w:p>
    <w:p>
      <w:pPr>
        <w:spacing w:after="80" w:line="348" w:lineRule="auto"/>
      </w:pPr>
      <w:r>
        <w:rPr>
          <w:rFonts w:ascii="宋体" w:hAnsi="宋体" w:eastAsia="宋体" w:cs="宋体"/>
          <w:b/>
          <w:color w:val="222222"/>
          <w:sz w:val="21"/>
          <w:lang w:eastAsia="zh-CN"/>
        </w:rPr>
        <w:t>保留依赖与版本</w:t>
      </w:r>
    </w:p>
    <w:p>
      <w:pPr>
        <w:spacing w:after="120" w:line="348" w:lineRule="auto"/>
        <w:ind w:firstLine="420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保留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consul-discovery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actuator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（含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snakeyaml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排除）、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apollo-client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member-common-util-new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starter-web/test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spring-test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logback 1.2.13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log4j 2.17.2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snakeyaml 1.33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okhttp 3.11.0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tomcat-embed-*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（与父工程托管版本 9.0.109 一致，可保留）、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fastjson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、各第三方 SDK、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guava 32.0.0-jre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p>
      <w:bookmarkStart w:id="304" w:name="sec3_3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3.3 配置文件：</w:t>
      </w:r>
      <w:r>
        <w:rPr>
          <w:rFonts w:ascii="Consolas" w:hAnsi="Consolas" w:eastAsia="Consolas" w:cs="Consolas"/>
          <w:b/>
          <w:color w:val="0F6B78"/>
          <w:sz w:val="25"/>
          <w:lang w:eastAsia="zh-CN"/>
          <w:shd w:fill="EEF3F6"/>
        </w:rPr>
        <w:t>member-core-health/src/main/resources/application.properties</w:t>
      </w:r>
      <w:bookmarkEnd w:id="304"/>
    </w:p>
    <w:p>
      <w:pPr>
        <w:pStyle w:val="Heading3"/>
        <w:keepNext/>
        <w:keepLines/>
        <w:spacing w:before="180" w:after="100"/>
      </w:pP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>3.3.1 删除无用 MyBatis 配置</w:t>
      </w:r>
    </w:p>
    <w:p>
      <w:pPr>
        <w:pStyle w:val="CodeBlock"/>
        <w:keepNext/>
        <w:keepLines/>
        <w:spacing w:after="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8"/>
          <w:lang w:eastAsia="zh-CN"/>
        </w:rPr>
        <w:t>mybatis.mapperLocations = classpath*:mapper/*.xml</w:t>
      </w:r>
    </w:p>
    <w:p>
      <w:pPr>
        <w:pStyle w:val="CodeBlock"/>
        <w:keepLines/>
        <w:spacing w:after="14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8"/>
          <w:lang w:eastAsia="zh-CN"/>
        </w:rPr>
        <w:t>mybatis.typeAliasesPackage = com.cignacmb.health.bean</w:t>
      </w:r>
    </w:p>
    <w:p>
      <w:pPr>
        <w:pStyle w:val="Heading3"/>
        <w:keepNext/>
        <w:keepLines/>
        <w:spacing w:before="180" w:after="100"/>
      </w:pP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>3.3.2 追加 Spring Boot 兼容配置</w:t>
      </w:r>
    </w:p>
    <w:p>
      <w:pPr>
        <w:spacing w:after="80" w:line="348" w:lineRule="auto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按参考 commit 追加以下配置：</w:t>
      </w:r>
    </w:p>
    <w:p>
      <w:pPr>
        <w:pStyle w:val="CodeBlock"/>
        <w:keepNext/>
        <w:keepLines/>
        <w:spacing w:after="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8"/>
          <w:lang w:eastAsia="zh-CN"/>
        </w:rPr>
        <w:t>spring.main.allow-bean-definition-overriding=true</w:t>
      </w:r>
    </w:p>
    <w:p>
      <w:pPr>
        <w:pStyle w:val="CodeBlock"/>
        <w:keepLines/>
        <w:spacing w:after="14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8"/>
          <w:lang w:eastAsia="zh-CN"/>
        </w:rPr>
        <w:t>spring.main.allow-circular-references=true</w:t>
      </w:r>
    </w:p>
    <w:p>
      <w:bookmarkStart w:id="305" w:name="sec3_4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3.4 Java 代码兼容性修改</w:t>
      </w:r>
      <w:bookmarkEnd w:id="305"/>
    </w:p>
    <w:p>
      <w:pPr>
        <w:spacing w:after="120" w:line="348" w:lineRule="auto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以下文件路径均相对于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member-core-health/src/main/java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EC"/>
          <w:left w:val="single" w:sz="5" w:space="0" w:color="D6E2EC"/>
          <w:bottom w:val="single" w:sz="5" w:space="0" w:color="D6E2EC"/>
          <w:right w:val="single" w:sz="5" w:space="0" w:color="D6E2EC"/>
          <w:insideH w:val="single" w:sz="5" w:space="0" w:color="D6E2EC"/>
          <w:insideV w:val="single" w:sz="5" w:space="0" w:color="D6E2EC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3969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文件</w:t>
            </w:r>
          </w:p>
        </w:tc>
        <w:tc>
          <w:tcPr>
            <w:tcW w:type="dxa" w:w="5216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修改内容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config/FeignHystrixConcurrencyStrategy.java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7"/>
                <w:lang w:eastAsia="zh-CN"/>
              </w:rPr>
              <w:t>整文件删除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；这是唯一 Hystrix 使用点</w:t>
            </w:r>
          </w:p>
        </w:tc>
      </w:tr>
      <w:tr>
        <w:trPr>
          <w:cantSplit/>
        </w:trPr>
        <w:tc>
          <w:tcPr>
            <w:tcW w:type="dxa" w:w="3969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HealthCoreApplication.java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ApolloPropertiesRefresher.java</w:t>
            </w:r>
          </w:p>
        </w:tc>
        <w:tc>
          <w:tcPr>
            <w:tcW w:type="dxa" w:w="5216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移除监听列表中的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"MEMBER.datasource"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命名空间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config/CommonConfiguration.java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setMaxFileSize(500*1024*1024)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DataSize.of(500, DataUnit.MEGABYTES)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；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setMaxRequestSize(1000*1024*1024)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DataSize.of(1000, DataUnit.MEGABYTES)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；新增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org.springframework.util.unit.DataSize/DataUnit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import。SB 2.7 已移除 long 重载，属于编译必改项</w:t>
            </w:r>
          </w:p>
        </w:tc>
      </w:tr>
      <w:tr>
        <w:trPr>
          <w:cantSplit/>
        </w:trPr>
        <w:tc>
          <w:tcPr>
            <w:tcW w:type="dxa" w:w="3969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service/impl/JdHealthServiceImpl.java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LiuYuanServiceImpl.java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PingAnPhysicalExamStrategyImpl.java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PingAnLogExceptionStrategyImpl.java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utils/JNBankUtil.java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utils/WebUtil.java</w:t>
            </w:r>
          </w:p>
        </w:tc>
        <w:tc>
          <w:tcPr>
            <w:tcW w:type="dxa" w:w="5216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import org.apache.commons.lang.StringUtils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org.apache.commons.lang3.StringUtils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service/impl/MeiNianYouYuePhysicalExamStrategyImpl.java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ZhongKePhysicalExamStrategyImpl.java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org.apache.commons.lang.ArrayUtils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lang3.ArrayUtils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；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org.apache.commons.lang.StringUtils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lang3.StringUtils</w:t>
            </w:r>
          </w:p>
        </w:tc>
      </w:tr>
      <w:tr>
        <w:trPr>
          <w:cantSplit/>
        </w:trPr>
        <w:tc>
          <w:tcPr>
            <w:tcW w:type="dxa" w:w="3969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strategy/log/exception/impl/AonExceptionStrategyImpl.java</w:t>
            </w:r>
          </w:p>
        </w:tc>
        <w:tc>
          <w:tcPr>
            <w:tcW w:type="dxa" w:w="5216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import org.apache.commons.collections.MapUtils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org.springframework.util.CollectionUtils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；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MapUtils.isEmpty(userInfoMap)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 xml:space="preserve"> → </w:t>
            </w:r>
            <w:r>
              <w:rPr>
                <w:rFonts w:ascii="Consolas" w:hAnsi="Consolas" w:eastAsia="Consolas" w:cs="Consolas"/>
                <w:b w:val="0"/>
                <w:color w:val="0F6B78"/>
                <w:sz w:val="16"/>
                <w:lang w:eastAsia="zh-CN"/>
                <w:shd w:fill="EEF3F6"/>
              </w:rPr>
              <w:t>CollectionUtils.isEmpty(userInfoMap)</w:t>
            </w:r>
            <w:r>
              <w:rPr>
                <w:rFonts w:ascii="宋体" w:hAnsi="宋体" w:eastAsia="宋体" w:cs="宋体"/>
                <w:b w:val="0"/>
                <w:color w:val="222222"/>
                <w:sz w:val="17"/>
                <w:lang w:eastAsia="zh-CN"/>
              </w:rPr>
              <w:t>；null / 空判定语义一致</w:t>
            </w:r>
          </w:p>
        </w:tc>
      </w:tr>
    </w:tbl>
    <w:p>
      <w:pPr>
        <w:spacing w:after="20"/>
      </w:pPr>
    </w:p>
    <w:p>
      <w:bookmarkStart w:id="401" w:name="sec4"/>
      <w:pPr>
        <w:pStyle w:val="Heading1"/>
        <w:keepNext/>
        <w:keepLines/>
        <w:pageBreakBefore/>
        <w:spacing w:before="160" w:after="240"/>
        <w:pBdr>
          <w:bottom w:val="single" w:sz="10" w:space="5" w:color="2F75B5"/>
        </w:pBdr>
      </w:pPr>
      <w:r>
        <w:rPr>
          <w:rFonts w:ascii="微软雅黑" w:hAnsi="微软雅黑" w:eastAsia="微软雅黑" w:cs="微软雅黑"/>
          <w:b/>
          <w:color w:val="17365D"/>
          <w:sz w:val="32"/>
          <w:lang w:eastAsia="zh-CN"/>
        </w:rPr>
        <w:t>4 严格验证计划</w:t>
      </w:r>
      <w:bookmarkEnd w:id="4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AF2F8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4" w:space="0" w:color="EAF2F8"/>
              <w:left w:val="single" w:sz="20" w:space="0" w:color="2F75B5"/>
              <w:bottom w:val="single" w:sz="4" w:space="0" w:color="EAF2F8"/>
              <w:right w:val="single" w:sz="4" w:space="0" w:color="EAF2F8"/>
            </w:tcBorders>
          </w:tcPr>
          <w:p>
            <w:pPr>
              <w:widowControl/>
              <w:spacing w:after="60"/>
            </w:pPr>
            <w:r/>
            <w:r>
              <w:rPr>
                <w:rFonts w:ascii="微软雅黑" w:hAnsi="微软雅黑" w:eastAsia="微软雅黑" w:cs="微软雅黑"/>
                <w:b/>
                <w:color w:val="2F75B5"/>
                <w:sz w:val="21"/>
                <w:lang w:eastAsia="zh-CN"/>
              </w:rPr>
              <w:t>执行顺序</w:t>
            </w:r>
          </w:p>
          <w:p>
            <w:pPr>
              <w:widowControl/>
              <w:spacing w:after="0" w:line="324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 xml:space="preserve">严格按照 </w:t>
            </w:r>
            <w:r>
              <w:rPr>
                <w:rFonts w:ascii="宋体" w:hAnsi="宋体" w:eastAsia="宋体" w:cs="宋体"/>
                <w:b/>
                <w:color w:val="222222"/>
                <w:sz w:val="20"/>
                <w:lang w:eastAsia="zh-CN"/>
              </w:rPr>
              <w:t>步骤 1 → 步骤 2 → 步骤 3</w:t>
            </w: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 xml:space="preserve"> 执行：先构建与单测，再离线启动冒烟，最后补充关键改造点测试并输出报告。</w:t>
            </w:r>
          </w:p>
        </w:tc>
      </w:tr>
    </w:tbl>
    <w:p>
      <w:pPr>
        <w:spacing w:after="20"/>
      </w:pPr>
    </w:p>
    <w:p>
      <w:bookmarkStart w:id="402" w:name="sec4_1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4.1 执行环境配置</w:t>
      </w:r>
      <w:bookmarkEnd w:id="402"/>
    </w:p>
    <w:p>
      <w:pPr>
        <w:pStyle w:val="CodeBlock"/>
        <w:keepNext/>
        <w:keepLines/>
        <w:spacing w:after="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7"/>
          <w:lang w:eastAsia="zh-CN"/>
        </w:rPr>
        <w:t>$env:JAVA_HOME = "D:\tacetask\tools\jdk-11.0.32+9"</w:t>
      </w:r>
    </w:p>
    <w:p>
      <w:pPr>
        <w:pStyle w:val="CodeBlock"/>
        <w:keepLines/>
        <w:spacing w:after="14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7"/>
          <w:lang w:eastAsia="zh-CN"/>
        </w:rPr>
        <w:t>$env:PATH = "$env:JAVA_HOME\bin;D:\tacetask\tools\apache-maven-3.9.16\bin;$env:PATH"</w:t>
      </w:r>
    </w:p>
    <w:p>
      <w:bookmarkStart w:id="403" w:name="sec4_2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4.2 步骤 1：本地构建与单元测试验证</w:t>
      </w:r>
      <w:bookmarkEnd w:id="403"/>
    </w:p>
    <w:p>
      <w:pPr>
        <w:pStyle w:val="Heading3"/>
        <w:keepNext/>
        <w:keepLines/>
        <w:spacing w:before="180" w:after="100"/>
      </w:pP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>4.2.1 安装父工程</w:t>
      </w:r>
    </w:p>
    <w:p>
      <w:pPr>
        <w:pStyle w:val="CodeBlock"/>
        <w:keepNext/>
        <w:keepLines/>
        <w:spacing w:after="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8"/>
          <w:lang w:eastAsia="zh-CN"/>
        </w:rPr>
        <w:t>cd D:\coder\代码\体检\member-core-common\member-parent</w:t>
      </w:r>
    </w:p>
    <w:p>
      <w:pPr>
        <w:pStyle w:val="CodeBlock"/>
        <w:keepLines/>
        <w:spacing w:after="14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8"/>
          <w:lang w:eastAsia="zh-CN"/>
        </w:rPr>
        <w:t>mvn clean install -DskipTests</w:t>
      </w:r>
    </w:p>
    <w:p>
      <w:pPr>
        <w:spacing w:after="120" w:line="348" w:lineRule="auto"/>
      </w:pPr>
      <w:r>
        <w:rPr>
          <w:rFonts w:ascii="宋体" w:hAnsi="宋体" w:eastAsia="宋体" w:cs="宋体"/>
          <w:b/>
          <w:color w:val="222222"/>
          <w:sz w:val="21"/>
          <w:lang w:eastAsia="zh-CN"/>
        </w:rPr>
        <w:t>验证目标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：本地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~/.m2/repository/com/cignacmb/member-hmsc-parent/2.0/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生成成功，无 BOM / Parent 依赖缺失。</w:t>
      </w:r>
    </w:p>
    <w:p>
      <w:pPr>
        <w:pStyle w:val="Heading3"/>
        <w:keepNext/>
        <w:keepLines/>
        <w:spacing w:before="180" w:after="100"/>
      </w:pP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>4.2.2 服务全量编译与打包</w:t>
      </w:r>
    </w:p>
    <w:p>
      <w:pPr>
        <w:pStyle w:val="CodeBlock"/>
        <w:keepNext/>
        <w:keepLines/>
        <w:spacing w:after="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8"/>
          <w:lang w:eastAsia="zh-CN"/>
        </w:rPr>
        <w:t>cd D:\coder\代码\体检\member-core-common\member-core-health</w:t>
      </w:r>
    </w:p>
    <w:p>
      <w:pPr>
        <w:pStyle w:val="CodeBlock"/>
        <w:keepLines/>
        <w:spacing w:after="14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8"/>
          <w:lang w:eastAsia="zh-CN"/>
        </w:rPr>
        <w:t>mvn clean package -DskipTests</w:t>
      </w:r>
    </w:p>
    <w:p>
      <w:pPr>
        <w:spacing w:after="120" w:line="348" w:lineRule="auto"/>
      </w:pPr>
      <w:r>
        <w:rPr>
          <w:rFonts w:ascii="宋体" w:hAnsi="宋体" w:eastAsia="宋体" w:cs="宋体"/>
          <w:b/>
          <w:color w:val="222222"/>
          <w:sz w:val="21"/>
          <w:lang w:eastAsia="zh-CN"/>
        </w:rPr>
        <w:t>验证目标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target/member-core-health.jar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打包成功，无编译错误；MyBatis 移除后无类缺失。</w:t>
      </w:r>
    </w:p>
    <w:p>
      <w:pPr>
        <w:pStyle w:val="Heading3"/>
        <w:keepNext/>
        <w:keepLines/>
        <w:spacing w:before="180" w:after="100"/>
      </w:pP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>4.2.3 执行现有单元测试</w:t>
      </w:r>
    </w:p>
    <w:p>
      <w:pPr>
        <w:pStyle w:val="CodeBlock"/>
        <w:keepLines/>
        <w:spacing w:after="14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8"/>
          <w:lang w:eastAsia="zh-CN"/>
        </w:rPr>
        <w:t>mvn test</w:t>
      </w:r>
    </w:p>
    <w:p>
      <w:pPr>
        <w:spacing w:after="120" w:line="348" w:lineRule="auto"/>
      </w:pPr>
      <w:r>
        <w:rPr>
          <w:rFonts w:ascii="宋体" w:hAnsi="宋体" w:eastAsia="宋体" w:cs="宋体"/>
          <w:b/>
          <w:color w:val="222222"/>
          <w:sz w:val="21"/>
          <w:lang w:eastAsia="zh-CN"/>
        </w:rPr>
        <w:t>验证目标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：确保基础构建流程与测试运行通过（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BUILD SUCCESS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）。</w:t>
      </w:r>
    </w:p>
    <w:p>
      <w:bookmarkStart w:id="404" w:name="sec4_3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4.3 步骤 2：本地离线 / 模拟启动冒烟测试</w:t>
      </w:r>
      <w:bookmarkEnd w:id="404"/>
    </w:p>
    <w:p>
      <w:pPr>
        <w:pStyle w:val="Heading3"/>
        <w:keepNext/>
        <w:keepLines/>
        <w:spacing w:before="180" w:after="100"/>
      </w:pP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>4.3.1 Spring Boot 2.7 上下文加载验证</w:t>
      </w:r>
    </w:p>
    <w:p>
      <w:pPr>
        <w:spacing w:after="120" w:line="348" w:lineRule="auto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针对本地缺少 Apollo / Consul 基础设施的情况，使用 Spring Boot 启动参数禁用外部注册，加载应用核心 Bean：</w:t>
      </w:r>
    </w:p>
    <w:p>
      <w:pPr>
        <w:pStyle w:val="CodeBlock"/>
        <w:keepLines/>
        <w:spacing w:after="14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6"/>
          <w:lang w:eastAsia="zh-CN"/>
        </w:rPr>
        <w:t>java -cp "target/member-core-health.jar;target/lib/*" com.cignacmb.health.HealthCoreApplication --spring.cloud.consul.enabled=false --spring.cloud.consul.config.enabled=false --apollo.bootstrap.enabled=false</w:t>
      </w:r>
    </w:p>
    <w:p>
      <w:pPr>
        <w:pStyle w:val="Heading3"/>
        <w:keepNext/>
        <w:keepLines/>
        <w:spacing w:before="180" w:after="100"/>
      </w:pPr>
      <w:r>
        <w:rPr>
          <w:rFonts w:ascii="微软雅黑" w:hAnsi="微软雅黑" w:eastAsia="微软雅黑" w:cs="微软雅黑"/>
          <w:b/>
          <w:color w:val="0F6B78"/>
          <w:sz w:val="23"/>
          <w:lang w:eastAsia="zh-CN"/>
        </w:rPr>
        <w:t>4.3.2 排查要点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验证是否存在 Bean 冲突、循环依赖报错。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验证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CommonConfiguration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、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MultipartConfigElement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（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DataSize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解析）是否正常加载。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验证 Spring MVC 拦截器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FeignInterceptor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是否正常注入。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确认无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NoClassDefFoundError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，重点包括 AspectJ、Guava、Commons-lang3、Feign 等。</w:t>
      </w:r>
    </w:p>
    <w:p>
      <w:bookmarkStart w:id="405" w:name="sec4_4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4.4 步骤 3：编写 / 补充关键改造点测试用例</w:t>
      </w:r>
      <w:bookmarkEnd w:id="405"/>
    </w:p>
    <w:p>
      <w:pPr>
        <w:spacing w:after="120" w:line="348" w:lineRule="auto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在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src/test/java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下补充覆盖核心改动点的单元测试：</w:t>
      </w:r>
    </w:p>
    <w:p>
      <w:pPr>
        <w:spacing w:after="100" w:line="324" w:lineRule="auto"/>
        <w:ind w:left="442" w:hanging="312"/>
      </w:pPr>
      <w:r>
        <w:rPr>
          <w:rFonts w:ascii="Calibri" w:hAnsi="Calibri" w:eastAsia="Calibri" w:cs="Calibri"/>
          <w:b/>
          <w:color w:val="1F4E79"/>
          <w:sz w:val="21"/>
          <w:lang w:eastAsia="zh-CN"/>
        </w:rPr>
        <w:t xml:space="preserve">1. </w:t>
      </w:r>
      <w:r>
        <w:rPr>
          <w:rFonts w:ascii="Consolas" w:hAnsi="Consolas" w:eastAsia="Consolas" w:cs="Consolas"/>
          <w:b/>
          <w:color w:val="0F6B78"/>
          <w:sz w:val="20"/>
          <w:lang w:eastAsia="zh-CN"/>
        </w:rPr>
        <w:t>AesEncryptUtilsTest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：验证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sun.misc.BASE64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迁移为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java.util.Base64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后的加解密正确性与去换行一致性。</w:t>
      </w:r>
    </w:p>
    <w:p>
      <w:pPr>
        <w:spacing w:after="100" w:line="324" w:lineRule="auto"/>
        <w:ind w:left="442" w:hanging="312"/>
      </w:pPr>
      <w:r>
        <w:rPr>
          <w:rFonts w:ascii="Calibri" w:hAnsi="Calibri" w:eastAsia="Calibri" w:cs="Calibri"/>
          <w:b/>
          <w:color w:val="1F4E79"/>
          <w:sz w:val="21"/>
          <w:lang w:eastAsia="zh-CN"/>
        </w:rPr>
        <w:t xml:space="preserve">2. </w:t>
      </w:r>
      <w:r>
        <w:rPr>
          <w:rFonts w:ascii="Consolas" w:hAnsi="Consolas" w:eastAsia="Consolas" w:cs="Consolas"/>
          <w:b/>
          <w:color w:val="0F6B78"/>
          <w:sz w:val="20"/>
          <w:lang w:eastAsia="zh-CN"/>
        </w:rPr>
        <w:t>MultipartDataSizeTest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：验证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CommonConfiguration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中 500MB / 1000MB 文件大小解析及限制是否准确。</w:t>
      </w:r>
    </w:p>
    <w:p>
      <w:pPr>
        <w:spacing w:after="100" w:line="324" w:lineRule="auto"/>
        <w:ind w:left="442" w:hanging="312"/>
      </w:pPr>
      <w:r>
        <w:rPr>
          <w:rFonts w:ascii="Calibri" w:hAnsi="Calibri" w:eastAsia="Calibri" w:cs="Calibri"/>
          <w:b/>
          <w:color w:val="1F4E79"/>
          <w:sz w:val="21"/>
          <w:lang w:eastAsia="zh-CN"/>
        </w:rPr>
        <w:t xml:space="preserve">3. </w:t>
      </w:r>
      <w:r>
        <w:rPr>
          <w:rFonts w:ascii="Consolas" w:hAnsi="Consolas" w:eastAsia="Consolas" w:cs="Consolas"/>
          <w:b/>
          <w:color w:val="0F6B78"/>
          <w:sz w:val="20"/>
          <w:lang w:eastAsia="zh-CN"/>
        </w:rPr>
        <w:t>XinHuaNciDesTest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：验证 Feign 11.x 的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DecodeException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异常构造及解析逻辑。</w:t>
      </w:r>
    </w:p>
    <w:p>
      <w:pPr>
        <w:spacing w:after="80" w:line="348" w:lineRule="auto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运行并输出单元测试报告：</w:t>
      </w:r>
    </w:p>
    <w:p>
      <w:pPr>
        <w:pStyle w:val="CodeBlock"/>
        <w:keepLines/>
        <w:spacing w:after="140"/>
        <w:shd w:fill="F3F6F8" w:val="clear"/>
        <w:pBdr>
          <w:left w:val="single" w:sz="12" w:space="5" w:color="2F75B5"/>
        </w:pBdr>
      </w:pPr>
      <w:r>
        <w:rPr>
          <w:rFonts w:ascii="Consolas" w:hAnsi="Consolas" w:eastAsia="Consolas" w:cs="Consolas"/>
          <w:color w:val="203040"/>
          <w:sz w:val="17"/>
          <w:lang w:eastAsia="zh-CN"/>
        </w:rPr>
        <w:t>mvn test -Dtest=AesEncryptUtilsTest,MultipartDataSizeTest,XinHuaNciDesTest</w:t>
      </w:r>
    </w:p>
    <w:p>
      <w:bookmarkStart w:id="501" w:name="sec5"/>
      <w:pPr>
        <w:pStyle w:val="Heading1"/>
        <w:keepNext/>
        <w:keepLines/>
        <w:pageBreakBefore/>
        <w:spacing w:before="160" w:after="240"/>
        <w:pBdr>
          <w:bottom w:val="single" w:sz="10" w:space="5" w:color="2F75B5"/>
        </w:pBdr>
      </w:pPr>
      <w:r>
        <w:rPr>
          <w:rFonts w:ascii="微软雅黑" w:hAnsi="微软雅黑" w:eastAsia="微软雅黑" w:cs="微软雅黑"/>
          <w:b/>
          <w:color w:val="17365D"/>
          <w:sz w:val="32"/>
          <w:lang w:eastAsia="zh-CN"/>
        </w:rPr>
        <w:t>5 风险与后续事项</w:t>
      </w:r>
      <w:bookmarkEnd w:id="501"/>
    </w:p>
    <w:p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5.1 私服部署</w:t>
      </w:r>
    </w:p>
    <w:p>
      <w:pPr>
        <w:spacing w:after="120" w:line="348" w:lineRule="auto"/>
        <w:ind w:firstLine="420"/>
      </w:pP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member-hmsc-parent 2.0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是团队共享制品。本地测试通过后，需在团队 release 流程中推送至 HMC 私服（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10.143.17.253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），以供其他服务与构建环境解析。</w:t>
      </w:r>
    </w:p>
    <w:p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5.2 SIT 联调</w:t>
      </w:r>
    </w:p>
    <w:p>
      <w:pPr>
        <w:spacing w:after="120" w:line="348" w:lineRule="auto"/>
        <w:ind w:firstLine="420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Apollo 现网配置与 Consul 注册将在 SIT 部署后开展完整打通验证。本地离线环境中的外部服务不可达不替代 SIT 联调结论。</w:t>
      </w:r>
    </w:p>
    <w:p>
      <w:bookmarkStart w:id="601" w:name="sec6"/>
      <w:pPr>
        <w:pStyle w:val="Heading1"/>
        <w:keepNext/>
        <w:keepLines/>
        <w:pageBreakBefore/>
        <w:spacing w:before="160" w:after="240"/>
        <w:pBdr>
          <w:bottom w:val="single" w:sz="10" w:space="5" w:color="2F75B5"/>
        </w:pBdr>
      </w:pPr>
      <w:r>
        <w:rPr>
          <w:rFonts w:ascii="微软雅黑" w:hAnsi="微软雅黑" w:eastAsia="微软雅黑" w:cs="微软雅黑"/>
          <w:b/>
          <w:color w:val="17365D"/>
          <w:sz w:val="32"/>
          <w:lang w:eastAsia="zh-CN"/>
        </w:rPr>
        <w:t>6 验证实测执行报告（2026-10-23）</w:t>
      </w:r>
      <w:bookmarkEnd w:id="6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EC"/>
          <w:left w:val="single" w:sz="5" w:space="0" w:color="D6E2EC"/>
          <w:bottom w:val="single" w:sz="5" w:space="0" w:color="D6E2EC"/>
          <w:right w:val="single" w:sz="5" w:space="0" w:color="D6E2EC"/>
          <w:insideH w:val="single" w:sz="5" w:space="0" w:color="D6E2EC"/>
          <w:insideV w:val="single" w:sz="5" w:space="0" w:color="D6E2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实施分支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8"/>
                <w:lang w:eastAsia="zh-CN"/>
                <w:shd w:fill="EEF3F6"/>
              </w:rPr>
              <w:t>feature-upgrade-sb27-sc2021</w:t>
            </w:r>
          </w:p>
        </w:tc>
      </w:tr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完成日期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>2026 年 10 月 23 日</w:t>
            </w:r>
          </w:p>
        </w:tc>
      </w:tr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实测范围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9"/>
                <w:lang w:eastAsia="zh-CN"/>
              </w:rPr>
              <w:t>本地构建与编译、离线模拟启动冒烟、关键改造点针对性单元测试</w:t>
            </w:r>
          </w:p>
        </w:tc>
      </w:tr>
      <w:tr>
        <w:trPr>
          <w:cantSplit/>
        </w:trPr>
        <w:tc>
          <w:tcPr>
            <w:tcW w:type="dxa" w:w="2268"/>
            <w:shd w:fill="EAF2F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>
              <w:rPr>
                <w:b/>
                <w:color w:val="1F4E79"/>
              </w:rPr>
            </w:r>
            <w:r>
              <w:rPr>
                <w:rFonts w:ascii="宋体" w:hAnsi="宋体" w:eastAsia="宋体" w:cs="宋体"/>
                <w:b/>
                <w:color w:val="1F4E79"/>
                <w:sz w:val="19"/>
                <w:lang w:eastAsia="zh-CN"/>
              </w:rPr>
              <w:t>总体结果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9"/>
                <w:lang w:eastAsia="zh-CN"/>
              </w:rPr>
              <w:t>本地验证目标完成；5 / 5 测试通过，Failures = 0</w:t>
            </w:r>
          </w:p>
        </w:tc>
      </w:tr>
    </w:tbl>
    <w:p>
      <w:bookmarkStart w:id="602" w:name="sec6_1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6.1 本地构建与编译（对应步骤 1）</w:t>
      </w:r>
      <w:bookmarkEnd w:id="602"/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父工程与依赖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member-hmsc-parent:2.0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本地依赖解析正常。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服务编译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：494 个 Java 源码文件全量编译成功（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BUILD SUCCESS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，耗时 14.8s），生成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target/member-core-health.jar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清理项验证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：彻底移除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mybatis-spring-boot-starter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"MEMBER.datasource"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监听，无编译及类缺失错误。</w:t>
      </w:r>
    </w:p>
    <w:p>
      <w:bookmarkStart w:id="603" w:name="sec6_2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6.2 离线模拟启动冒烟测试（对应步骤 2）</w:t>
      </w:r>
      <w:bookmarkEnd w:id="603"/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Spring Boot 2.7.12 Banner 正常输出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，Spring 上下文与 Tomcat Web 容器正常引导。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Jasypt 配置解析通过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application.properties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正常映射为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EncryptableMapPropertySourceWrapper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核心组件装配正常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：无 Bean 重复定义、无循环依赖、无 AspectJ 1.9.7 / Guava / Commons-lang3 冲突。</w:t>
      </w:r>
    </w:p>
    <w:p>
      <w:pPr>
        <w:spacing w:after="80" w:line="324" w:lineRule="auto"/>
        <w:ind w:left="420" w:hanging="238"/>
      </w:pPr>
      <w:r>
        <w:rPr>
          <w:rFonts w:ascii="微软雅黑" w:hAnsi="微软雅黑" w:eastAsia="微软雅黑" w:cs="微软雅黑"/>
          <w:b/>
          <w:color w:val="2F75B5"/>
          <w:sz w:val="21"/>
          <w:lang w:eastAsia="zh-CN"/>
        </w:rPr>
        <w:t xml:space="preserve">• </w:t>
      </w:r>
      <w:r>
        <w:rPr>
          <w:rFonts w:ascii="宋体" w:hAnsi="宋体" w:eastAsia="宋体" w:cs="宋体"/>
          <w:b/>
          <w:color w:val="222222"/>
          <w:sz w:val="21"/>
          <w:lang w:eastAsia="zh-CN"/>
        </w:rPr>
        <w:t>环境预期阻断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：Apollo 远端服务器与 Redis 集群在本地离线不可达（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redis.cluster.hostport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 占位符无法获取），符合 SIT 阶段部署预期。</w:t>
      </w:r>
    </w:p>
    <w:p>
      <w:bookmarkStart w:id="604" w:name="sec6_3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6.3 关键改造点针对性单元测试（对应步骤 3）</w:t>
      </w:r>
      <w:bookmarkEnd w:id="604"/>
    </w:p>
    <w:p>
      <w:pPr>
        <w:spacing w:after="120" w:line="348" w:lineRule="auto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 xml:space="preserve">测试代码位于 </w:t>
      </w:r>
      <w:r>
        <w:rPr>
          <w:rFonts w:ascii="Consolas" w:hAnsi="Consolas" w:eastAsia="Consolas" w:cs="Consolas"/>
          <w:b w:val="0"/>
          <w:color w:val="0F6B78"/>
          <w:sz w:val="20"/>
          <w:lang w:eastAsia="zh-CN"/>
          <w:shd w:fill="EEF3F6"/>
        </w:rPr>
        <w:t>src/test/java/com/cignacmb/health/test/</w:t>
      </w: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，已完成编写并通过运行验证。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EC"/>
          <w:left w:val="single" w:sz="5" w:space="0" w:color="D6E2EC"/>
          <w:bottom w:val="single" w:sz="5" w:space="0" w:color="D6E2EC"/>
          <w:right w:val="single" w:sz="5" w:space="0" w:color="D6E2EC"/>
          <w:insideH w:val="single" w:sz="5" w:space="0" w:color="D6E2EC"/>
          <w:insideV w:val="single" w:sz="5" w:space="0" w:color="D6E2EC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608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测试类</w:t>
            </w:r>
          </w:p>
        </w:tc>
        <w:tc>
          <w:tcPr>
            <w:tcW w:type="dxa" w:w="4762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覆盖内容</w:t>
            </w:r>
          </w:p>
        </w:tc>
        <w:tc>
          <w:tcPr>
            <w:tcW w:type="dxa" w:w="1814"/>
            <w:shd w:fill="1F4E79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宋体" w:hAnsi="宋体" w:eastAsia="宋体" w:cs="宋体"/>
                <w:b/>
                <w:color w:val="FFFFFF"/>
                <w:sz w:val="19"/>
                <w:lang w:eastAsia="zh-CN"/>
              </w:rPr>
              <w:t>实测结果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AesEncryptUtilsTest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Base64 迁移后的加解密与去换行一致性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2 / 2 通过</w:t>
            </w:r>
          </w:p>
        </w:tc>
      </w:tr>
      <w:tr>
        <w:trPr>
          <w:cantSplit/>
        </w:trPr>
        <w:tc>
          <w:tcPr>
            <w:tcW w:type="dxa" w:w="2608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MultipartDataSizeTest</w:t>
            </w:r>
          </w:p>
        </w:tc>
        <w:tc>
          <w:tcPr>
            <w:tcW w:type="dxa" w:w="476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500MB / 1000MB </w:t>
            </w:r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DataSize</w:t>
            </w:r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 xml:space="preserve"> 与底层字节数精准换算</w:t>
            </w:r>
          </w:p>
        </w:tc>
        <w:tc>
          <w:tcPr>
            <w:tcW w:type="dxa" w:w="1814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1 / 1 通过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Consolas" w:hAnsi="Consolas" w:eastAsia="Consolas" w:cs="Consolas"/>
                <w:b w:val="0"/>
                <w:color w:val="0F6B78"/>
                <w:sz w:val="17"/>
                <w:lang w:eastAsia="zh-CN"/>
                <w:shd w:fill="EEF3F6"/>
              </w:rPr>
              <w:t>XinHuaNciDesTest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 w:val="0"/>
                <w:color w:val="222222"/>
                <w:sz w:val="18"/>
                <w:lang w:eastAsia="zh-CN"/>
              </w:rPr>
              <w:t>加解密互逆性与异常防御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2 / 2 通过</w:t>
            </w:r>
          </w:p>
        </w:tc>
      </w:tr>
      <w:tr>
        <w:trPr>
          <w:cantSplit/>
        </w:trPr>
        <w:tc>
          <w:tcPr>
            <w:tcW w:type="dxa" w:w="2608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合计</w:t>
            </w:r>
          </w:p>
        </w:tc>
        <w:tc>
          <w:tcPr>
            <w:tcW w:type="dxa" w:w="4762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Tests run: 5；Passed: 5；Failures: 0</w:t>
            </w:r>
          </w:p>
        </w:tc>
        <w:tc>
          <w:tcPr>
            <w:tcW w:type="dxa" w:w="1814"/>
            <w:shd w:fill="F5F9FC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widowControl/>
              <w:spacing w:after="0" w:line="288" w:lineRule="auto"/>
            </w:pPr>
            <w:r/>
            <w:r>
              <w:rPr>
                <w:rFonts w:ascii="宋体" w:hAnsi="宋体" w:eastAsia="宋体" w:cs="宋体"/>
                <w:b/>
                <w:color w:val="222222"/>
                <w:sz w:val="18"/>
                <w:lang w:eastAsia="zh-CN"/>
              </w:rPr>
              <w:t>通过率 100%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FF7E6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4" w:space="0" w:color="FFF7E6"/>
              <w:left w:val="single" w:sz="20" w:space="0" w:color="9C6500"/>
              <w:bottom w:val="single" w:sz="4" w:space="0" w:color="FFF7E6"/>
              <w:right w:val="single" w:sz="4" w:space="0" w:color="FFF7E6"/>
            </w:tcBorders>
          </w:tcPr>
          <w:p>
            <w:pPr>
              <w:widowControl/>
              <w:spacing w:after="60"/>
            </w:pPr>
            <w:r/>
            <w:r>
              <w:rPr>
                <w:rFonts w:ascii="微软雅黑" w:hAnsi="微软雅黑" w:eastAsia="微软雅黑" w:cs="微软雅黑"/>
                <w:b/>
                <w:color w:val="9C6500"/>
                <w:sz w:val="21"/>
                <w:lang w:eastAsia="zh-CN"/>
              </w:rPr>
              <w:t>重要问题排查与修复</w:t>
            </w:r>
          </w:p>
          <w:p>
            <w:pPr>
              <w:widowControl/>
              <w:spacing w:after="0" w:line="324" w:lineRule="auto"/>
            </w:pP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 xml:space="preserve">单测发现：此前改造 Feign 11.x 的 </w:t>
            </w:r>
            <w:r>
              <w:rPr>
                <w:rFonts w:ascii="Consolas" w:hAnsi="Consolas" w:eastAsia="Consolas" w:cs="Consolas"/>
                <w:b w:val="0"/>
                <w:color w:val="0F6B78"/>
                <w:sz w:val="19"/>
                <w:lang w:eastAsia="zh-CN"/>
                <w:shd w:fill="EEF3F6"/>
              </w:rPr>
              <w:t>DecodeException</w:t>
            </w: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 xml:space="preserve"> 时传入 </w:t>
            </w:r>
            <w:r>
              <w:rPr>
                <w:rFonts w:ascii="Consolas" w:hAnsi="Consolas" w:eastAsia="Consolas" w:cs="Consolas"/>
                <w:b w:val="0"/>
                <w:color w:val="0F6B78"/>
                <w:sz w:val="19"/>
                <w:lang w:eastAsia="zh-CN"/>
                <w:shd w:fill="EEF3F6"/>
              </w:rPr>
              <w:t>null</w:t>
            </w: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 xml:space="preserve"> 作为 Request，导致异常场景触发 </w:t>
            </w:r>
            <w:r>
              <w:rPr>
                <w:rFonts w:ascii="Consolas" w:hAnsi="Consolas" w:eastAsia="Consolas" w:cs="Consolas"/>
                <w:b w:val="0"/>
                <w:color w:val="0F6B78"/>
                <w:sz w:val="19"/>
                <w:lang w:eastAsia="zh-CN"/>
                <w:shd w:fill="EEF3F6"/>
              </w:rPr>
              <w:t>NullPointerException</w:t>
            </w: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>。现已修复：使用规范的 dummy Request，并传递真实 cause。</w:t>
            </w:r>
          </w:p>
        </w:tc>
      </w:tr>
    </w:tbl>
    <w:p>
      <w:pPr>
        <w:spacing w:after="20"/>
      </w:pPr>
    </w:p>
    <w:p>
      <w:bookmarkStart w:id="605" w:name="sec6_4"/>
      <w:pPr>
        <w:pStyle w:val="Heading2"/>
        <w:keepNext/>
        <w:keepLines/>
        <w:spacing w:before="240" w:after="140"/>
      </w:pPr>
      <w:r>
        <w:rPr>
          <w:rFonts w:ascii="微软雅黑" w:hAnsi="微软雅黑" w:eastAsia="微软雅黑" w:cs="微软雅黑"/>
          <w:b/>
          <w:color w:val="1F4E79"/>
          <w:sz w:val="26"/>
          <w:lang w:eastAsia="zh-CN"/>
        </w:rPr>
        <w:t>6.4 验证结论与后续衔接</w:t>
      </w:r>
      <w:bookmarkEnd w:id="6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DF7ED" w:val="clear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4" w:space="0" w:color="EDF7ED"/>
              <w:left w:val="single" w:sz="20" w:space="0" w:color="2E7D32"/>
              <w:bottom w:val="single" w:sz="4" w:space="0" w:color="EDF7ED"/>
              <w:right w:val="single" w:sz="4" w:space="0" w:color="EDF7ED"/>
            </w:tcBorders>
          </w:tcPr>
          <w:p>
            <w:pPr>
              <w:widowControl/>
              <w:spacing w:after="60"/>
            </w:pPr>
            <w:r/>
            <w:r>
              <w:rPr>
                <w:rFonts w:ascii="微软雅黑" w:hAnsi="微软雅黑" w:eastAsia="微软雅黑" w:cs="微软雅黑"/>
                <w:b/>
                <w:color w:val="2E7D32"/>
                <w:sz w:val="21"/>
                <w:lang w:eastAsia="zh-CN"/>
              </w:rPr>
              <w:t>本地验证结论</w:t>
            </w:r>
          </w:p>
          <w:p>
            <w:pPr>
              <w:widowControl/>
              <w:spacing w:after="0" w:line="324" w:lineRule="auto"/>
            </w:pPr>
            <w:r>
              <w:rPr>
                <w:rFonts w:ascii="宋体" w:hAnsi="宋体" w:eastAsia="宋体" w:cs="宋体"/>
                <w:b/>
                <w:color w:val="222222"/>
                <w:sz w:val="20"/>
                <w:lang w:eastAsia="zh-CN"/>
              </w:rPr>
              <w:t>构建成功、核心上下文正常引导、5 条针对性测试全部通过。</w:t>
            </w:r>
            <w:r>
              <w:rPr>
                <w:rFonts w:ascii="宋体" w:hAnsi="宋体" w:eastAsia="宋体" w:cs="宋体"/>
                <w:b w:val="0"/>
                <w:color w:val="222222"/>
                <w:sz w:val="20"/>
                <w:lang w:eastAsia="zh-CN"/>
              </w:rPr>
              <w:t xml:space="preserve"> MyBatis 冗余清理未引入编译或类缺失问题，关键兼容改造达到本地验证预期。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宋体" w:hAnsi="宋体" w:eastAsia="宋体" w:cs="宋体"/>
          <w:b w:val="0"/>
          <w:color w:val="222222"/>
          <w:sz w:val="21"/>
          <w:lang w:eastAsia="zh-CN"/>
        </w:rPr>
        <w:t>后续按照第 5 章完成团队私服发布，并在 SIT 环境验证 Apollo 现网配置、Consul 注册及外部依赖连通性，形成完整上线验证闭环。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77" w:left="1247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  <w:pBdr>
        <w:top w:val="single" w:sz="5" w:space="3" w:color="D6E2EC"/>
      </w:pBdr>
    </w:pPr>
    <w:r>
      <w:rPr>
        <w:rFonts w:ascii="宋体" w:hAnsi="宋体" w:eastAsia="宋体" w:cs="宋体"/>
        <w:color w:val="666666"/>
        <w:sz w:val="17"/>
        <w:lang w:eastAsia="zh-CN"/>
      </w:rPr>
      <w:t xml:space="preserve">member-core-common   ·   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 w:eastAsia="Calibri" w:cs="Calibri"/>
        <w:color w:val="666666"/>
        <w:sz w:val="17"/>
        <w:lang w:eastAsia="zh-CN"/>
      </w:rPr>
      <w:t>1</w:t>
    </w:r>
    <w:r>
      <w:fldChar w:fldCharType="end"/>
    </w:r>
    <w:r>
      <w:rPr>
        <w:rFonts w:ascii="宋体" w:hAnsi="宋体" w:eastAsia="宋体" w:cs="宋体"/>
        <w:color w:val="666666"/>
        <w:sz w:val="17"/>
        <w:lang w:eastAsia="zh-CN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Calibri" w:hAnsi="Calibri" w:eastAsia="Calibri" w:cs="Calibri"/>
        <w:color w:val="666666"/>
        <w:sz w:val="17"/>
        <w:lang w:eastAsia="zh-CN"/>
      </w:rPr>
      <w:t>1</w:t>
    </w:r>
    <w:r>
      <w:fldChar w:fldCharType="end"/>
    </w:r>
    <w:r>
      <w:rPr>
        <w:rFonts w:ascii="宋体" w:hAnsi="宋体" w:eastAsia="宋体" w:cs="宋体"/>
        <w:color w:val="666666"/>
        <w:sz w:val="17"/>
        <w:lang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  <w:pBdr>
        <w:bottom w:val="single" w:sz="5" w:space="3" w:color="D6E2EC"/>
      </w:pBdr>
    </w:pPr>
    <w:r>
      <w:rPr>
        <w:rFonts w:ascii="微软雅黑" w:hAnsi="微软雅黑" w:eastAsia="微软雅黑" w:cs="微软雅黑"/>
        <w:color w:val="666666"/>
        <w:sz w:val="17"/>
        <w:lang w:eastAsia="zh-CN"/>
      </w:rPr>
      <w:t>member-core-health  |  Spring Boot / Spring Cloud 升级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20"/>
    </w:pPr>
    <w:rPr>
      <w:rFonts w:ascii="Calibri" w:hAnsi="Calibri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before="0" w:after="0" w:line="269" w:lineRule="auto"/>
      <w:ind w:left="198" w:right="113"/>
    </w:pPr>
    <w:rPr>
      <w:rFonts w:ascii="Consolas" w:hAnsi="Consolas" w:eastAsia="等线"/>
      <w:sz w:val="17"/>
    </w:rPr>
  </w:style>
  <w:style w:type="paragraph" w:customStyle="1" w:styleId="TOCTitleCustom">
    <w:name w:val="TOC Title Custom"/>
    <w:pPr>
      <w:spacing w:after="280"/>
    </w:pPr>
    <w:rPr>
      <w:rFonts w:ascii="微软雅黑" w:hAnsi="微软雅黑" w:eastAsia="微软雅黑"/>
      <w:b/>
      <w:color w:val="17365D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member-core-health 升级 Spring Boot 2.7.12 + Spring Cloud 2021.0.4</dc:title>
  <dc:subject>技术升级方案、依赖清理、验证计划与实测执行报告</dc:subject>
  <dc:creator/>
  <cp:keywords>member-core-health, Spring Boot 2.7.12, Spring Cloud 2021.0.4, 升级, 验证</cp:keywords>
  <dc:description>依据所附 Markdown 内容分层整理。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