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30BB37" w14:textId="26B0F119" w:rsidR="0092475A" w:rsidRPr="005F349C" w:rsidRDefault="00CD648E" w:rsidP="0088041A">
      <w:pPr>
        <w:pStyle w:val="Corpotesto"/>
        <w:spacing w:before="0"/>
        <w:rPr>
          <w:rFonts w:ascii="Arial" w:hAnsi="Arial" w:cs="Arial"/>
          <w:lang w:val="en-GB"/>
        </w:rPr>
      </w:pPr>
      <w:r w:rsidRPr="00444DA6">
        <w:rPr>
          <w:b/>
          <w:bCs/>
          <w:noProof/>
          <w:sz w:val="28"/>
          <w:szCs w:val="28"/>
          <w:lang w:val="it-IT"/>
        </w:rPr>
        <w:drawing>
          <wp:anchor distT="0" distB="0" distL="0" distR="0" simplePos="0" relativeHeight="251659264" behindDoc="0" locked="0" layoutInCell="1" allowOverlap="1" wp14:anchorId="6D1E0ADF" wp14:editId="48CF5C66">
            <wp:simplePos x="0" y="0"/>
            <wp:positionH relativeFrom="page">
              <wp:posOffset>660400</wp:posOffset>
            </wp:positionH>
            <wp:positionV relativeFrom="paragraph">
              <wp:posOffset>-219078</wp:posOffset>
            </wp:positionV>
            <wp:extent cx="1219200" cy="1502252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396" cy="1518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B0C83" w14:textId="77777777" w:rsidR="0092475A" w:rsidRDefault="0092475A">
      <w:pPr>
        <w:pStyle w:val="Corpotesto"/>
        <w:spacing w:before="0"/>
        <w:ind w:left="0"/>
        <w:rPr>
          <w:rFonts w:ascii="Arial" w:hAnsi="Arial" w:cs="Arial"/>
          <w:lang w:val="en-GB"/>
        </w:rPr>
      </w:pPr>
    </w:p>
    <w:p w14:paraId="7E0A9294" w14:textId="77777777" w:rsidR="00CD648E" w:rsidRDefault="00CD648E">
      <w:pPr>
        <w:pStyle w:val="Corpotesto"/>
        <w:spacing w:before="0"/>
        <w:ind w:left="0"/>
        <w:rPr>
          <w:rFonts w:ascii="Arial" w:hAnsi="Arial" w:cs="Arial"/>
          <w:lang w:val="en-GB"/>
        </w:rPr>
      </w:pPr>
    </w:p>
    <w:p w14:paraId="603148B0" w14:textId="77777777" w:rsidR="00CD648E" w:rsidRDefault="00CD648E">
      <w:pPr>
        <w:pStyle w:val="Corpotesto"/>
        <w:spacing w:before="0"/>
        <w:ind w:left="0"/>
        <w:rPr>
          <w:rFonts w:ascii="Arial" w:hAnsi="Arial" w:cs="Arial"/>
          <w:lang w:val="en-GB"/>
        </w:rPr>
      </w:pPr>
    </w:p>
    <w:p w14:paraId="6BB42139" w14:textId="77777777" w:rsidR="00CD648E" w:rsidRDefault="00CD648E">
      <w:pPr>
        <w:pStyle w:val="Corpotesto"/>
        <w:spacing w:before="0"/>
        <w:ind w:left="0"/>
        <w:rPr>
          <w:rFonts w:ascii="Arial" w:hAnsi="Arial" w:cs="Arial"/>
          <w:lang w:val="en-GB"/>
        </w:rPr>
      </w:pPr>
    </w:p>
    <w:p w14:paraId="4BB4FC28" w14:textId="77777777" w:rsidR="00CD648E" w:rsidRDefault="00CD648E">
      <w:pPr>
        <w:pStyle w:val="Corpotesto"/>
        <w:spacing w:before="0"/>
        <w:ind w:left="0"/>
        <w:rPr>
          <w:rFonts w:ascii="Arial" w:hAnsi="Arial" w:cs="Arial"/>
          <w:lang w:val="en-GB"/>
        </w:rPr>
      </w:pPr>
    </w:p>
    <w:p w14:paraId="5029622F" w14:textId="77777777" w:rsidR="00CD648E" w:rsidRDefault="00CD648E">
      <w:pPr>
        <w:pStyle w:val="Corpotesto"/>
        <w:spacing w:before="0"/>
        <w:ind w:left="0"/>
        <w:rPr>
          <w:rFonts w:ascii="Arial" w:hAnsi="Arial" w:cs="Arial"/>
          <w:lang w:val="en-GB"/>
        </w:rPr>
      </w:pPr>
    </w:p>
    <w:p w14:paraId="01086976" w14:textId="77777777" w:rsidR="00CD648E" w:rsidRPr="005F349C" w:rsidRDefault="00CD648E">
      <w:pPr>
        <w:pStyle w:val="Corpotesto"/>
        <w:spacing w:before="0"/>
        <w:ind w:left="0"/>
        <w:rPr>
          <w:rFonts w:ascii="Arial" w:hAnsi="Arial" w:cs="Arial"/>
          <w:lang w:val="en-GB"/>
        </w:rPr>
      </w:pPr>
    </w:p>
    <w:p w14:paraId="32DD1BAF" w14:textId="77777777" w:rsidR="005F349C" w:rsidRPr="005F349C" w:rsidRDefault="005F349C" w:rsidP="005F349C">
      <w:pPr>
        <w:jc w:val="both"/>
        <w:rPr>
          <w:rFonts w:ascii="Arial" w:hAnsi="Arial" w:cs="Arial"/>
          <w:spacing w:val="-2"/>
          <w:sz w:val="24"/>
          <w:szCs w:val="24"/>
          <w:lang w:val="en-GB"/>
        </w:rPr>
      </w:pPr>
      <w:r w:rsidRPr="005F349C">
        <w:rPr>
          <w:rFonts w:ascii="Arial" w:hAnsi="Arial" w:cs="Arial"/>
          <w:spacing w:val="-2"/>
          <w:sz w:val="24"/>
          <w:szCs w:val="24"/>
          <w:lang w:val="en-GB"/>
        </w:rPr>
        <w:t>Dr. Marco Sacco, Research Director, Head of the CNR-STIIMA branch office in Lecco ("Human-</w:t>
      </w:r>
      <w:proofErr w:type="spellStart"/>
      <w:r w:rsidRPr="005F349C">
        <w:rPr>
          <w:rFonts w:ascii="Arial" w:hAnsi="Arial" w:cs="Arial"/>
          <w:spacing w:val="-2"/>
          <w:sz w:val="24"/>
          <w:szCs w:val="24"/>
          <w:lang w:val="en-GB"/>
        </w:rPr>
        <w:t>Centered</w:t>
      </w:r>
      <w:proofErr w:type="spellEnd"/>
      <w:r w:rsidRPr="005F349C">
        <w:rPr>
          <w:rFonts w:ascii="Arial" w:hAnsi="Arial" w:cs="Arial"/>
          <w:spacing w:val="-2"/>
          <w:sz w:val="24"/>
          <w:szCs w:val="24"/>
          <w:lang w:val="en-GB"/>
        </w:rPr>
        <w:t xml:space="preserve"> Living Environment").</w:t>
      </w:r>
    </w:p>
    <w:p w14:paraId="0700BAF0" w14:textId="05A6D571" w:rsidR="00CD648E" w:rsidRDefault="005F349C" w:rsidP="005F349C">
      <w:pPr>
        <w:jc w:val="both"/>
        <w:rPr>
          <w:rFonts w:ascii="Arial" w:hAnsi="Arial" w:cs="Arial"/>
          <w:spacing w:val="-2"/>
          <w:sz w:val="24"/>
          <w:szCs w:val="24"/>
          <w:lang w:val="en-GB"/>
        </w:rPr>
      </w:pPr>
      <w:r w:rsidRPr="005F349C">
        <w:rPr>
          <w:rFonts w:ascii="Arial" w:hAnsi="Arial" w:cs="Arial"/>
          <w:b/>
          <w:bCs/>
          <w:spacing w:val="-2"/>
          <w:sz w:val="24"/>
          <w:szCs w:val="24"/>
          <w:lang w:val="en-GB"/>
        </w:rPr>
        <w:t>Vice President of EuroXR</w:t>
      </w:r>
      <w:r w:rsidRPr="005F349C">
        <w:rPr>
          <w:rFonts w:ascii="Arial" w:hAnsi="Arial" w:cs="Arial"/>
          <w:spacing w:val="-2"/>
          <w:sz w:val="24"/>
          <w:szCs w:val="24"/>
          <w:lang w:val="en-GB"/>
        </w:rPr>
        <w:t xml:space="preserve"> (European Association for XR Technologies) with responsibility for European Union issues and collaborations.</w:t>
      </w:r>
      <w:r w:rsidR="006E68BA">
        <w:rPr>
          <w:rFonts w:ascii="Arial" w:hAnsi="Arial" w:cs="Arial"/>
          <w:spacing w:val="-2"/>
          <w:sz w:val="24"/>
          <w:szCs w:val="24"/>
          <w:lang w:val="en-GB"/>
        </w:rPr>
        <w:t xml:space="preserve"> EuroXR is the oldest European association on XR technologies </w:t>
      </w:r>
      <w:r w:rsidR="009408DF">
        <w:rPr>
          <w:rFonts w:ascii="Arial" w:hAnsi="Arial" w:cs="Arial"/>
          <w:spacing w:val="-2"/>
          <w:sz w:val="24"/>
          <w:szCs w:val="24"/>
          <w:lang w:val="en-GB"/>
        </w:rPr>
        <w:t>(fu</w:t>
      </w:r>
      <w:r w:rsidR="00397528">
        <w:rPr>
          <w:rFonts w:ascii="Arial" w:hAnsi="Arial" w:cs="Arial"/>
          <w:spacing w:val="-2"/>
          <w:sz w:val="24"/>
          <w:szCs w:val="24"/>
          <w:lang w:val="en-GB"/>
        </w:rPr>
        <w:t xml:space="preserve">nded in 2010) </w:t>
      </w:r>
      <w:r w:rsidR="006E68BA">
        <w:rPr>
          <w:rFonts w:ascii="Arial" w:hAnsi="Arial" w:cs="Arial"/>
          <w:spacing w:val="-2"/>
          <w:sz w:val="24"/>
          <w:szCs w:val="24"/>
          <w:lang w:val="en-GB"/>
        </w:rPr>
        <w:t xml:space="preserve">and the annual conference is </w:t>
      </w:r>
      <w:r w:rsidR="009408DF">
        <w:rPr>
          <w:rFonts w:ascii="Arial" w:hAnsi="Arial" w:cs="Arial"/>
          <w:spacing w:val="-2"/>
          <w:sz w:val="24"/>
          <w:szCs w:val="24"/>
          <w:lang w:val="en-GB"/>
        </w:rPr>
        <w:t>at its 23</w:t>
      </w:r>
      <w:r w:rsidR="009408DF" w:rsidRPr="009408DF">
        <w:rPr>
          <w:rFonts w:ascii="Arial" w:hAnsi="Arial" w:cs="Arial"/>
          <w:spacing w:val="-2"/>
          <w:sz w:val="24"/>
          <w:szCs w:val="24"/>
          <w:vertAlign w:val="superscript"/>
          <w:lang w:val="en-GB"/>
        </w:rPr>
        <w:t>rd</w:t>
      </w:r>
      <w:r w:rsidR="009408DF">
        <w:rPr>
          <w:rFonts w:ascii="Arial" w:hAnsi="Arial" w:cs="Arial"/>
          <w:spacing w:val="-2"/>
          <w:sz w:val="24"/>
          <w:szCs w:val="24"/>
          <w:lang w:val="en-GB"/>
        </w:rPr>
        <w:t xml:space="preserve"> edition.</w:t>
      </w:r>
    </w:p>
    <w:p w14:paraId="0244EAD5" w14:textId="637C77F6" w:rsidR="00CD648E" w:rsidRPr="006E68BA" w:rsidRDefault="00CD648E" w:rsidP="005F349C">
      <w:pPr>
        <w:jc w:val="both"/>
        <w:rPr>
          <w:rFonts w:ascii="Arial" w:hAnsi="Arial" w:cs="Arial"/>
          <w:spacing w:val="-2"/>
          <w:sz w:val="24"/>
          <w:szCs w:val="24"/>
          <w:lang w:val="en-GB"/>
        </w:rPr>
      </w:pPr>
      <w:r w:rsidRPr="00CD648E">
        <w:rPr>
          <w:rFonts w:ascii="Arial" w:hAnsi="Arial" w:cs="Arial"/>
          <w:b/>
          <w:bCs/>
          <w:spacing w:val="-2"/>
          <w:sz w:val="24"/>
          <w:szCs w:val="24"/>
          <w:lang w:val="en-GB"/>
        </w:rPr>
        <w:t>Member of the Board of the V</w:t>
      </w:r>
      <w:r w:rsidR="004603C0">
        <w:rPr>
          <w:rFonts w:ascii="Arial" w:hAnsi="Arial" w:cs="Arial"/>
          <w:b/>
          <w:bCs/>
          <w:spacing w:val="-2"/>
          <w:sz w:val="24"/>
          <w:szCs w:val="24"/>
          <w:lang w:val="en-GB"/>
        </w:rPr>
        <w:t>WA (V</w:t>
      </w:r>
      <w:r w:rsidRPr="00CD648E">
        <w:rPr>
          <w:rFonts w:ascii="Arial" w:hAnsi="Arial" w:cs="Arial"/>
          <w:b/>
          <w:bCs/>
          <w:spacing w:val="-2"/>
          <w:sz w:val="24"/>
          <w:szCs w:val="24"/>
          <w:lang w:val="en-GB"/>
        </w:rPr>
        <w:t>irtual World Association</w:t>
      </w:r>
      <w:r w:rsidR="004603C0">
        <w:rPr>
          <w:rFonts w:ascii="Arial" w:hAnsi="Arial" w:cs="Arial"/>
          <w:b/>
          <w:bCs/>
          <w:spacing w:val="-2"/>
          <w:sz w:val="24"/>
          <w:szCs w:val="24"/>
          <w:lang w:val="en-GB"/>
        </w:rPr>
        <w:t xml:space="preserve">) </w:t>
      </w:r>
      <w:r w:rsidR="004603C0" w:rsidRPr="004603C0">
        <w:rPr>
          <w:rFonts w:ascii="Arial" w:hAnsi="Arial" w:cs="Arial"/>
          <w:spacing w:val="-2"/>
          <w:sz w:val="24"/>
          <w:szCs w:val="24"/>
          <w:lang w:val="en-GB"/>
        </w:rPr>
        <w:t xml:space="preserve">representing </w:t>
      </w:r>
      <w:r w:rsidR="004603C0">
        <w:rPr>
          <w:rFonts w:ascii="Arial" w:hAnsi="Arial" w:cs="Arial"/>
          <w:b/>
          <w:bCs/>
          <w:spacing w:val="-2"/>
          <w:sz w:val="24"/>
          <w:szCs w:val="24"/>
          <w:lang w:val="en-GB"/>
        </w:rPr>
        <w:t>the National Council of Italy.</w:t>
      </w:r>
      <w:r w:rsidR="006E68BA">
        <w:rPr>
          <w:rFonts w:ascii="Arial" w:hAnsi="Arial" w:cs="Arial"/>
          <w:b/>
          <w:bCs/>
          <w:spacing w:val="-2"/>
          <w:sz w:val="24"/>
          <w:szCs w:val="24"/>
          <w:lang w:val="en-GB"/>
        </w:rPr>
        <w:t xml:space="preserve"> </w:t>
      </w:r>
      <w:r w:rsidR="006E68BA" w:rsidRPr="006E68BA">
        <w:rPr>
          <w:rFonts w:ascii="Arial" w:hAnsi="Arial" w:cs="Arial"/>
          <w:spacing w:val="-2"/>
          <w:sz w:val="24"/>
          <w:szCs w:val="24"/>
          <w:lang w:val="en-GB"/>
        </w:rPr>
        <w:t xml:space="preserve">The association has </w:t>
      </w:r>
      <w:proofErr w:type="gramStart"/>
      <w:r w:rsidR="006E68BA" w:rsidRPr="006E68BA">
        <w:rPr>
          <w:rFonts w:ascii="Arial" w:hAnsi="Arial" w:cs="Arial"/>
          <w:spacing w:val="-2"/>
          <w:sz w:val="24"/>
          <w:szCs w:val="24"/>
          <w:lang w:val="en-GB"/>
        </w:rPr>
        <w:t>entered into</w:t>
      </w:r>
      <w:proofErr w:type="gramEnd"/>
      <w:r w:rsidR="006E68BA" w:rsidRPr="006E68BA">
        <w:rPr>
          <w:rFonts w:ascii="Arial" w:hAnsi="Arial" w:cs="Arial"/>
          <w:spacing w:val="-2"/>
          <w:sz w:val="24"/>
          <w:szCs w:val="24"/>
          <w:lang w:val="en-GB"/>
        </w:rPr>
        <w:t xml:space="preserve"> a partnership with the European Commission to improve and promote immersive technologies, extended reality, digital twins, virtual collaborative spaces, interoperability, and digital skills.</w:t>
      </w:r>
    </w:p>
    <w:p w14:paraId="677BDAC5" w14:textId="673AB374" w:rsidR="005F349C" w:rsidRPr="005F349C" w:rsidRDefault="005F349C" w:rsidP="005F349C">
      <w:pPr>
        <w:jc w:val="both"/>
        <w:rPr>
          <w:rFonts w:ascii="Arial" w:hAnsi="Arial" w:cs="Arial"/>
          <w:spacing w:val="-2"/>
          <w:sz w:val="24"/>
          <w:szCs w:val="24"/>
          <w:lang w:val="en-GB"/>
        </w:rPr>
      </w:pPr>
      <w:r w:rsidRPr="005F349C">
        <w:rPr>
          <w:rFonts w:ascii="Arial" w:hAnsi="Arial" w:cs="Arial"/>
          <w:spacing w:val="-2"/>
          <w:sz w:val="24"/>
          <w:szCs w:val="24"/>
          <w:lang w:val="en-GB"/>
        </w:rPr>
        <w:t xml:space="preserve">His experience (since 1994) concerns XR technologies (VR/MR/AR) </w:t>
      </w:r>
      <w:r w:rsidR="004603C0">
        <w:rPr>
          <w:rFonts w:ascii="Arial" w:hAnsi="Arial" w:cs="Arial"/>
          <w:spacing w:val="-2"/>
          <w:sz w:val="24"/>
          <w:szCs w:val="24"/>
          <w:lang w:val="en-GB"/>
        </w:rPr>
        <w:t xml:space="preserve">and AI </w:t>
      </w:r>
      <w:r w:rsidRPr="005F349C">
        <w:rPr>
          <w:rFonts w:ascii="Arial" w:hAnsi="Arial" w:cs="Arial"/>
          <w:spacing w:val="-2"/>
          <w:sz w:val="24"/>
          <w:szCs w:val="24"/>
          <w:lang w:val="en-GB"/>
        </w:rPr>
        <w:t xml:space="preserve">applied to both the </w:t>
      </w:r>
      <w:proofErr w:type="spellStart"/>
      <w:r w:rsidR="004603C0">
        <w:rPr>
          <w:rFonts w:ascii="Arial" w:hAnsi="Arial" w:cs="Arial"/>
          <w:spacing w:val="-2"/>
          <w:sz w:val="24"/>
          <w:szCs w:val="24"/>
          <w:lang w:val="en-GB"/>
        </w:rPr>
        <w:t>manufacturing</w:t>
      </w:r>
      <w:r w:rsidRPr="005F349C">
        <w:rPr>
          <w:rFonts w:ascii="Arial" w:hAnsi="Arial" w:cs="Arial"/>
          <w:spacing w:val="-2"/>
          <w:sz w:val="24"/>
          <w:szCs w:val="24"/>
          <w:lang w:val="en-GB"/>
        </w:rPr>
        <w:t>e</w:t>
      </w:r>
      <w:proofErr w:type="spellEnd"/>
      <w:r w:rsidRPr="005F349C">
        <w:rPr>
          <w:rFonts w:ascii="Arial" w:hAnsi="Arial" w:cs="Arial"/>
          <w:spacing w:val="-2"/>
          <w:sz w:val="24"/>
          <w:szCs w:val="24"/>
          <w:lang w:val="en-GB"/>
        </w:rPr>
        <w:t xml:space="preserve"> and the health and well-being sectors.</w:t>
      </w:r>
    </w:p>
    <w:p w14:paraId="15849B60" w14:textId="77777777" w:rsidR="005F349C" w:rsidRPr="005F349C" w:rsidRDefault="005F349C" w:rsidP="005F349C">
      <w:pPr>
        <w:jc w:val="both"/>
        <w:rPr>
          <w:rFonts w:ascii="Arial" w:hAnsi="Arial" w:cs="Arial"/>
          <w:spacing w:val="-2"/>
          <w:sz w:val="24"/>
          <w:szCs w:val="24"/>
          <w:lang w:val="en-GB"/>
        </w:rPr>
      </w:pPr>
      <w:r w:rsidRPr="004603C0">
        <w:rPr>
          <w:rFonts w:ascii="Arial" w:hAnsi="Arial" w:cs="Arial"/>
          <w:b/>
          <w:bCs/>
          <w:spacing w:val="-2"/>
          <w:sz w:val="24"/>
          <w:szCs w:val="24"/>
          <w:lang w:val="en-GB"/>
        </w:rPr>
        <w:t xml:space="preserve">Cluster Manager for the </w:t>
      </w:r>
      <w:proofErr w:type="spellStart"/>
      <w:r w:rsidRPr="004603C0">
        <w:rPr>
          <w:rFonts w:ascii="Arial" w:hAnsi="Arial" w:cs="Arial"/>
          <w:b/>
          <w:bCs/>
          <w:spacing w:val="-2"/>
          <w:sz w:val="24"/>
          <w:szCs w:val="24"/>
          <w:lang w:val="en-GB"/>
        </w:rPr>
        <w:t>TechforLife</w:t>
      </w:r>
      <w:proofErr w:type="spellEnd"/>
      <w:r w:rsidRPr="005F349C">
        <w:rPr>
          <w:rFonts w:ascii="Arial" w:hAnsi="Arial" w:cs="Arial"/>
          <w:spacing w:val="-2"/>
          <w:sz w:val="24"/>
          <w:szCs w:val="24"/>
          <w:lang w:val="en-GB"/>
        </w:rPr>
        <w:t xml:space="preserve"> Foundation (Lombardy Region Technology Cluster for Living Environment Technologies).</w:t>
      </w:r>
    </w:p>
    <w:p w14:paraId="1B496341" w14:textId="77777777" w:rsidR="005F349C" w:rsidRPr="005F349C" w:rsidRDefault="005F349C" w:rsidP="005F349C">
      <w:pPr>
        <w:jc w:val="both"/>
        <w:rPr>
          <w:rFonts w:ascii="Arial" w:hAnsi="Arial" w:cs="Arial"/>
          <w:spacing w:val="-2"/>
          <w:sz w:val="24"/>
          <w:szCs w:val="24"/>
          <w:lang w:val="en-GB"/>
        </w:rPr>
      </w:pPr>
      <w:r w:rsidRPr="005F349C">
        <w:rPr>
          <w:rFonts w:ascii="Arial" w:hAnsi="Arial" w:cs="Arial"/>
          <w:spacing w:val="-2"/>
          <w:sz w:val="24"/>
          <w:szCs w:val="24"/>
          <w:lang w:val="en-GB"/>
        </w:rPr>
        <w:t>He has coordinated European (two of the largest EU projects under the 6th and 7th Framework Programmes) and national/regional projects. He has served as an expert on several R&amp;D project evaluation committees, both at the European and national/regional levels.</w:t>
      </w:r>
    </w:p>
    <w:p w14:paraId="4D7DA1F7" w14:textId="697182FC" w:rsidR="001674EF" w:rsidRPr="005F349C" w:rsidRDefault="005F349C" w:rsidP="005F349C">
      <w:pPr>
        <w:jc w:val="both"/>
        <w:rPr>
          <w:rFonts w:ascii="Arial" w:hAnsi="Arial" w:cs="Arial"/>
          <w:sz w:val="24"/>
          <w:szCs w:val="24"/>
          <w:lang w:val="en-GB"/>
        </w:rPr>
      </w:pPr>
      <w:r w:rsidRPr="005F349C">
        <w:rPr>
          <w:rFonts w:ascii="Arial" w:hAnsi="Arial" w:cs="Arial"/>
          <w:spacing w:val="-2"/>
          <w:sz w:val="24"/>
          <w:szCs w:val="24"/>
          <w:lang w:val="en-GB"/>
        </w:rPr>
        <w:t>He has authored over 180 publications, including articles in academic journals and conference proceedings.</w:t>
      </w:r>
    </w:p>
    <w:sectPr w:rsidR="001674EF" w:rsidRPr="005F349C">
      <w:type w:val="continuous"/>
      <w:pgSz w:w="11910" w:h="16840"/>
      <w:pgMar w:top="1420" w:right="104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5A"/>
    <w:rsid w:val="00120D48"/>
    <w:rsid w:val="001674EF"/>
    <w:rsid w:val="001926E1"/>
    <w:rsid w:val="0020691A"/>
    <w:rsid w:val="00210E31"/>
    <w:rsid w:val="002848CA"/>
    <w:rsid w:val="00397528"/>
    <w:rsid w:val="004603C0"/>
    <w:rsid w:val="004F250F"/>
    <w:rsid w:val="00522D9D"/>
    <w:rsid w:val="005F349C"/>
    <w:rsid w:val="00606F1D"/>
    <w:rsid w:val="006E68BA"/>
    <w:rsid w:val="0088041A"/>
    <w:rsid w:val="0092475A"/>
    <w:rsid w:val="009408DF"/>
    <w:rsid w:val="009708BE"/>
    <w:rsid w:val="00986149"/>
    <w:rsid w:val="00A03DB1"/>
    <w:rsid w:val="00C53BA5"/>
    <w:rsid w:val="00C766B2"/>
    <w:rsid w:val="00CD4490"/>
    <w:rsid w:val="00CD648E"/>
    <w:rsid w:val="00EA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65EE2"/>
  <w15:docId w15:val="{B5761714-5FF3-0D46-A5EA-7D965918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2"/>
      <w:ind w:left="111"/>
    </w:pPr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63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Sacco_short_bio-20220331.docx</dc:title>
  <cp:lastModifiedBy>MARCO SACCO</cp:lastModifiedBy>
  <cp:revision>5</cp:revision>
  <dcterms:created xsi:type="dcterms:W3CDTF">2026-07-10T09:50:00Z</dcterms:created>
  <dcterms:modified xsi:type="dcterms:W3CDTF">2026-07-10T09:53:00Z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Creator">
    <vt:lpwstr>Word</vt:lpwstr>
  </property>
  <property fmtid="{D5CDD505-2E9C-101B-9397-08002B2CF9AE}" pid="4" name="LastSaved">
    <vt:filetime>2024-09-23T00:00:00Z</vt:filetime>
  </property>
  <property fmtid="{D5CDD505-2E9C-101B-9397-08002B2CF9AE}" pid="5" name="Producer">
    <vt:lpwstr>macOS Versione 12.3 (Build 21E230) Quartz PDFContext</vt:lpwstr>
  </property>
</Properties>
</file>