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720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Soal Prioritas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Jawaban: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TravelBoost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IMovie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GarageBand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Procreate Pocket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Image X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2 buah software yang dapat berjalan pada platform website dan juga Desktop!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Jawaban: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Canva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Instagram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