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1BDA31F4" w14:textId="77777777" w:rsidR="002E01F8" w:rsidRDefault="002E01F8" w:rsidP="002E01F8">
      <w:r>
        <w:t xml:space="preserve">Summary: this unit test is to test whether the player can </w:t>
      </w:r>
      <w:r>
        <w:rPr>
          <w:lang w:val="en-CA"/>
        </w:rPr>
        <w:t xml:space="preserve">get the correct robot on the current play, i.e. the alive robot has the highest movement point. </w:t>
      </w:r>
    </w:p>
    <w:p w14:paraId="1CBB1910" w14:textId="77777777" w:rsidR="002E01F8" w:rsidRDefault="002E01F8" w:rsidP="002E01F8">
      <w:pPr>
        <w:pStyle w:val="ListParagraph"/>
        <w:ind w:left="360"/>
      </w:pPr>
      <w:r>
        <w:t xml:space="preserve">humanPlayer </w:t>
      </w:r>
      <w:r>
        <w:sym w:font="Wingdings" w:char="F0DF"/>
      </w:r>
      <w:r>
        <w:t xml:space="preserve"> new humanPlayer()</w:t>
      </w:r>
    </w:p>
    <w:p w14:paraId="50BD2FDC" w14:textId="77777777" w:rsidR="002E01F8" w:rsidRDefault="002E01F8" w:rsidP="002E01F8">
      <w:pPr>
        <w:pStyle w:val="ListParagraph"/>
        <w:ind w:left="360"/>
      </w:pPr>
      <w:r>
        <w:t>declare expectRobot</w:t>
      </w:r>
    </w:p>
    <w:p w14:paraId="04E1FBD8" w14:textId="77777777" w:rsidR="002E01F8" w:rsidRDefault="002E01F8" w:rsidP="002E01F8">
      <w:pPr>
        <w:pStyle w:val="ListParagraph"/>
        <w:ind w:left="360"/>
      </w:pPr>
      <w:r>
        <w:t>declare actualRobot</w:t>
      </w:r>
    </w:p>
    <w:p w14:paraId="6C8736AD" w14:textId="77777777" w:rsidR="002E01F8" w:rsidRDefault="002E01F8" w:rsidP="002E01F8">
      <w:pPr>
        <w:pStyle w:val="ListParagraph"/>
        <w:ind w:left="360"/>
      </w:pPr>
    </w:p>
    <w:p w14:paraId="1A49874E" w14:textId="77777777" w:rsidR="002E01F8" w:rsidRDefault="002E01F8" w:rsidP="002E01F8">
      <w:pPr>
        <w:pStyle w:val="ListParagraph"/>
        <w:numPr>
          <w:ilvl w:val="0"/>
          <w:numId w:val="7"/>
        </w:numPr>
      </w:pPr>
      <w:r>
        <w:t>test case 1: all robots alive, in the first play of a player, the current robot should be Scout.</w:t>
      </w:r>
    </w:p>
    <w:p w14:paraId="11D889F0" w14:textId="77777777" w:rsidR="002E01F8" w:rsidRDefault="002E01F8" w:rsidP="002E01F8">
      <w:r>
        <w:tab/>
        <w:t>currentRobot = the largest movement point alive robot</w:t>
      </w:r>
    </w:p>
    <w:p w14:paraId="3B30846B" w14:textId="77777777" w:rsidR="002E01F8" w:rsidRDefault="002E01F8" w:rsidP="002E01F8">
      <w:r>
        <w:lastRenderedPageBreak/>
        <w:tab/>
        <w:t>expectRobot = the second largest movement point alive robot</w:t>
      </w:r>
    </w:p>
    <w:p w14:paraId="4F54DA9B" w14:textId="77777777" w:rsidR="002E01F8" w:rsidRDefault="002E01F8" w:rsidP="002E01F8">
      <w:r>
        <w:tab/>
        <w:t>humanPlayer.goNextRobot()</w:t>
      </w:r>
    </w:p>
    <w:p w14:paraId="05534F11" w14:textId="77777777" w:rsidR="002E01F8" w:rsidRDefault="002E01F8" w:rsidP="002E01F8">
      <w:r>
        <w:tab/>
        <w:t>actualRobot = currentRobot</w:t>
      </w:r>
    </w:p>
    <w:p w14:paraId="680D0216" w14:textId="77777777" w:rsidR="002E01F8" w:rsidRDefault="002E01F8" w:rsidP="002E01F8">
      <w:r>
        <w:tab/>
        <w:t>assert if expectRobot and actualRobot are equal</w:t>
      </w:r>
    </w:p>
    <w:p w14:paraId="5615E7B3" w14:textId="77777777" w:rsidR="002E01F8" w:rsidRDefault="002E01F8" w:rsidP="002E01F8"/>
    <w:p w14:paraId="21669279" w14:textId="77777777" w:rsidR="002E01F8" w:rsidRDefault="002E01F8" w:rsidP="002E01F8">
      <w:pPr>
        <w:pStyle w:val="ListParagraph"/>
        <w:numPr>
          <w:ilvl w:val="0"/>
          <w:numId w:val="7"/>
        </w:numPr>
      </w:pPr>
      <w:r>
        <w:t>test case 2: all robots alive, in the second play of a player, the current robot should be Sniper.</w:t>
      </w:r>
    </w:p>
    <w:p w14:paraId="770DFAA1" w14:textId="77777777" w:rsidR="002E01F8" w:rsidRDefault="002E01F8" w:rsidP="002E01F8">
      <w:r>
        <w:tab/>
        <w:t>currentRobot =</w:t>
      </w:r>
      <w:r w:rsidRPr="00957CA1">
        <w:t xml:space="preserve"> </w:t>
      </w:r>
      <w:r>
        <w:t>the second largest movement point alive robot</w:t>
      </w:r>
    </w:p>
    <w:p w14:paraId="6E54E80C" w14:textId="77777777" w:rsidR="002E01F8" w:rsidRDefault="002E01F8" w:rsidP="002E01F8">
      <w:r>
        <w:tab/>
        <w:t>expectRobot = the lowest movement point alive robot</w:t>
      </w:r>
    </w:p>
    <w:p w14:paraId="4A571469" w14:textId="77777777" w:rsidR="002E01F8" w:rsidRDefault="002E01F8" w:rsidP="002E01F8">
      <w:r>
        <w:tab/>
        <w:t>humanPlayer.goNextRobot()</w:t>
      </w:r>
    </w:p>
    <w:p w14:paraId="09B6EA52" w14:textId="77777777" w:rsidR="002E01F8" w:rsidRDefault="002E01F8" w:rsidP="002E01F8">
      <w:r>
        <w:tab/>
        <w:t>actualRobot = currentRobot</w:t>
      </w:r>
    </w:p>
    <w:p w14:paraId="49480E07" w14:textId="77777777" w:rsidR="002E01F8" w:rsidRDefault="002E01F8" w:rsidP="002E01F8">
      <w:r>
        <w:tab/>
        <w:t>assert if expectRobot and actualRobot are equal</w:t>
      </w:r>
    </w:p>
    <w:p w14:paraId="6C4EEBE5" w14:textId="77777777" w:rsidR="002E01F8" w:rsidRDefault="002E01F8" w:rsidP="002E01F8"/>
    <w:p w14:paraId="2ABCA9BA" w14:textId="77777777" w:rsidR="002E01F8" w:rsidRDefault="002E01F8" w:rsidP="002E01F8">
      <w:pPr>
        <w:pStyle w:val="ListParagraph"/>
        <w:numPr>
          <w:ilvl w:val="0"/>
          <w:numId w:val="7"/>
        </w:numPr>
      </w:pPr>
      <w:r>
        <w:t>test case 3: all robots alive, in the third play of a player, the current robot should be Tank.</w:t>
      </w:r>
    </w:p>
    <w:p w14:paraId="22C81006" w14:textId="77777777" w:rsidR="002E01F8" w:rsidRDefault="002E01F8" w:rsidP="002E01F8">
      <w:r>
        <w:tab/>
        <w:t>currentRobot = the lowest movement point alive robot</w:t>
      </w:r>
    </w:p>
    <w:p w14:paraId="701B8CA5" w14:textId="77777777" w:rsidR="002E01F8" w:rsidRDefault="002E01F8" w:rsidP="002E01F8">
      <w:r>
        <w:tab/>
        <w:t>expectRobot = the largest movement point alive robot</w:t>
      </w:r>
    </w:p>
    <w:p w14:paraId="6BEF874E" w14:textId="77777777" w:rsidR="002E01F8" w:rsidRDefault="002E01F8" w:rsidP="002E01F8">
      <w:r>
        <w:tab/>
        <w:t>humanPlayer.goNextRobot()</w:t>
      </w:r>
    </w:p>
    <w:p w14:paraId="5F26B4CB" w14:textId="77777777" w:rsidR="002E01F8" w:rsidRDefault="002E01F8" w:rsidP="002E01F8">
      <w:r>
        <w:tab/>
        <w:t>actualRobot = currentRobot</w:t>
      </w:r>
    </w:p>
    <w:p w14:paraId="6AF2BA84" w14:textId="77777777" w:rsidR="002E01F8" w:rsidRDefault="002E01F8" w:rsidP="002E01F8">
      <w:r>
        <w:tab/>
        <w:t>assert if expectRobot and actualRobot are equal</w:t>
      </w:r>
    </w:p>
    <w:p w14:paraId="7CEA53EF" w14:textId="77777777" w:rsidR="002E01F8" w:rsidRDefault="002E01F8" w:rsidP="002E01F8">
      <w:pPr>
        <w:pStyle w:val="ListParagraph"/>
        <w:numPr>
          <w:ilvl w:val="0"/>
          <w:numId w:val="7"/>
        </w:numPr>
      </w:pPr>
      <w:r>
        <w:t>test case 4: the player’s Scout robot died. In this play, the current robot should be Sniper.</w:t>
      </w:r>
    </w:p>
    <w:p w14:paraId="44A2ECF0" w14:textId="77777777" w:rsidR="002E01F8" w:rsidRDefault="002E01F8" w:rsidP="002E01F8">
      <w:pPr>
        <w:pStyle w:val="ListParagraph"/>
        <w:numPr>
          <w:ilvl w:val="0"/>
          <w:numId w:val="7"/>
        </w:numPr>
      </w:pPr>
      <w:r>
        <w:t>Test case 5: the player’s Snip</w:t>
      </w:r>
    </w:p>
    <w:p w14:paraId="166AD781" w14:textId="77777777" w:rsidR="002E01F8" w:rsidRPr="002E01F8" w:rsidRDefault="002E01F8" w:rsidP="002E01F8"/>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lastRenderedPageBreak/>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lastRenderedPageBreak/>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lastRenderedPageBreak/>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lastRenderedPageBreak/>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60B43DAA" w:rsidR="006D3C6D" w:rsidRDefault="006D3C6D" w:rsidP="006D3C6D">
      <w:pPr>
        <w:pStyle w:val="Heading4"/>
        <w:numPr>
          <w:ilvl w:val="3"/>
          <w:numId w:val="3"/>
        </w:numPr>
      </w:pPr>
      <w:r>
        <w:t>setPlayerPositions():void</w:t>
      </w:r>
    </w:p>
    <w:p w14:paraId="7DAE8057" w14:textId="4C8D3B6B" w:rsidR="006D3C6D" w:rsidRDefault="006D3C6D" w:rsidP="006D3C6D">
      <w:pPr>
        <w:pStyle w:val="Heading4"/>
        <w:numPr>
          <w:ilvl w:val="3"/>
          <w:numId w:val="3"/>
        </w:numPr>
      </w:pPr>
      <w:r>
        <w:t>goNextPlayer():void</w:t>
      </w:r>
    </w:p>
    <w:p w14:paraId="612D4B44" w14:textId="6EAC850E" w:rsidR="006D3C6D" w:rsidRDefault="006D3C6D" w:rsidP="006D3C6D">
      <w:pPr>
        <w:pStyle w:val="Heading4"/>
        <w:numPr>
          <w:ilvl w:val="3"/>
          <w:numId w:val="3"/>
        </w:numPr>
      </w:pPr>
      <w:r>
        <w:t>runPlay():void</w:t>
      </w:r>
    </w:p>
    <w:p w14:paraId="6B796950" w14:textId="5DF5A589" w:rsidR="006D3C6D" w:rsidRPr="006D3C6D" w:rsidRDefault="006D3C6D" w:rsidP="006D3C6D">
      <w:pPr>
        <w:pStyle w:val="Heading4"/>
        <w:numPr>
          <w:ilvl w:val="3"/>
          <w:numId w:val="3"/>
        </w:numPr>
      </w:pPr>
      <w:r>
        <w:t>updateGame():void</w:t>
      </w:r>
      <w:bookmarkStart w:id="0" w:name="_GoBack"/>
      <w:bookmarkEnd w:id="0"/>
    </w:p>
    <w:p w14:paraId="585D97B9" w14:textId="1EB162F3" w:rsidR="004C6AB3" w:rsidRPr="004C6AB3" w:rsidRDefault="00F344A2" w:rsidP="00F344A2">
      <w:pPr>
        <w:pStyle w:val="Heading2"/>
        <w:numPr>
          <w:ilvl w:val="1"/>
          <w:numId w:val="3"/>
        </w:numPr>
      </w:pPr>
      <w:r>
        <w:t>Functional Tests</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lastRenderedPageBreak/>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B3908" w14:textId="77777777" w:rsidR="004B01BF" w:rsidRDefault="004B01BF" w:rsidP="009301BD">
      <w:r>
        <w:separator/>
      </w:r>
    </w:p>
  </w:endnote>
  <w:endnote w:type="continuationSeparator" w:id="0">
    <w:p w14:paraId="42924569" w14:textId="77777777" w:rsidR="004B01BF" w:rsidRDefault="004B01BF"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C3030" w14:textId="77777777" w:rsidR="004B01BF" w:rsidRDefault="004B01BF" w:rsidP="009301BD">
      <w:r>
        <w:separator/>
      </w:r>
    </w:p>
  </w:footnote>
  <w:footnote w:type="continuationSeparator" w:id="0">
    <w:p w14:paraId="0AE263D2" w14:textId="77777777" w:rsidR="004B01BF" w:rsidRDefault="004B01BF"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23E99"/>
    <w:rsid w:val="00276214"/>
    <w:rsid w:val="002C497C"/>
    <w:rsid w:val="002E01F8"/>
    <w:rsid w:val="002E4633"/>
    <w:rsid w:val="002E73BC"/>
    <w:rsid w:val="0036729F"/>
    <w:rsid w:val="003C0667"/>
    <w:rsid w:val="003D02C8"/>
    <w:rsid w:val="00423F53"/>
    <w:rsid w:val="00442F54"/>
    <w:rsid w:val="0046697C"/>
    <w:rsid w:val="004A24E9"/>
    <w:rsid w:val="004B01BF"/>
    <w:rsid w:val="004C6AB3"/>
    <w:rsid w:val="0051233D"/>
    <w:rsid w:val="00560801"/>
    <w:rsid w:val="005659FE"/>
    <w:rsid w:val="005B13D0"/>
    <w:rsid w:val="00627CB4"/>
    <w:rsid w:val="006A17C6"/>
    <w:rsid w:val="006C612A"/>
    <w:rsid w:val="006D3C6D"/>
    <w:rsid w:val="007506B8"/>
    <w:rsid w:val="00767948"/>
    <w:rsid w:val="00812987"/>
    <w:rsid w:val="00812E80"/>
    <w:rsid w:val="00822D01"/>
    <w:rsid w:val="00823D41"/>
    <w:rsid w:val="008731A5"/>
    <w:rsid w:val="00893CD8"/>
    <w:rsid w:val="008E5768"/>
    <w:rsid w:val="009301BD"/>
    <w:rsid w:val="00996313"/>
    <w:rsid w:val="00A74792"/>
    <w:rsid w:val="00AA73FE"/>
    <w:rsid w:val="00B233BB"/>
    <w:rsid w:val="00B403C9"/>
    <w:rsid w:val="00BE5FB1"/>
    <w:rsid w:val="00C15466"/>
    <w:rsid w:val="00C2257E"/>
    <w:rsid w:val="00C360AA"/>
    <w:rsid w:val="00C9641E"/>
    <w:rsid w:val="00CA354A"/>
    <w:rsid w:val="00CF5D7D"/>
    <w:rsid w:val="00D22F95"/>
    <w:rsid w:val="00D67C4E"/>
    <w:rsid w:val="00D912C6"/>
    <w:rsid w:val="00DE080C"/>
    <w:rsid w:val="00DF778E"/>
    <w:rsid w:val="00E04DA0"/>
    <w:rsid w:val="00E60B5F"/>
    <w:rsid w:val="00EC25B7"/>
    <w:rsid w:val="00EE69E1"/>
    <w:rsid w:val="00F16769"/>
    <w:rsid w:val="00F344A2"/>
    <w:rsid w:val="00F42C0C"/>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15</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38</cp:revision>
  <dcterms:created xsi:type="dcterms:W3CDTF">2016-11-04T21:30:00Z</dcterms:created>
  <dcterms:modified xsi:type="dcterms:W3CDTF">2016-11-06T22:51:00Z</dcterms:modified>
</cp:coreProperties>
</file>