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shd w:val="clear" w:color="auto" w:fill="FFFFFF"/>
        </w:rPr>
        <w:t>Annotations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reinforce in words that the percents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r w:rsidRPr="00E1636E">
        <w:rPr>
          <w:rStyle w:val="Strong"/>
          <w:rFonts w:ascii="Segoe UI" w:hAnsi="Segoe UI" w:cs="Segoe UI"/>
          <w:b w:val="0"/>
          <w:bCs w:val="0"/>
          <w:color w:val="10162F"/>
          <w:sz w:val="26"/>
          <w:szCs w:val="26"/>
          <w:shd w:val="clear" w:color="auto" w:fill="FFFFFF"/>
        </w:rPr>
        <w:t>descriptives</w:t>
      </w:r>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51CB5F3E" w14:textId="52512093" w:rsidR="006F238D" w:rsidRDefault="00F013B1" w:rsidP="002745B4">
      <w:pPr>
        <w:rPr>
          <w:rFonts w:cs="Arial"/>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0DD85267" w14:textId="77777777" w:rsidR="002745B4" w:rsidRPr="00F013B1" w:rsidRDefault="002745B4" w:rsidP="002745B4">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lastRenderedPageBreak/>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188CCC7A" w14:textId="19F3753C" w:rsidR="001A3D1A" w:rsidRPr="00BF48A0" w:rsidRDefault="001A3D1A"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r>
        <w:rPr>
          <w:noProof/>
        </w:rPr>
        <w:drawing>
          <wp:inline distT="0" distB="0" distL="0" distR="0" wp14:anchorId="2BE542FC" wp14:editId="797DBDA5">
            <wp:extent cx="5943600" cy="2470785"/>
            <wp:effectExtent l="0" t="0" r="0" b="5715"/>
            <wp:docPr id="166780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6267" name=""/>
                    <pic:cNvPicPr/>
                  </pic:nvPicPr>
                  <pic:blipFill>
                    <a:blip r:embed="rId8"/>
                    <a:stretch>
                      <a:fillRect/>
                    </a:stretch>
                  </pic:blipFill>
                  <pic:spPr>
                    <a:xfrm>
                      <a:off x="0" y="0"/>
                      <a:ext cx="5943600" cy="2470785"/>
                    </a:xfrm>
                    <a:prstGeom prst="rect">
                      <a:avLst/>
                    </a:prstGeom>
                  </pic:spPr>
                </pic:pic>
              </a:graphicData>
            </a:graphic>
          </wp:inline>
        </w:drawing>
      </w: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lastRenderedPageBreak/>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lastRenderedPageBreak/>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lastRenderedPageBreak/>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lastRenderedPageBreak/>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lastRenderedPageBreak/>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lastRenderedPageBreak/>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lastRenderedPageBreak/>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proofErr w:type="spellStart"/>
      <w:r>
        <w:rPr>
          <w:rStyle w:val="mtk9"/>
          <w:rFonts w:ascii="Consolas" w:hAnsi="Consolas"/>
          <w:color w:val="FF8973"/>
          <w:sz w:val="21"/>
          <w:szCs w:val="21"/>
          <w:shd w:val="clear" w:color="auto" w:fill="211E2F"/>
        </w:rPr>
        <w:t>df</w:t>
      </w:r>
      <w:proofErr w:type="spellEnd"/>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w:t>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proofErr w:type="spellStart"/>
      <w:r>
        <w:rPr>
          <w:rStyle w:val="mtk1"/>
          <w:rFonts w:ascii="Consolas" w:hAnsi="Consolas"/>
          <w:color w:val="FFFFFF"/>
          <w:sz w:val="21"/>
          <w:szCs w:val="21"/>
          <w:shd w:val="clear" w:color="auto" w:fill="211E2F"/>
        </w:rPr>
        <w:t>df</w:t>
      </w:r>
      <w:proofErr w:type="spellEnd"/>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2AC9792A" w:rsidR="00DE2EEE" w:rsidRPr="007F05F5" w:rsidRDefault="007F05F5" w:rsidP="00D655C2">
      <w:pPr>
        <w:rPr>
          <w:rStyle w:val="mclose"/>
          <w:b/>
          <w:bCs/>
          <w:color w:val="10162F"/>
          <w:sz w:val="44"/>
          <w:szCs w:val="44"/>
          <w:shd w:val="clear" w:color="auto" w:fill="FFFFFF"/>
        </w:rPr>
      </w:pPr>
      <w:r w:rsidRPr="007F05F5">
        <w:rPr>
          <w:rStyle w:val="mclose"/>
          <w:b/>
          <w:bCs/>
          <w:color w:val="10162F"/>
          <w:sz w:val="44"/>
          <w:szCs w:val="44"/>
          <w:shd w:val="clear" w:color="auto" w:fill="FFFFFF"/>
        </w:rPr>
        <w:t>Storytelling</w:t>
      </w:r>
    </w:p>
    <w:p w14:paraId="212F9E60" w14:textId="3ADB8232" w:rsidR="009A68BC" w:rsidRDefault="009A68BC" w:rsidP="00D655C2">
      <w:pPr>
        <w:rPr>
          <w:rStyle w:val="mclose"/>
          <w:b/>
          <w:bCs/>
          <w:color w:val="10162F"/>
          <w:sz w:val="32"/>
          <w:szCs w:val="32"/>
          <w:shd w:val="clear" w:color="auto" w:fill="FFFFFF"/>
        </w:rPr>
      </w:pPr>
    </w:p>
    <w:p w14:paraId="62AF694B" w14:textId="133993E5" w:rsidR="007F05F5" w:rsidRDefault="007F05F5" w:rsidP="00D655C2">
      <w:pPr>
        <w:rPr>
          <w:rStyle w:val="mclose"/>
          <w:b/>
          <w:bCs/>
          <w:color w:val="10162F"/>
          <w:sz w:val="32"/>
          <w:szCs w:val="32"/>
          <w:shd w:val="clear" w:color="auto" w:fill="FFFFFF"/>
        </w:rPr>
      </w:pPr>
      <w:r w:rsidRPr="007F05F5">
        <w:rPr>
          <w:rStyle w:val="mclose"/>
          <w:b/>
          <w:bCs/>
          <w:color w:val="10162F"/>
          <w:sz w:val="32"/>
          <w:szCs w:val="32"/>
          <w:shd w:val="clear" w:color="auto" w:fill="FFFFFF"/>
        </w:rPr>
        <w:t>Part I: Designing a Story</w:t>
      </w:r>
    </w:p>
    <w:p w14:paraId="43F4E8BD"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Many successful data visualizations and dashboards start by working on paper first. This is where the storytelling process begins.</w:t>
      </w:r>
    </w:p>
    <w:p w14:paraId="25917147" w14:textId="77777777" w:rsidR="007F05F5" w:rsidRPr="007F05F5" w:rsidRDefault="007F05F5" w:rsidP="007F05F5">
      <w:pPr>
        <w:rPr>
          <w:rStyle w:val="mclose"/>
          <w:color w:val="10162F"/>
          <w:sz w:val="28"/>
          <w:szCs w:val="28"/>
          <w:shd w:val="clear" w:color="auto" w:fill="FFFFFF"/>
        </w:rPr>
      </w:pPr>
    </w:p>
    <w:p w14:paraId="57B389BB"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Think about the following, and write or sketch out what comes to mind:</w:t>
      </w:r>
    </w:p>
    <w:p w14:paraId="1DB7BC14" w14:textId="77777777" w:rsidR="007F05F5" w:rsidRPr="007F05F5" w:rsidRDefault="007F05F5" w:rsidP="007F05F5">
      <w:pPr>
        <w:rPr>
          <w:rStyle w:val="mclose"/>
          <w:color w:val="10162F"/>
          <w:sz w:val="28"/>
          <w:szCs w:val="28"/>
          <w:shd w:val="clear" w:color="auto" w:fill="FFFFFF"/>
        </w:rPr>
      </w:pPr>
    </w:p>
    <w:p w14:paraId="2CB70962"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 xml:space="preserve">What is the objective, or core question(s), of the viz? In other words, </w:t>
      </w:r>
      <w:proofErr w:type="gramStart"/>
      <w:r w:rsidRPr="007F05F5">
        <w:rPr>
          <w:rStyle w:val="mclose"/>
          <w:color w:val="10162F"/>
          <w:sz w:val="28"/>
          <w:szCs w:val="28"/>
          <w:shd w:val="clear" w:color="auto" w:fill="FFFFFF"/>
        </w:rPr>
        <w:t>What</w:t>
      </w:r>
      <w:proofErr w:type="gramEnd"/>
      <w:r w:rsidRPr="007F05F5">
        <w:rPr>
          <w:rStyle w:val="mclose"/>
          <w:color w:val="10162F"/>
          <w:sz w:val="28"/>
          <w:szCs w:val="28"/>
          <w:shd w:val="clear" w:color="auto" w:fill="FFFFFF"/>
        </w:rPr>
        <w:t xml:space="preserve"> question do you want to answer?</w:t>
      </w:r>
    </w:p>
    <w:p w14:paraId="04EFBE56"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Who is the intended audience?</w:t>
      </w:r>
    </w:p>
    <w:p w14:paraId="3E155635" w14:textId="7C659286"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What data will be used and what insights can be drawn from it?</w:t>
      </w:r>
    </w:p>
    <w:p w14:paraId="7630305C" w14:textId="77777777" w:rsidR="007F05F5" w:rsidRDefault="007F05F5" w:rsidP="007F05F5">
      <w:pPr>
        <w:rPr>
          <w:rStyle w:val="mclose"/>
          <w:color w:val="10162F"/>
          <w:sz w:val="28"/>
          <w:szCs w:val="28"/>
          <w:shd w:val="clear" w:color="auto" w:fill="FFFFFF"/>
        </w:rPr>
      </w:pPr>
    </w:p>
    <w:p w14:paraId="1B71B2AB" w14:textId="4CDD23DA" w:rsid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For a narrative, we may want to give viewers the option to explore the data to come up with their own conclusion, or we might choose to lead the viewer to a specific conclusion.</w:t>
      </w:r>
    </w:p>
    <w:p w14:paraId="748DE54B" w14:textId="77777777" w:rsidR="007F05F5" w:rsidRDefault="007F05F5" w:rsidP="007F05F5">
      <w:pPr>
        <w:rPr>
          <w:rStyle w:val="mclose"/>
          <w:color w:val="10162F"/>
          <w:sz w:val="28"/>
          <w:szCs w:val="28"/>
          <w:shd w:val="clear" w:color="auto" w:fill="FFFFFF"/>
        </w:rPr>
      </w:pPr>
    </w:p>
    <w:p w14:paraId="0A7D9E25" w14:textId="77777777" w:rsidR="007F05F5" w:rsidRPr="007F05F5" w:rsidRDefault="007F05F5" w:rsidP="007F05F5">
      <w:pPr>
        <w:rPr>
          <w:rStyle w:val="mclose"/>
          <w:color w:val="10162F"/>
          <w:sz w:val="28"/>
          <w:szCs w:val="28"/>
          <w:shd w:val="clear" w:color="auto" w:fill="FFFFFF"/>
        </w:rPr>
      </w:pPr>
      <w:r w:rsidRPr="007F05F5">
        <w:rPr>
          <w:rStyle w:val="mclose"/>
          <w:color w:val="10162F"/>
          <w:sz w:val="28"/>
          <w:szCs w:val="28"/>
          <w:shd w:val="clear" w:color="auto" w:fill="FFFFFF"/>
        </w:rPr>
        <w:t>Tableau offers some commonly used approaches to storytelling with data that can help us find focus in a visualization or dashboard.</w:t>
      </w:r>
    </w:p>
    <w:p w14:paraId="1028B601" w14:textId="77777777" w:rsidR="007F05F5" w:rsidRPr="007F05F5" w:rsidRDefault="007F05F5" w:rsidP="007F05F5">
      <w:pPr>
        <w:rPr>
          <w:rStyle w:val="mclose"/>
          <w:color w:val="10162F"/>
          <w:sz w:val="28"/>
          <w:szCs w:val="28"/>
          <w:shd w:val="clear" w:color="auto" w:fill="FFFFFF"/>
        </w:rPr>
      </w:pPr>
    </w:p>
    <w:p w14:paraId="04DAFF9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Change Over Time: Uses temporal data to illustrate trends or shifts</w:t>
      </w:r>
    </w:p>
    <w:p w14:paraId="608AD775"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Drill Down: Starts with the bigger picture, then gets into finer details</w:t>
      </w:r>
    </w:p>
    <w:p w14:paraId="49787A6C"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Zoom Out: Starts with a smaller detail then gets into broad and high-level picture</w:t>
      </w:r>
    </w:p>
    <w:p w14:paraId="2DFD4FB0"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Contrast: Depicts differences between 2+ subjects</w:t>
      </w:r>
    </w:p>
    <w:p w14:paraId="69E6CD3B"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Intersections: Explores how 2 initially separate dimensions may converge</w:t>
      </w:r>
    </w:p>
    <w:p w14:paraId="565C3669" w14:textId="77777777" w:rsidR="007F05F5" w:rsidRP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Factors: Takes a broader subject and divides it into factors (types/categories)</w:t>
      </w:r>
    </w:p>
    <w:p w14:paraId="2BF2A96C" w14:textId="2AA03C27" w:rsidR="007F05F5" w:rsidRDefault="007F05F5" w:rsidP="007F05F5">
      <w:pPr>
        <w:pStyle w:val="ListParagraph"/>
        <w:numPr>
          <w:ilvl w:val="0"/>
          <w:numId w:val="27"/>
        </w:numPr>
        <w:rPr>
          <w:rStyle w:val="mclose"/>
          <w:color w:val="10162F"/>
          <w:sz w:val="28"/>
          <w:szCs w:val="28"/>
          <w:shd w:val="clear" w:color="auto" w:fill="FFFFFF"/>
        </w:rPr>
      </w:pPr>
      <w:r w:rsidRPr="007F05F5">
        <w:rPr>
          <w:rStyle w:val="mclose"/>
          <w:color w:val="10162F"/>
          <w:sz w:val="28"/>
          <w:szCs w:val="28"/>
          <w:shd w:val="clear" w:color="auto" w:fill="FFFFFF"/>
        </w:rPr>
        <w:t>Outliers: Highlights and profiles outlier in the data</w:t>
      </w:r>
    </w:p>
    <w:p w14:paraId="6D557E41" w14:textId="77777777" w:rsidR="00FD7921" w:rsidRDefault="00FD7921" w:rsidP="00FD7921">
      <w:pPr>
        <w:rPr>
          <w:rStyle w:val="mclose"/>
          <w:color w:val="10162F"/>
          <w:sz w:val="28"/>
          <w:szCs w:val="28"/>
          <w:shd w:val="clear" w:color="auto" w:fill="FFFFFF"/>
        </w:rPr>
      </w:pPr>
    </w:p>
    <w:p w14:paraId="777F6499" w14:textId="77777777" w:rsidR="00FD7921" w:rsidRPr="00FD7921" w:rsidRDefault="00FD7921" w:rsidP="00FD7921">
      <w:pPr>
        <w:rPr>
          <w:rStyle w:val="mclose"/>
          <w:color w:val="10162F"/>
          <w:sz w:val="28"/>
          <w:szCs w:val="28"/>
          <w:shd w:val="clear" w:color="auto" w:fill="FFFFFF"/>
        </w:rPr>
      </w:pPr>
    </w:p>
    <w:p w14:paraId="44EB4895" w14:textId="4B0A1649" w:rsidR="00FD7921" w:rsidRDefault="00000000" w:rsidP="00FD7921">
      <w:pPr>
        <w:pStyle w:val="Heading1"/>
        <w:spacing w:before="0"/>
        <w:jc w:val="center"/>
        <w:rPr>
          <w:rFonts w:ascii="Helvetica" w:hAnsi="Helvetica"/>
          <w:color w:val="333333"/>
        </w:rPr>
      </w:pPr>
      <w:hyperlink r:id="rId24" w:history="1">
        <w:r w:rsidR="00FD7921" w:rsidRPr="00FD7921">
          <w:rPr>
            <w:rStyle w:val="Hyperlink"/>
            <w:rFonts w:ascii="Helvetica" w:hAnsi="Helvetica"/>
            <w:b/>
            <w:bCs/>
          </w:rPr>
          <w:t>Best Practices for Telling Great Stories</w:t>
        </w:r>
      </w:hyperlink>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BDFDFD8" w:rsidR="009A68BC" w:rsidRDefault="007F05F5" w:rsidP="00D655C2">
      <w:pPr>
        <w:rPr>
          <w:rStyle w:val="mclose"/>
          <w:color w:val="10162F"/>
          <w:sz w:val="28"/>
          <w:szCs w:val="28"/>
          <w:shd w:val="clear" w:color="auto" w:fill="FFFFFF"/>
        </w:rPr>
      </w:pPr>
      <w:r w:rsidRPr="007F05F5">
        <w:rPr>
          <w:rStyle w:val="mclose"/>
          <w:color w:val="10162F"/>
          <w:sz w:val="28"/>
          <w:szCs w:val="28"/>
          <w:shd w:val="clear" w:color="auto" w:fill="FFFFFF"/>
        </w:rPr>
        <w:t>Try to take on a beginner’s mindset, and imagine that you’re seeing your dashboard for the first time. Does it answer the questions you hoped to address? If there’s a central argument, is it clear to the viewer? If the dashboard is made for exploration, is it easy to navigate?</w:t>
      </w:r>
    </w:p>
    <w:p w14:paraId="3642FC4D" w14:textId="77777777" w:rsidR="007F05F5" w:rsidRDefault="007F05F5" w:rsidP="00D655C2">
      <w:pPr>
        <w:rPr>
          <w:rStyle w:val="mclose"/>
          <w:color w:val="10162F"/>
          <w:sz w:val="28"/>
          <w:szCs w:val="28"/>
          <w:shd w:val="clear" w:color="auto" w:fill="FFFFFF"/>
        </w:rPr>
      </w:pPr>
    </w:p>
    <w:p w14:paraId="25C7FFF1" w14:textId="77777777" w:rsidR="007F05F5" w:rsidRDefault="007F05F5" w:rsidP="00D655C2">
      <w:pPr>
        <w:rPr>
          <w:rStyle w:val="mclose"/>
          <w:color w:val="10162F"/>
          <w:sz w:val="28"/>
          <w:szCs w:val="28"/>
          <w:shd w:val="clear" w:color="auto" w:fill="FFFFFF"/>
        </w:rPr>
      </w:pPr>
    </w:p>
    <w:p w14:paraId="4FB4E436" w14:textId="48D84135" w:rsidR="007F05F5" w:rsidRDefault="007F05F5" w:rsidP="00D655C2">
      <w:pPr>
        <w:rPr>
          <w:rStyle w:val="mclose"/>
          <w:b/>
          <w:bCs/>
          <w:color w:val="10162F"/>
          <w:sz w:val="36"/>
          <w:szCs w:val="36"/>
          <w:shd w:val="clear" w:color="auto" w:fill="FFFFFF"/>
        </w:rPr>
      </w:pPr>
      <w:r w:rsidRPr="007F05F5">
        <w:rPr>
          <w:rStyle w:val="mclose"/>
          <w:b/>
          <w:bCs/>
          <w:color w:val="10162F"/>
          <w:sz w:val="36"/>
          <w:szCs w:val="36"/>
          <w:shd w:val="clear" w:color="auto" w:fill="FFFFFF"/>
        </w:rPr>
        <w:t>Part II: Best Practices</w:t>
      </w:r>
    </w:p>
    <w:p w14:paraId="3FD3C4D8" w14:textId="77777777" w:rsidR="007F05F5" w:rsidRDefault="007F05F5" w:rsidP="00D655C2">
      <w:pPr>
        <w:rPr>
          <w:rStyle w:val="mclose"/>
          <w:b/>
          <w:bCs/>
          <w:color w:val="10162F"/>
          <w:sz w:val="36"/>
          <w:szCs w:val="36"/>
          <w:shd w:val="clear" w:color="auto" w:fill="FFFFFF"/>
        </w:rPr>
      </w:pPr>
    </w:p>
    <w:p w14:paraId="607BB3A1" w14:textId="7A703FF8" w:rsidR="007F05F5" w:rsidRP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Choose the Right Chart</w:t>
      </w:r>
    </w:p>
    <w:p w14:paraId="0F143E6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Temporal changes: Line chart, area charts</w:t>
      </w:r>
    </w:p>
    <w:p w14:paraId="16AB493E"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 xml:space="preserve">Parts of a whole: Pie chart, </w:t>
      </w:r>
      <w:proofErr w:type="spellStart"/>
      <w:r w:rsidRPr="007F05F5">
        <w:rPr>
          <w:rStyle w:val="mclose"/>
          <w:color w:val="10162F"/>
          <w:sz w:val="32"/>
          <w:szCs w:val="32"/>
          <w:shd w:val="clear" w:color="auto" w:fill="FFFFFF"/>
        </w:rPr>
        <w:t>Treemap</w:t>
      </w:r>
      <w:proofErr w:type="spellEnd"/>
    </w:p>
    <w:p w14:paraId="4425961B"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Relationship between variables: Scatterplot</w:t>
      </w:r>
    </w:p>
    <w:p w14:paraId="70FC67B1" w14:textId="77777777" w:rsidR="007F05F5" w:rsidRP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lastRenderedPageBreak/>
        <w:t>Distribution: Histogram, box plot</w:t>
      </w:r>
    </w:p>
    <w:p w14:paraId="22FF1D8D" w14:textId="1E22E1FF" w:rsidR="007F05F5" w:rsidRDefault="007F05F5" w:rsidP="007F05F5">
      <w:pPr>
        <w:pStyle w:val="ListParagraph"/>
        <w:numPr>
          <w:ilvl w:val="0"/>
          <w:numId w:val="33"/>
        </w:numPr>
        <w:rPr>
          <w:rStyle w:val="mclose"/>
          <w:color w:val="10162F"/>
          <w:sz w:val="32"/>
          <w:szCs w:val="32"/>
          <w:shd w:val="clear" w:color="auto" w:fill="FFFFFF"/>
        </w:rPr>
      </w:pPr>
      <w:r w:rsidRPr="007F05F5">
        <w:rPr>
          <w:rStyle w:val="mclose"/>
          <w:color w:val="10162F"/>
          <w:sz w:val="32"/>
          <w:szCs w:val="32"/>
          <w:shd w:val="clear" w:color="auto" w:fill="FFFFFF"/>
        </w:rPr>
        <w:t>Ranking or Magnitude: Bar chart, packed bubbles</w:t>
      </w:r>
    </w:p>
    <w:p w14:paraId="59CA1157" w14:textId="77777777" w:rsidR="00FD7921" w:rsidRDefault="00FD7921" w:rsidP="00FD7921">
      <w:pPr>
        <w:rPr>
          <w:rStyle w:val="mclose"/>
          <w:color w:val="10162F"/>
          <w:sz w:val="32"/>
          <w:szCs w:val="32"/>
          <w:shd w:val="clear" w:color="auto" w:fill="FFFFFF"/>
        </w:rPr>
      </w:pPr>
    </w:p>
    <w:p w14:paraId="63D9F4B6" w14:textId="75ECAE9E" w:rsidR="007F05F5" w:rsidRDefault="00000000" w:rsidP="00FD7921">
      <w:pPr>
        <w:jc w:val="center"/>
        <w:rPr>
          <w:rStyle w:val="mclose"/>
          <w:b/>
          <w:bCs/>
          <w:color w:val="10162F"/>
          <w:sz w:val="36"/>
          <w:szCs w:val="36"/>
          <w:shd w:val="clear" w:color="auto" w:fill="FFFFFF"/>
        </w:rPr>
      </w:pPr>
      <w:hyperlink r:id="rId25" w:history="1">
        <w:r w:rsidR="00FD7921" w:rsidRPr="00FD7921">
          <w:rPr>
            <w:rStyle w:val="Hyperlink"/>
            <w:b/>
            <w:bCs/>
            <w:sz w:val="36"/>
            <w:szCs w:val="36"/>
            <w:shd w:val="clear" w:color="auto" w:fill="FFFFFF"/>
          </w:rPr>
          <w:t>Choose the Right Chart Type for Your Data</w:t>
        </w:r>
      </w:hyperlink>
    </w:p>
    <w:p w14:paraId="50308703" w14:textId="77777777" w:rsidR="00FD7921" w:rsidRPr="00FD7921" w:rsidRDefault="00FD7921" w:rsidP="007F05F5">
      <w:pPr>
        <w:rPr>
          <w:rStyle w:val="mclose"/>
          <w:b/>
          <w:bCs/>
          <w:color w:val="10162F"/>
          <w:sz w:val="36"/>
          <w:szCs w:val="36"/>
          <w:shd w:val="clear" w:color="auto" w:fill="FFFFFF"/>
        </w:rPr>
      </w:pPr>
    </w:p>
    <w:p w14:paraId="3E202680" w14:textId="29113E62" w:rsidR="007F05F5" w:rsidRDefault="007F05F5" w:rsidP="007F05F5">
      <w:pPr>
        <w:pStyle w:val="ListParagraph"/>
        <w:numPr>
          <w:ilvl w:val="0"/>
          <w:numId w:val="34"/>
        </w:numPr>
        <w:rPr>
          <w:rStyle w:val="mclose"/>
          <w:color w:val="10162F"/>
          <w:sz w:val="32"/>
          <w:szCs w:val="32"/>
          <w:shd w:val="clear" w:color="auto" w:fill="FFFFFF"/>
        </w:rPr>
      </w:pPr>
      <w:r w:rsidRPr="007F05F5">
        <w:rPr>
          <w:rStyle w:val="mclose"/>
          <w:color w:val="10162F"/>
          <w:sz w:val="32"/>
          <w:szCs w:val="32"/>
          <w:shd w:val="clear" w:color="auto" w:fill="FFFFFF"/>
        </w:rPr>
        <w:t>Don’t Overcomplicate It</w:t>
      </w:r>
    </w:p>
    <w:p w14:paraId="445FC3C2" w14:textId="3D0A86CA" w:rsidR="007F05F5" w:rsidRDefault="007F05F5" w:rsidP="007F05F5">
      <w:pPr>
        <w:ind w:firstLine="720"/>
        <w:rPr>
          <w:rStyle w:val="mclose"/>
          <w:color w:val="10162F"/>
          <w:sz w:val="32"/>
          <w:szCs w:val="32"/>
          <w:shd w:val="clear" w:color="auto" w:fill="FFFFFF"/>
        </w:rPr>
      </w:pPr>
      <w:r w:rsidRPr="007F05F5">
        <w:rPr>
          <w:rStyle w:val="mclose"/>
          <w:color w:val="10162F"/>
          <w:sz w:val="32"/>
          <w:szCs w:val="32"/>
          <w:shd w:val="clear" w:color="auto" w:fill="FFFFFF"/>
        </w:rPr>
        <w:t xml:space="preserve">It may be helpful to stick to 3-4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in a dashboard</w:t>
      </w:r>
    </w:p>
    <w:p w14:paraId="319B04DE" w14:textId="7D26C80B" w:rsidR="007F05F5" w:rsidRDefault="00000000" w:rsidP="007F05F5">
      <w:pPr>
        <w:pStyle w:val="ListParagraph"/>
        <w:numPr>
          <w:ilvl w:val="0"/>
          <w:numId w:val="34"/>
        </w:numPr>
        <w:rPr>
          <w:rStyle w:val="mclose"/>
          <w:color w:val="10162F"/>
          <w:sz w:val="32"/>
          <w:szCs w:val="32"/>
          <w:shd w:val="clear" w:color="auto" w:fill="FFFFFF"/>
        </w:rPr>
      </w:pPr>
      <w:hyperlink r:id="rId26" w:history="1">
        <w:r w:rsidR="007F05F5" w:rsidRPr="00FD7921">
          <w:rPr>
            <w:rStyle w:val="Hyperlink"/>
            <w:sz w:val="32"/>
            <w:szCs w:val="32"/>
            <w:shd w:val="clear" w:color="auto" w:fill="FFFFFF"/>
          </w:rPr>
          <w:t>Visual Balance</w:t>
        </w:r>
      </w:hyperlink>
    </w:p>
    <w:p w14:paraId="21A4467C" w14:textId="27DCE4C0"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In art and design, visual balance is the sense of “weighted clarity in a composition.”</w:t>
      </w:r>
    </w:p>
    <w:p w14:paraId="27EF18CF" w14:textId="1A97794B" w:rsidR="007F05F5" w:rsidRDefault="007F05F5" w:rsidP="007F05F5">
      <w:pPr>
        <w:ind w:left="720"/>
        <w:rPr>
          <w:rStyle w:val="mclose"/>
          <w:color w:val="10162F"/>
          <w:sz w:val="32"/>
          <w:szCs w:val="32"/>
          <w:shd w:val="clear" w:color="auto" w:fill="FFFFFF"/>
        </w:rPr>
      </w:pPr>
      <w:r w:rsidRPr="007F05F5">
        <w:rPr>
          <w:rStyle w:val="mclose"/>
          <w:color w:val="10162F"/>
          <w:sz w:val="32"/>
          <w:szCs w:val="32"/>
          <w:shd w:val="clear" w:color="auto" w:fill="FFFFFF"/>
        </w:rPr>
        <w:t xml:space="preserve">we should aim to maintain a sense of balance in our </w:t>
      </w:r>
      <w:proofErr w:type="spellStart"/>
      <w:r w:rsidRPr="007F05F5">
        <w:rPr>
          <w:rStyle w:val="mclose"/>
          <w:color w:val="10162F"/>
          <w:sz w:val="32"/>
          <w:szCs w:val="32"/>
          <w:shd w:val="clear" w:color="auto" w:fill="FFFFFF"/>
        </w:rPr>
        <w:t>vizzes</w:t>
      </w:r>
      <w:proofErr w:type="spellEnd"/>
      <w:r w:rsidRPr="007F05F5">
        <w:rPr>
          <w:rStyle w:val="mclose"/>
          <w:color w:val="10162F"/>
          <w:sz w:val="32"/>
          <w:szCs w:val="32"/>
          <w:shd w:val="clear" w:color="auto" w:fill="FFFFFF"/>
        </w:rPr>
        <w:t xml:space="preserve"> by utilizing elements such as positioning, size, color, shapes, and textures.</w:t>
      </w:r>
    </w:p>
    <w:p w14:paraId="0C33565B" w14:textId="77777777" w:rsidR="00FD7921" w:rsidRDefault="00FD7921" w:rsidP="007F05F5">
      <w:pPr>
        <w:ind w:left="720"/>
        <w:rPr>
          <w:rStyle w:val="mclose"/>
          <w:color w:val="10162F"/>
          <w:sz w:val="32"/>
          <w:szCs w:val="32"/>
          <w:shd w:val="clear" w:color="auto" w:fill="FFFFFF"/>
        </w:rPr>
      </w:pPr>
    </w:p>
    <w:p w14:paraId="00A04F23" w14:textId="5FA9E9BF" w:rsidR="007F05F5" w:rsidRDefault="00FD7921" w:rsidP="007F05F5">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Using Aesthetic Properties to Convey a Story Theme</w:t>
      </w:r>
    </w:p>
    <w:p w14:paraId="0A18743D" w14:textId="30E1ED12" w:rsidR="00FD7921" w:rsidRDefault="00FD7921" w:rsidP="00FD7921">
      <w:pPr>
        <w:pStyle w:val="ListParagraph"/>
        <w:numPr>
          <w:ilvl w:val="0"/>
          <w:numId w:val="34"/>
        </w:numPr>
        <w:rPr>
          <w:rStyle w:val="mclose"/>
          <w:color w:val="10162F"/>
          <w:sz w:val="32"/>
          <w:szCs w:val="32"/>
          <w:shd w:val="clear" w:color="auto" w:fill="FFFFFF"/>
        </w:rPr>
      </w:pPr>
      <w:r w:rsidRPr="00FD7921">
        <w:rPr>
          <w:rStyle w:val="mclose"/>
          <w:color w:val="10162F"/>
          <w:sz w:val="32"/>
          <w:szCs w:val="32"/>
          <w:shd w:val="clear" w:color="auto" w:fill="FFFFFF"/>
        </w:rPr>
        <w:t>Tying It All Together</w:t>
      </w:r>
    </w:p>
    <w:p w14:paraId="64EEE54F" w14:textId="77777777" w:rsidR="00FD7921" w:rsidRPr="00FD7921" w:rsidRDefault="00FD7921" w:rsidP="00FD7921">
      <w:pPr>
        <w:ind w:left="720"/>
        <w:rPr>
          <w:rStyle w:val="mclose"/>
          <w:color w:val="10162F"/>
          <w:sz w:val="32"/>
          <w:szCs w:val="32"/>
          <w:shd w:val="clear" w:color="auto" w:fill="FFFFFF"/>
        </w:rPr>
      </w:pPr>
      <w:r w:rsidRPr="00FD7921">
        <w:rPr>
          <w:rStyle w:val="mclose"/>
          <w:color w:val="10162F"/>
          <w:sz w:val="32"/>
          <w:szCs w:val="32"/>
          <w:shd w:val="clear" w:color="auto" w:fill="FFFFFF"/>
        </w:rPr>
        <w:t>Once you’ve finished creating your viz, revisit it and ask yourself these questions:</w:t>
      </w:r>
    </w:p>
    <w:p w14:paraId="3BDFFB9D" w14:textId="77777777" w:rsidR="00FD7921" w:rsidRPr="00FD7921" w:rsidRDefault="00FD7921" w:rsidP="00FD7921">
      <w:pPr>
        <w:ind w:left="720"/>
        <w:rPr>
          <w:rStyle w:val="mclose"/>
          <w:color w:val="10162F"/>
          <w:sz w:val="32"/>
          <w:szCs w:val="32"/>
          <w:shd w:val="clear" w:color="auto" w:fill="FFFFFF"/>
        </w:rPr>
      </w:pPr>
    </w:p>
    <w:p w14:paraId="1AC48FCD"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 xml:space="preserve">Does the visualization serve its purpose, </w:t>
      </w:r>
      <w:proofErr w:type="gramStart"/>
      <w:r w:rsidRPr="00FD7921">
        <w:rPr>
          <w:rStyle w:val="mclose"/>
          <w:color w:val="10162F"/>
          <w:sz w:val="32"/>
          <w:szCs w:val="32"/>
          <w:shd w:val="clear" w:color="auto" w:fill="FFFFFF"/>
        </w:rPr>
        <w:t>i.e.</w:t>
      </w:r>
      <w:proofErr w:type="gramEnd"/>
      <w:r w:rsidRPr="00FD7921">
        <w:rPr>
          <w:rStyle w:val="mclose"/>
          <w:color w:val="10162F"/>
          <w:sz w:val="32"/>
          <w:szCs w:val="32"/>
          <w:shd w:val="clear" w:color="auto" w:fill="FFFFFF"/>
        </w:rPr>
        <w:t xml:space="preserve"> answer the core question posed?</w:t>
      </w:r>
    </w:p>
    <w:p w14:paraId="01CD762E"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Are my narrative approach and chart choices appropriate and easy to follow?</w:t>
      </w:r>
    </w:p>
    <w:p w14:paraId="423B79DC" w14:textId="77777777" w:rsidR="00FD7921" w:rsidRP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Am I following visualization best practices?</w:t>
      </w:r>
    </w:p>
    <w:p w14:paraId="3B2AF6D9" w14:textId="7EBEBAC5" w:rsidR="00FD7921" w:rsidRDefault="00FD7921" w:rsidP="00FD7921">
      <w:pPr>
        <w:pStyle w:val="ListParagraph"/>
        <w:numPr>
          <w:ilvl w:val="0"/>
          <w:numId w:val="35"/>
        </w:numPr>
        <w:rPr>
          <w:rStyle w:val="mclose"/>
          <w:color w:val="10162F"/>
          <w:sz w:val="32"/>
          <w:szCs w:val="32"/>
          <w:shd w:val="clear" w:color="auto" w:fill="FFFFFF"/>
        </w:rPr>
      </w:pPr>
      <w:r w:rsidRPr="00FD7921">
        <w:rPr>
          <w:rStyle w:val="mclose"/>
          <w:color w:val="10162F"/>
          <w:sz w:val="32"/>
          <w:szCs w:val="32"/>
          <w:shd w:val="clear" w:color="auto" w:fill="FFFFFF"/>
        </w:rPr>
        <w:t>Have I used aesthetic properties to enhance my story?</w:t>
      </w:r>
    </w:p>
    <w:p w14:paraId="05FB1BDA" w14:textId="77777777" w:rsidR="00FD7921" w:rsidRDefault="00FD7921" w:rsidP="00FD7921">
      <w:pPr>
        <w:rPr>
          <w:rStyle w:val="mclose"/>
          <w:color w:val="10162F"/>
          <w:sz w:val="32"/>
          <w:szCs w:val="32"/>
          <w:shd w:val="clear" w:color="auto" w:fill="FFFFFF"/>
        </w:rPr>
      </w:pPr>
    </w:p>
    <w:p w14:paraId="6D7993F2" w14:textId="77777777" w:rsidR="005C5DC2" w:rsidRPr="005C5DC2" w:rsidRDefault="005C5DC2" w:rsidP="005C5DC2">
      <w:pPr>
        <w:rPr>
          <w:rStyle w:val="mclose"/>
          <w:b/>
          <w:bCs/>
          <w:color w:val="10162F"/>
          <w:sz w:val="32"/>
          <w:szCs w:val="32"/>
          <w:shd w:val="clear" w:color="auto" w:fill="FFFFFF"/>
        </w:rPr>
      </w:pPr>
      <w:r w:rsidRPr="005C5DC2">
        <w:rPr>
          <w:rStyle w:val="mclose"/>
          <w:b/>
          <w:bCs/>
          <w:color w:val="10162F"/>
          <w:sz w:val="32"/>
          <w:szCs w:val="32"/>
          <w:shd w:val="clear" w:color="auto" w:fill="FFFFFF"/>
        </w:rPr>
        <w:t>Histogram</w:t>
      </w:r>
    </w:p>
    <w:p w14:paraId="1DE06E7A" w14:textId="6C2D97A2" w:rsidR="005C5DC2" w:rsidRPr="005C5DC2" w:rsidRDefault="005C5DC2" w:rsidP="005C5DC2">
      <w:pPr>
        <w:rPr>
          <w:rStyle w:val="mclose"/>
          <w:color w:val="10162F"/>
          <w:sz w:val="28"/>
          <w:szCs w:val="28"/>
          <w:shd w:val="clear" w:color="auto" w:fill="FFFFFF"/>
        </w:rPr>
      </w:pPr>
      <w:r w:rsidRPr="005C5DC2">
        <w:rPr>
          <w:rStyle w:val="mclose"/>
          <w:color w:val="10162F"/>
          <w:sz w:val="28"/>
          <w:szCs w:val="28"/>
          <w:shd w:val="clear" w:color="auto" w:fill="FFFFFF"/>
        </w:rPr>
        <w:t>Histograms are used to understand the “shape” of a single column of numeric data. A histogram breaks the data-points into bins and then counts the number of data points in each bin.</w:t>
      </w:r>
    </w:p>
    <w:p w14:paraId="701764A4" w14:textId="77777777" w:rsidR="005C5DC2" w:rsidRDefault="005C5DC2" w:rsidP="005C5DC2">
      <w:pPr>
        <w:rPr>
          <w:rStyle w:val="mclose"/>
          <w:color w:val="10162F"/>
          <w:sz w:val="32"/>
          <w:szCs w:val="32"/>
          <w:shd w:val="clear" w:color="auto" w:fill="FFFFFF"/>
        </w:rPr>
      </w:pPr>
    </w:p>
    <w:p w14:paraId="7540ECCE" w14:textId="77777777" w:rsidR="005C5DC2" w:rsidRPr="005C5DC2" w:rsidRDefault="005C5DC2" w:rsidP="005C5DC2">
      <w:pPr>
        <w:pStyle w:val="Heading4"/>
        <w:shd w:val="clear" w:color="auto" w:fill="FFFFFF"/>
        <w:rPr>
          <w:rFonts w:ascii="Segoe UI" w:hAnsi="Segoe UI" w:cs="Segoe UI"/>
          <w:b/>
          <w:bCs/>
          <w:i w:val="0"/>
          <w:iCs w:val="0"/>
          <w:color w:val="10162F"/>
          <w:sz w:val="28"/>
          <w:szCs w:val="28"/>
        </w:rPr>
      </w:pPr>
      <w:r w:rsidRPr="005C5DC2">
        <w:rPr>
          <w:rFonts w:ascii="Segoe UI" w:hAnsi="Segoe UI" w:cs="Segoe UI"/>
          <w:b/>
          <w:bCs/>
          <w:i w:val="0"/>
          <w:iCs w:val="0"/>
          <w:color w:val="10162F"/>
          <w:sz w:val="28"/>
          <w:szCs w:val="28"/>
        </w:rPr>
        <w:t>Scatterplots</w:t>
      </w:r>
    </w:p>
    <w:p w14:paraId="2E8F121E" w14:textId="77777777"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Scatterplots are used for visualizing </w:t>
      </w:r>
      <w:r>
        <w:rPr>
          <w:rStyle w:val="Strong"/>
          <w:rFonts w:ascii="Segoe UI" w:hAnsi="Segoe UI" w:cs="Segoe UI"/>
          <w:color w:val="10162F"/>
          <w:sz w:val="26"/>
          <w:szCs w:val="26"/>
        </w:rPr>
        <w:t>correlation</w:t>
      </w:r>
      <w:r>
        <w:rPr>
          <w:rFonts w:ascii="Segoe UI" w:hAnsi="Segoe UI" w:cs="Segoe UI"/>
          <w:color w:val="10162F"/>
          <w:sz w:val="26"/>
          <w:szCs w:val="26"/>
        </w:rPr>
        <w:t> between two columns. As one column increases, does the other also increase? Decrease? Fluctuate?</w:t>
      </w:r>
    </w:p>
    <w:p w14:paraId="58F2689E" w14:textId="60B583D3" w:rsidR="005C5DC2" w:rsidRDefault="005C5DC2" w:rsidP="005C5DC2">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It’s important to remember that the existence of a correlation like this does not mean the one column is directly influencing the other.</w:t>
      </w:r>
    </w:p>
    <w:p w14:paraId="6A512964" w14:textId="77777777" w:rsidR="005C5DC2" w:rsidRDefault="005C5DC2" w:rsidP="005C5DC2">
      <w:pPr>
        <w:rPr>
          <w:rStyle w:val="mclose"/>
          <w:color w:val="10162F"/>
          <w:sz w:val="32"/>
          <w:szCs w:val="32"/>
          <w:shd w:val="clear" w:color="auto" w:fill="FFFFFF"/>
        </w:rPr>
      </w:pPr>
    </w:p>
    <w:p w14:paraId="1B3A36FB" w14:textId="77777777" w:rsidR="005C5DC2" w:rsidRDefault="005C5DC2" w:rsidP="005C5DC2">
      <w:pPr>
        <w:rPr>
          <w:rStyle w:val="mclose"/>
          <w:color w:val="10162F"/>
          <w:sz w:val="32"/>
          <w:szCs w:val="32"/>
          <w:shd w:val="clear" w:color="auto" w:fill="FFFFFF"/>
        </w:rPr>
      </w:pPr>
    </w:p>
    <w:p w14:paraId="00510D08"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Line charts</w:t>
      </w:r>
    </w:p>
    <w:p w14:paraId="406DA12E"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Line charts plot points in the data connected with a line to visualize the trend. Multiple lines can be plotted on the same graph to compare trends between groups.</w:t>
      </w:r>
    </w:p>
    <w:p w14:paraId="07E598BB"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0783485E" w14:textId="77777777" w:rsidR="00C95ACE" w:rsidRPr="00C95ACE" w:rsidRDefault="00C95ACE" w:rsidP="00C95ACE">
      <w:pPr>
        <w:pStyle w:val="Heading4"/>
        <w:shd w:val="clear" w:color="auto" w:fill="FFFFFF"/>
        <w:rPr>
          <w:rFonts w:ascii="Segoe UI" w:hAnsi="Segoe UI" w:cs="Segoe UI"/>
          <w:b/>
          <w:bCs/>
          <w:i w:val="0"/>
          <w:iCs w:val="0"/>
          <w:color w:val="10162F"/>
          <w:sz w:val="32"/>
          <w:szCs w:val="32"/>
        </w:rPr>
      </w:pPr>
      <w:r w:rsidRPr="00C95ACE">
        <w:rPr>
          <w:rFonts w:ascii="Segoe UI" w:hAnsi="Segoe UI" w:cs="Segoe UI"/>
          <w:b/>
          <w:bCs/>
          <w:i w:val="0"/>
          <w:iCs w:val="0"/>
          <w:color w:val="10162F"/>
          <w:sz w:val="32"/>
          <w:szCs w:val="32"/>
        </w:rPr>
        <w:t>Sparklines</w:t>
      </w:r>
    </w:p>
    <w:p w14:paraId="527BE33D"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Sparklines are a feature in Excel that places a trend line (like a mini line chart) next to each row of a table.</w:t>
      </w:r>
    </w:p>
    <w:p w14:paraId="0E35F4E3" w14:textId="0EF36FA5" w:rsidR="00C95ACE" w:rsidRDefault="00E10F99" w:rsidP="00C95AC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shd w:val="clear" w:color="auto" w:fill="FFFFFF"/>
        </w:rPr>
        <w:t>Sparklines can be helpful when we want to see general trends for individual categories.</w:t>
      </w:r>
    </w:p>
    <w:p w14:paraId="231EC0B2" w14:textId="77777777" w:rsidR="00C95ACE" w:rsidRDefault="00C95ACE" w:rsidP="00C95ACE">
      <w:pPr>
        <w:pStyle w:val="stylesptnq46"/>
        <w:shd w:val="clear" w:color="auto" w:fill="FFFFFF"/>
        <w:spacing w:before="0" w:beforeAutospacing="0"/>
        <w:rPr>
          <w:rFonts w:ascii="Segoe UI" w:hAnsi="Segoe UI" w:cs="Segoe UI"/>
          <w:color w:val="10162F"/>
          <w:sz w:val="26"/>
          <w:szCs w:val="26"/>
        </w:rPr>
      </w:pPr>
    </w:p>
    <w:p w14:paraId="4410CEBD" w14:textId="77777777" w:rsidR="00C95ACE" w:rsidRDefault="00C95ACE" w:rsidP="005C5DC2">
      <w:pPr>
        <w:rPr>
          <w:rStyle w:val="mclose"/>
          <w:color w:val="10162F"/>
          <w:sz w:val="32"/>
          <w:szCs w:val="32"/>
          <w:shd w:val="clear" w:color="auto" w:fill="FFFFFF"/>
        </w:rPr>
      </w:pPr>
    </w:p>
    <w:p w14:paraId="1919187C" w14:textId="77777777" w:rsidR="005C5DC2" w:rsidRPr="00FD7921" w:rsidRDefault="005C5DC2" w:rsidP="005C5DC2">
      <w:pPr>
        <w:rPr>
          <w:rStyle w:val="mclose"/>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5AF9A88E" w14:textId="77777777" w:rsidR="00F7655B" w:rsidRPr="00F7655B" w:rsidRDefault="00F7655B" w:rsidP="00F7655B">
      <w:pPr>
        <w:rPr>
          <w:b/>
          <w:bCs/>
          <w:color w:val="10162F"/>
          <w:sz w:val="32"/>
          <w:szCs w:val="32"/>
          <w:shd w:val="clear" w:color="auto" w:fill="FFFFFF"/>
        </w:rPr>
      </w:pPr>
      <w:r w:rsidRPr="00F7655B">
        <w:rPr>
          <w:b/>
          <w:bCs/>
          <w:color w:val="10162F"/>
          <w:sz w:val="32"/>
          <w:szCs w:val="32"/>
          <w:shd w:val="clear" w:color="auto" w:fill="FFFFFF"/>
        </w:rPr>
        <w:t>You are now able to:</w:t>
      </w:r>
    </w:p>
    <w:p w14:paraId="36C43AE2"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programs with Python</w:t>
      </w:r>
    </w:p>
    <w:p w14:paraId="2113CE24"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Query and manipulate data with SQL and Python pandas</w:t>
      </w:r>
    </w:p>
    <w:p w14:paraId="0FD7ECF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data visualizations with Python matplotlib</w:t>
      </w:r>
    </w:p>
    <w:p w14:paraId="69AB31F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Summarize and analyze datasets</w:t>
      </w:r>
    </w:p>
    <w:p w14:paraId="67A900A9"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Conduct hypothesis testing</w:t>
      </w:r>
    </w:p>
    <w:p w14:paraId="598B401D"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Clean and tidy datasets</w:t>
      </w:r>
    </w:p>
    <w:p w14:paraId="4E2787E1"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Communicate your findings clearly</w:t>
      </w:r>
    </w:p>
    <w:p w14:paraId="5D94996E"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Create dashboards to display your results</w:t>
      </w:r>
    </w:p>
    <w:p w14:paraId="28CEF0DF"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Leverage BI Tools such as Excel when appropriate</w:t>
      </w:r>
    </w:p>
    <w:p w14:paraId="25FB61AC"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 xml:space="preserve">Use </w:t>
      </w:r>
      <w:proofErr w:type="spellStart"/>
      <w:r w:rsidRPr="00F7655B">
        <w:rPr>
          <w:color w:val="10162F"/>
          <w:sz w:val="28"/>
          <w:szCs w:val="28"/>
          <w:shd w:val="clear" w:color="auto" w:fill="FFFFFF"/>
        </w:rPr>
        <w:t>Jupyter</w:t>
      </w:r>
      <w:proofErr w:type="spellEnd"/>
      <w:r w:rsidRPr="00F7655B">
        <w:rPr>
          <w:color w:val="10162F"/>
          <w:sz w:val="28"/>
          <w:szCs w:val="28"/>
          <w:shd w:val="clear" w:color="auto" w:fill="FFFFFF"/>
        </w:rPr>
        <w:t xml:space="preserve"> Notebooks for experimentation and communication</w:t>
      </w:r>
    </w:p>
    <w:p w14:paraId="37DEC1FA" w14:textId="77777777" w:rsidR="00F7655B" w:rsidRPr="00F7655B" w:rsidRDefault="00F7655B" w:rsidP="00F7655B">
      <w:pPr>
        <w:numPr>
          <w:ilvl w:val="0"/>
          <w:numId w:val="36"/>
        </w:numPr>
        <w:rPr>
          <w:color w:val="10162F"/>
          <w:sz w:val="28"/>
          <w:szCs w:val="28"/>
          <w:shd w:val="clear" w:color="auto" w:fill="FFFFFF"/>
        </w:rPr>
      </w:pPr>
      <w:r w:rsidRPr="00F7655B">
        <w:rPr>
          <w:color w:val="10162F"/>
          <w:sz w:val="28"/>
          <w:szCs w:val="28"/>
          <w:shd w:val="clear" w:color="auto" w:fill="FFFFFF"/>
        </w:rPr>
        <w:t>Tell a story about data and share it with the world.</w:t>
      </w: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F4961"/>
    <w:multiLevelType w:val="hybridMultilevel"/>
    <w:tmpl w:val="A8C07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B285E"/>
    <w:multiLevelType w:val="hybridMultilevel"/>
    <w:tmpl w:val="D05E2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4708C"/>
    <w:multiLevelType w:val="hybridMultilevel"/>
    <w:tmpl w:val="FBDCB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7292E"/>
    <w:multiLevelType w:val="multilevel"/>
    <w:tmpl w:val="ED4C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F48F3"/>
    <w:multiLevelType w:val="hybridMultilevel"/>
    <w:tmpl w:val="42EA5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8928872">
    <w:abstractNumId w:val="13"/>
  </w:num>
  <w:num w:numId="2" w16cid:durableId="375355840">
    <w:abstractNumId w:val="2"/>
  </w:num>
  <w:num w:numId="3" w16cid:durableId="46995632">
    <w:abstractNumId w:val="26"/>
  </w:num>
  <w:num w:numId="4" w16cid:durableId="1211768686">
    <w:abstractNumId w:val="0"/>
  </w:num>
  <w:num w:numId="5" w16cid:durableId="1329285047">
    <w:abstractNumId w:val="3"/>
  </w:num>
  <w:num w:numId="6" w16cid:durableId="1298729004">
    <w:abstractNumId w:val="15"/>
  </w:num>
  <w:num w:numId="7" w16cid:durableId="1393581265">
    <w:abstractNumId w:val="11"/>
  </w:num>
  <w:num w:numId="8" w16cid:durableId="1276255226">
    <w:abstractNumId w:val="12"/>
  </w:num>
  <w:num w:numId="9" w16cid:durableId="364327444">
    <w:abstractNumId w:val="18"/>
  </w:num>
  <w:num w:numId="10" w16cid:durableId="347800613">
    <w:abstractNumId w:val="20"/>
  </w:num>
  <w:num w:numId="11" w16cid:durableId="1468863207">
    <w:abstractNumId w:val="32"/>
  </w:num>
  <w:num w:numId="12" w16cid:durableId="148910337">
    <w:abstractNumId w:val="19"/>
  </w:num>
  <w:num w:numId="13" w16cid:durableId="829757317">
    <w:abstractNumId w:val="5"/>
  </w:num>
  <w:num w:numId="14" w16cid:durableId="1850943307">
    <w:abstractNumId w:val="9"/>
  </w:num>
  <w:num w:numId="15" w16cid:durableId="102313291">
    <w:abstractNumId w:val="10"/>
  </w:num>
  <w:num w:numId="16" w16cid:durableId="1398362280">
    <w:abstractNumId w:val="30"/>
  </w:num>
  <w:num w:numId="17" w16cid:durableId="1722827216">
    <w:abstractNumId w:val="34"/>
  </w:num>
  <w:num w:numId="18" w16cid:durableId="1560702966">
    <w:abstractNumId w:val="6"/>
  </w:num>
  <w:num w:numId="19" w16cid:durableId="920799460">
    <w:abstractNumId w:val="7"/>
  </w:num>
  <w:num w:numId="20" w16cid:durableId="1195341858">
    <w:abstractNumId w:val="23"/>
  </w:num>
  <w:num w:numId="21" w16cid:durableId="170488602">
    <w:abstractNumId w:val="1"/>
  </w:num>
  <w:num w:numId="22" w16cid:durableId="1127817867">
    <w:abstractNumId w:val="4"/>
  </w:num>
  <w:num w:numId="23" w16cid:durableId="921111054">
    <w:abstractNumId w:val="28"/>
  </w:num>
  <w:num w:numId="24" w16cid:durableId="1642006128">
    <w:abstractNumId w:val="24"/>
  </w:num>
  <w:num w:numId="25" w16cid:durableId="1005596997">
    <w:abstractNumId w:val="25"/>
  </w:num>
  <w:num w:numId="26" w16cid:durableId="691154293">
    <w:abstractNumId w:val="17"/>
  </w:num>
  <w:num w:numId="27" w16cid:durableId="90709106">
    <w:abstractNumId w:val="35"/>
  </w:num>
  <w:num w:numId="28" w16cid:durableId="1572693051">
    <w:abstractNumId w:val="31"/>
  </w:num>
  <w:num w:numId="29" w16cid:durableId="1421635484">
    <w:abstractNumId w:val="16"/>
  </w:num>
  <w:num w:numId="30" w16cid:durableId="314453456">
    <w:abstractNumId w:val="14"/>
  </w:num>
  <w:num w:numId="31" w16cid:durableId="1886214566">
    <w:abstractNumId w:val="27"/>
  </w:num>
  <w:num w:numId="32" w16cid:durableId="1389572945">
    <w:abstractNumId w:val="21"/>
  </w:num>
  <w:num w:numId="33" w16cid:durableId="1363285027">
    <w:abstractNumId w:val="8"/>
  </w:num>
  <w:num w:numId="34" w16cid:durableId="1715883192">
    <w:abstractNumId w:val="22"/>
  </w:num>
  <w:num w:numId="35" w16cid:durableId="526256484">
    <w:abstractNumId w:val="29"/>
  </w:num>
  <w:num w:numId="36" w16cid:durableId="12349003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A3D1A"/>
    <w:rsid w:val="001B3377"/>
    <w:rsid w:val="001B4096"/>
    <w:rsid w:val="001C6E7B"/>
    <w:rsid w:val="0020560D"/>
    <w:rsid w:val="002057FC"/>
    <w:rsid w:val="00221AEB"/>
    <w:rsid w:val="002320C5"/>
    <w:rsid w:val="00245492"/>
    <w:rsid w:val="00246729"/>
    <w:rsid w:val="002745B4"/>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5DC2"/>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32634"/>
    <w:rsid w:val="007518B4"/>
    <w:rsid w:val="007575F8"/>
    <w:rsid w:val="007577A0"/>
    <w:rsid w:val="00766FAD"/>
    <w:rsid w:val="00773B09"/>
    <w:rsid w:val="00775384"/>
    <w:rsid w:val="00791F57"/>
    <w:rsid w:val="00797CCE"/>
    <w:rsid w:val="007B1910"/>
    <w:rsid w:val="007C2BC6"/>
    <w:rsid w:val="007C4AA4"/>
    <w:rsid w:val="007E102A"/>
    <w:rsid w:val="007F05F5"/>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95ACE"/>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0F99"/>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7655B"/>
    <w:rsid w:val="00FD7921"/>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D7921"/>
    <w:rPr>
      <w:color w:val="0563C1" w:themeColor="hyperlink"/>
      <w:u w:val="single"/>
    </w:rPr>
  </w:style>
  <w:style w:type="character" w:styleId="UnresolvedMention">
    <w:name w:val="Unresolved Mention"/>
    <w:basedOn w:val="DefaultParagraphFont"/>
    <w:uiPriority w:val="99"/>
    <w:semiHidden/>
    <w:unhideWhenUsed/>
    <w:rsid w:val="00FD7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02138543">
      <w:bodyDiv w:val="1"/>
      <w:marLeft w:val="0"/>
      <w:marRight w:val="0"/>
      <w:marTop w:val="0"/>
      <w:marBottom w:val="0"/>
      <w:divBdr>
        <w:top w:val="none" w:sz="0" w:space="0" w:color="auto"/>
        <w:left w:val="none" w:sz="0" w:space="0" w:color="auto"/>
        <w:bottom w:val="none" w:sz="0" w:space="0" w:color="auto"/>
        <w:right w:val="none" w:sz="0" w:space="0" w:color="auto"/>
      </w:divBdr>
    </w:div>
    <w:div w:id="245891915">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8366642">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70656156">
      <w:bodyDiv w:val="1"/>
      <w:marLeft w:val="0"/>
      <w:marRight w:val="0"/>
      <w:marTop w:val="0"/>
      <w:marBottom w:val="0"/>
      <w:divBdr>
        <w:top w:val="none" w:sz="0" w:space="0" w:color="auto"/>
        <w:left w:val="none" w:sz="0" w:space="0" w:color="auto"/>
        <w:bottom w:val="none" w:sz="0" w:space="0" w:color="auto"/>
        <w:right w:val="none" w:sz="0" w:space="0" w:color="auto"/>
      </w:divBdr>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35098670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591935546">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8667464">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073974">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ikieducator.org/Artistic_principles/Visual_balance"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tableau.com/current/pro/desktop/en-us/what_chart_example.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lp.tableau.com/current/pro/desktop/en-us/story_best_practices.htm" TargetMode="External"/><Relationship Id="rId32"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0.sv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sv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7762</TotalTime>
  <Pages>47</Pages>
  <Words>6329</Words>
  <Characters>36080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172</cp:revision>
  <dcterms:created xsi:type="dcterms:W3CDTF">2023-07-30T06:05:00Z</dcterms:created>
  <dcterms:modified xsi:type="dcterms:W3CDTF">2024-01-15T07:40:00Z</dcterms:modified>
</cp:coreProperties>
</file>