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13AC" w14:textId="77777777" w:rsidR="001707F3" w:rsidRDefault="001707F3" w:rsidP="001707F3">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Part of practicing good data literacy means asking…</w:t>
      </w:r>
    </w:p>
    <w:p w14:paraId="5B64A67E"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participated in the data?</w:t>
      </w:r>
    </w:p>
    <w:p w14:paraId="3F54171A"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is left out?</w:t>
      </w:r>
    </w:p>
    <w:p w14:paraId="3EC94B22" w14:textId="3292FDD3" w:rsidR="001707F3" w:rsidRDefault="001707F3" w:rsidP="00111CD4">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made the data?</w:t>
      </w:r>
    </w:p>
    <w:p w14:paraId="4C206589" w14:textId="11E42977" w:rsidR="00111CD4" w:rsidRDefault="00111CD4" w:rsidP="00111CD4">
      <w:pPr>
        <w:pStyle w:val="stylesliqple6"/>
        <w:shd w:val="clear" w:color="auto" w:fill="FFFFFF"/>
        <w:rPr>
          <w:rFonts w:ascii="Segoe UI" w:hAnsi="Segoe UI" w:cs="Segoe UI"/>
          <w:color w:val="10162F"/>
          <w:sz w:val="26"/>
          <w:szCs w:val="26"/>
        </w:rPr>
      </w:pPr>
    </w:p>
    <w:p w14:paraId="791774E5" w14:textId="13EC7E03" w:rsidR="00111CD4" w:rsidRDefault="00111CD4" w:rsidP="00111CD4">
      <w:pPr>
        <w:pStyle w:val="stylesliqple6"/>
        <w:shd w:val="clear" w:color="auto" w:fill="FFFFFF"/>
        <w:rPr>
          <w:rFonts w:ascii="Segoe UI" w:hAnsi="Segoe UI" w:cs="Segoe UI"/>
          <w:color w:val="10162F"/>
          <w:sz w:val="26"/>
          <w:szCs w:val="26"/>
        </w:rPr>
      </w:pPr>
    </w:p>
    <w:p w14:paraId="1C91EB5B" w14:textId="77777777" w:rsidR="00111CD4" w:rsidRPr="00111CD4" w:rsidRDefault="00111CD4" w:rsidP="00111CD4">
      <w:pPr>
        <w:pStyle w:val="stylesliqple6"/>
        <w:shd w:val="clear" w:color="auto" w:fill="FFFFFF"/>
        <w:rPr>
          <w:rFonts w:ascii="Segoe UI" w:hAnsi="Segoe UI" w:cs="Segoe UI"/>
          <w:color w:val="10162F"/>
          <w:sz w:val="26"/>
          <w:szCs w:val="26"/>
        </w:rPr>
      </w:pPr>
      <w:r w:rsidRPr="00111CD4">
        <w:rPr>
          <w:rFonts w:ascii="Segoe UI" w:hAnsi="Segoe UI" w:cs="Segoe UI"/>
          <w:color w:val="10162F"/>
          <w:sz w:val="26"/>
          <w:szCs w:val="26"/>
        </w:rPr>
        <w:t>Ethical issues regarding data collection may be divided into the following categories:</w:t>
      </w:r>
    </w:p>
    <w:p w14:paraId="24FEC592" w14:textId="77777777" w:rsidR="00111CD4" w:rsidRPr="00111CD4" w:rsidRDefault="00111CD4" w:rsidP="00111CD4">
      <w:pPr>
        <w:pStyle w:val="stylesliqple6"/>
        <w:shd w:val="clear" w:color="auto" w:fill="FFFFFF"/>
        <w:rPr>
          <w:rFonts w:ascii="Segoe UI" w:hAnsi="Segoe UI" w:cs="Segoe UI"/>
          <w:color w:val="10162F"/>
          <w:sz w:val="26"/>
          <w:szCs w:val="26"/>
        </w:rPr>
      </w:pPr>
    </w:p>
    <w:p w14:paraId="1C1F44B3" w14:textId="6E2F9541"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Consent: Individuals must be informed and give their consent for information to be collected.</w:t>
      </w:r>
    </w:p>
    <w:p w14:paraId="3AEABF0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Ownership: Anyone collecting data must be aware that individuals have ownership over their information.</w:t>
      </w:r>
    </w:p>
    <w:p w14:paraId="5AAFDAA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Intention: Individuals must be informed about what information will be taken, how it will be stored, and how it will be used.</w:t>
      </w:r>
    </w:p>
    <w:p w14:paraId="72AB06A3" w14:textId="327DC591" w:rsid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Privacy: Information about individuals must be kept secure. This is especially important for any and all personally identifiable information.</w:t>
      </w:r>
    </w:p>
    <w:p w14:paraId="1E111555" w14:textId="106C2690" w:rsidR="00111CD4" w:rsidRDefault="00111CD4" w:rsidP="00111CD4">
      <w:pPr>
        <w:pStyle w:val="stylesliqple6"/>
        <w:shd w:val="clear" w:color="auto" w:fill="FFFFFF"/>
        <w:rPr>
          <w:rFonts w:ascii="Segoe UI" w:hAnsi="Segoe UI" w:cs="Segoe UI"/>
          <w:color w:val="10162F"/>
          <w:sz w:val="26"/>
          <w:szCs w:val="26"/>
        </w:rPr>
      </w:pPr>
    </w:p>
    <w:p w14:paraId="20101D22" w14:textId="4B79604D" w:rsidR="00111CD4"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continuous</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variables :</w:t>
      </w:r>
      <w:proofErr w:type="gramEnd"/>
      <w:r>
        <w:rPr>
          <w:rFonts w:ascii="Segoe UI" w:hAnsi="Segoe UI" w:cs="Segoe UI"/>
          <w:color w:val="10162F"/>
          <w:sz w:val="26"/>
          <w:szCs w:val="26"/>
          <w:shd w:val="clear" w:color="auto" w:fill="FFFFFF"/>
        </w:rPr>
        <w:t xml:space="preserve"> Height (ft)</w:t>
      </w:r>
    </w:p>
    <w:p w14:paraId="0A704EFB" w14:textId="12B0CB7E" w:rsidR="009F35F1"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nominal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proofErr w:type="spellStart"/>
      <w:r>
        <w:rPr>
          <w:rFonts w:ascii="Segoe UI" w:hAnsi="Segoe UI" w:cs="Segoe UI"/>
          <w:color w:val="10162F"/>
          <w:sz w:val="26"/>
          <w:szCs w:val="26"/>
          <w:shd w:val="clear" w:color="auto" w:fill="FFFFFF"/>
        </w:rPr>
        <w:t>Honeylocust</w:t>
      </w:r>
      <w:proofErr w:type="spellEnd"/>
      <w:r>
        <w:rPr>
          <w:rFonts w:ascii="Segoe UI" w:hAnsi="Segoe UI" w:cs="Segoe UI"/>
          <w:color w:val="10162F"/>
          <w:sz w:val="26"/>
          <w:szCs w:val="26"/>
          <w:shd w:val="clear" w:color="auto" w:fill="FFFFFF"/>
        </w:rPr>
        <w:t>, or Pin Oak</w:t>
      </w:r>
    </w:p>
    <w:p w14:paraId="237B5C32" w14:textId="38FCCB7C" w:rsidR="009F35F1" w:rsidRDefault="009F35F1" w:rsidP="00111CD4">
      <w:pPr>
        <w:pStyle w:val="stylesliqple6"/>
        <w:shd w:val="clear" w:color="auto" w:fill="FFFFFF"/>
        <w:rPr>
          <w:rFonts w:ascii="Segoe UI" w:hAnsi="Segoe UI" w:cs="Segoe UI"/>
          <w:color w:val="10162F"/>
          <w:sz w:val="26"/>
          <w:szCs w:val="26"/>
        </w:rPr>
      </w:pPr>
      <w:r>
        <w:rPr>
          <w:rStyle w:val="Strong"/>
          <w:rFonts w:ascii="Segoe UI" w:hAnsi="Segoe UI" w:cs="Segoe UI"/>
          <w:color w:val="10162F"/>
          <w:sz w:val="26"/>
          <w:szCs w:val="26"/>
          <w:shd w:val="clear" w:color="auto" w:fill="FFFFFF"/>
        </w:rPr>
        <w:t xml:space="preserve">dichotomous </w:t>
      </w:r>
      <w:proofErr w:type="gramStart"/>
      <w:r>
        <w:rPr>
          <w:rStyle w:val="Strong"/>
          <w:rFonts w:ascii="Segoe UI" w:hAnsi="Segoe UI" w:cs="Segoe UI"/>
          <w:color w:val="10162F"/>
          <w:sz w:val="26"/>
          <w:szCs w:val="26"/>
          <w:shd w:val="clear" w:color="auto" w:fill="FFFFFF"/>
        </w:rPr>
        <w:t>variable</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“on/off”, “yes/no”</w:t>
      </w:r>
    </w:p>
    <w:p w14:paraId="4D3653C3" w14:textId="60EF1769" w:rsidR="00111CD4" w:rsidRDefault="005B0739"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ordinal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scale of 1 to 5, how pretty we think each tree is</w:t>
      </w:r>
    </w:p>
    <w:p w14:paraId="10C9EB80" w14:textId="73733051" w:rsidR="006F677B" w:rsidRDefault="006F677B" w:rsidP="00D87626">
      <w:pPr>
        <w:pStyle w:val="stylesliqple6"/>
        <w:shd w:val="clear" w:color="auto" w:fill="FFFFFF"/>
        <w:rPr>
          <w:sz w:val="28"/>
          <w:szCs w:val="28"/>
        </w:rPr>
      </w:pPr>
      <w:r w:rsidRPr="006F677B">
        <w:rPr>
          <w:b/>
          <w:bCs/>
          <w:sz w:val="28"/>
          <w:szCs w:val="28"/>
        </w:rPr>
        <w:t xml:space="preserve">Categorical </w:t>
      </w:r>
      <w:proofErr w:type="gramStart"/>
      <w:r w:rsidRPr="006F677B">
        <w:rPr>
          <w:b/>
          <w:bCs/>
          <w:sz w:val="28"/>
          <w:szCs w:val="28"/>
        </w:rPr>
        <w:t>Variables</w:t>
      </w:r>
      <w:r>
        <w:rPr>
          <w:b/>
          <w:bCs/>
          <w:sz w:val="28"/>
          <w:szCs w:val="28"/>
        </w:rPr>
        <w:t xml:space="preserve"> :</w:t>
      </w:r>
      <w:proofErr w:type="gramEnd"/>
      <w:r>
        <w:rPr>
          <w:b/>
          <w:bCs/>
          <w:sz w:val="28"/>
          <w:szCs w:val="28"/>
        </w:rPr>
        <w:t xml:space="preserve"> </w:t>
      </w:r>
      <w:r>
        <w:rPr>
          <w:rFonts w:ascii="Segoe UI" w:hAnsi="Segoe UI" w:cs="Segoe UI"/>
          <w:color w:val="10162F"/>
          <w:sz w:val="26"/>
          <w:szCs w:val="26"/>
          <w:shd w:val="clear" w:color="auto" w:fill="FFFFFF"/>
        </w:rPr>
        <w:t xml:space="preserve">variables that contain qualitative information like </w:t>
      </w:r>
      <w:r w:rsidRPr="006F677B">
        <w:rPr>
          <w:rFonts w:ascii="Segoe UI" w:hAnsi="Segoe UI" w:cs="Segoe UI"/>
          <w:color w:val="10162F"/>
          <w:sz w:val="26"/>
          <w:szCs w:val="26"/>
          <w:shd w:val="clear" w:color="auto" w:fill="FFFFFF"/>
        </w:rPr>
        <w:t xml:space="preserve">( </w:t>
      </w:r>
      <w:r w:rsidRPr="006F677B">
        <w:rPr>
          <w:rStyle w:val="Strong"/>
          <w:rFonts w:ascii="Segoe UI" w:hAnsi="Segoe UI" w:cs="Segoe UI"/>
          <w:b w:val="0"/>
          <w:bCs w:val="0"/>
          <w:color w:val="10162F"/>
          <w:sz w:val="26"/>
          <w:szCs w:val="26"/>
        </w:rPr>
        <w:t>proportion</w:t>
      </w:r>
      <w:r w:rsidRPr="006F677B">
        <w:rPr>
          <w:rFonts w:ascii="Segoe UI" w:hAnsi="Segoe UI" w:cs="Segoe UI"/>
          <w:color w:val="10162F"/>
          <w:sz w:val="26"/>
          <w:szCs w:val="26"/>
        </w:rPr>
        <w:t>: the frequency divided by the total number of musicians</w:t>
      </w:r>
      <w:r w:rsidRPr="006F677B">
        <w:rPr>
          <w:sz w:val="28"/>
          <w:szCs w:val="28"/>
        </w:rPr>
        <w:t>)</w:t>
      </w:r>
    </w:p>
    <w:p w14:paraId="1B8B29E6" w14:textId="44D32576" w:rsidR="00D87626" w:rsidRDefault="00D87626" w:rsidP="00D87626">
      <w:pPr>
        <w:pStyle w:val="stylesliqple6"/>
        <w:shd w:val="clear" w:color="auto" w:fill="FFFFFF"/>
        <w:rPr>
          <w:sz w:val="28"/>
          <w:szCs w:val="28"/>
        </w:rPr>
      </w:pPr>
    </w:p>
    <w:p w14:paraId="7350EF97" w14:textId="77777777" w:rsidR="00D87626" w:rsidRPr="006F677B" w:rsidRDefault="00D87626" w:rsidP="00D87626">
      <w:pPr>
        <w:pStyle w:val="stylesliqple6"/>
        <w:shd w:val="clear" w:color="auto" w:fill="FFFFFF"/>
        <w:rPr>
          <w:rFonts w:ascii="Segoe UI" w:hAnsi="Segoe UI" w:cs="Segoe UI"/>
          <w:color w:val="10162F"/>
          <w:sz w:val="26"/>
          <w:szCs w:val="26"/>
        </w:rPr>
      </w:pPr>
    </w:p>
    <w:p w14:paraId="4F61F960" w14:textId="7CA8B6BB" w:rsidR="005B0739" w:rsidRDefault="005B0739" w:rsidP="00111CD4">
      <w:pPr>
        <w:pStyle w:val="stylesliqple6"/>
        <w:shd w:val="clear" w:color="auto" w:fill="FFFFFF"/>
        <w:rPr>
          <w:rFonts w:ascii="Segoe UI" w:hAnsi="Segoe UI" w:cs="Segoe UI"/>
          <w:color w:val="10162F"/>
          <w:sz w:val="26"/>
          <w:szCs w:val="26"/>
          <w:shd w:val="clear" w:color="auto" w:fill="FFFFFF"/>
        </w:rPr>
      </w:pPr>
    </w:p>
    <w:p w14:paraId="6F77227C" w14:textId="2E663709" w:rsidR="005B0739" w:rsidRDefault="005B0739" w:rsidP="00111CD4">
      <w:pPr>
        <w:pStyle w:val="stylesliqple6"/>
        <w:shd w:val="clear" w:color="auto" w:fill="FFFFFF"/>
        <w:rPr>
          <w:rFonts w:ascii="Segoe UI" w:hAnsi="Segoe UI" w:cs="Segoe UI"/>
          <w:color w:val="10162F"/>
          <w:sz w:val="26"/>
          <w:szCs w:val="26"/>
        </w:rPr>
      </w:pPr>
    </w:p>
    <w:p w14:paraId="41F8C4C5"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Defined your variables to create tidy datasets</w:t>
      </w:r>
    </w:p>
    <w:p w14:paraId="7FA193B4"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Classified the variables based on their types</w:t>
      </w:r>
    </w:p>
    <w:p w14:paraId="74AC4DE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Reconciled messy data</w:t>
      </w:r>
    </w:p>
    <w:p w14:paraId="1136B93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Decided how to deal with missing data</w:t>
      </w:r>
    </w:p>
    <w:p w14:paraId="7B6D5D41"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Addressed issues of accuracy</w:t>
      </w:r>
    </w:p>
    <w:p w14:paraId="2D9F8FBC"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Aligned your questions to the available data to ensure validity</w:t>
      </w:r>
    </w:p>
    <w:p w14:paraId="5D59E25B"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Created representative samples</w:t>
      </w:r>
    </w:p>
    <w:p w14:paraId="5C4DACB3" w14:textId="77777777" w:rsidR="00775384" w:rsidRDefault="00775384" w:rsidP="00775384">
      <w:pPr>
        <w:pStyle w:val="stylesprpz3d"/>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These are important techniques for anyone working with data to always be conscious of</w:t>
      </w:r>
    </w:p>
    <w:p w14:paraId="225A220C" w14:textId="75B0085F" w:rsidR="00775384" w:rsidRDefault="00775384" w:rsidP="00111CD4">
      <w:pPr>
        <w:pStyle w:val="stylesliqple6"/>
        <w:shd w:val="clear" w:color="auto" w:fill="FFFFFF"/>
        <w:rPr>
          <w:rFonts w:ascii="Segoe UI" w:hAnsi="Segoe UI" w:cs="Segoe UI"/>
          <w:color w:val="10162F"/>
          <w:sz w:val="26"/>
          <w:szCs w:val="26"/>
          <w:rtl/>
        </w:rPr>
      </w:pPr>
    </w:p>
    <w:p w14:paraId="7D3E1AE5" w14:textId="529AC318" w:rsidR="005B31AA" w:rsidRDefault="005B31AA" w:rsidP="00111CD4">
      <w:pPr>
        <w:pStyle w:val="stylesliqple6"/>
        <w:shd w:val="clear" w:color="auto" w:fill="FFFFFF"/>
        <w:rPr>
          <w:rFonts w:ascii="Segoe UI" w:hAnsi="Segoe UI" w:cs="Segoe UI"/>
          <w:color w:val="10162F"/>
          <w:sz w:val="26"/>
          <w:szCs w:val="26"/>
          <w:rtl/>
        </w:rPr>
      </w:pPr>
    </w:p>
    <w:p w14:paraId="163B4BF5" w14:textId="6799B549" w:rsidR="005B31AA" w:rsidRDefault="003A52C1"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The IQR (</w:t>
      </w:r>
      <w:r>
        <w:rPr>
          <w:rStyle w:val="Strong"/>
          <w:rFonts w:ascii="Segoe UI" w:hAnsi="Segoe UI" w:cs="Segoe UI"/>
          <w:color w:val="10162F"/>
          <w:sz w:val="26"/>
          <w:szCs w:val="26"/>
          <w:shd w:val="clear" w:color="auto" w:fill="FFFFFF"/>
        </w:rPr>
        <w:t xml:space="preserve">interquartile </w:t>
      </w:r>
      <w:proofErr w:type="gramStart"/>
      <w:r>
        <w:rPr>
          <w:rStyle w:val="Strong"/>
          <w:rFonts w:ascii="Segoe UI" w:hAnsi="Segoe UI" w:cs="Segoe UI"/>
          <w:color w:val="10162F"/>
          <w:sz w:val="26"/>
          <w:szCs w:val="26"/>
          <w:shd w:val="clear" w:color="auto" w:fill="FFFFFF"/>
        </w:rPr>
        <w:t xml:space="preserve">range) </w:t>
      </w:r>
      <w:r>
        <w:rPr>
          <w:rFonts w:ascii="Segoe UI" w:hAnsi="Segoe UI" w:cs="Segoe UI"/>
          <w:color w:val="10162F"/>
          <w:sz w:val="26"/>
          <w:szCs w:val="26"/>
          <w:shd w:val="clear" w:color="auto" w:fill="FFFFFF"/>
        </w:rPr>
        <w:t xml:space="preserve"> is</w:t>
      </w:r>
      <w:proofErr w:type="gramEnd"/>
      <w:r>
        <w:rPr>
          <w:rFonts w:ascii="Segoe UI" w:hAnsi="Segoe UI" w:cs="Segoe UI"/>
          <w:color w:val="10162F"/>
          <w:sz w:val="26"/>
          <w:szCs w:val="26"/>
          <w:shd w:val="clear" w:color="auto" w:fill="FFFFFF"/>
        </w:rPr>
        <w:t xml:space="preserve"> the difference between Q3 and Q1 (quartile 1, quartile 3 which is 25% and 75% ), marking the range for just the middle 50% of the data</w:t>
      </w:r>
      <w:r w:rsidR="001918E8">
        <w:rPr>
          <w:rFonts w:ascii="Segoe UI" w:hAnsi="Segoe UI" w:cs="Segoe UI"/>
          <w:color w:val="10162F"/>
          <w:sz w:val="26"/>
          <w:szCs w:val="26"/>
          <w:shd w:val="clear" w:color="auto" w:fill="FFFFFF"/>
        </w:rPr>
        <w:t xml:space="preserve"> (median)</w:t>
      </w:r>
      <w:r>
        <w:rPr>
          <w:rFonts w:ascii="Segoe UI" w:hAnsi="Segoe UI" w:cs="Segoe UI"/>
          <w:color w:val="10162F"/>
          <w:sz w:val="26"/>
          <w:szCs w:val="26"/>
          <w:shd w:val="clear" w:color="auto" w:fill="FFFFFF"/>
        </w:rPr>
        <w:t>.</w:t>
      </w:r>
    </w:p>
    <w:p w14:paraId="052E1DA8" w14:textId="553469F5" w:rsidR="005B31AA" w:rsidRDefault="005B31AA" w:rsidP="00111CD4">
      <w:pPr>
        <w:pStyle w:val="stylesliqple6"/>
        <w:shd w:val="clear" w:color="auto" w:fill="FFFFFF"/>
        <w:rPr>
          <w:rFonts w:ascii="Segoe UI" w:hAnsi="Segoe UI" w:cs="Segoe UI"/>
          <w:color w:val="10162F"/>
          <w:sz w:val="26"/>
          <w:szCs w:val="26"/>
          <w:rtl/>
        </w:rPr>
      </w:pPr>
    </w:p>
    <w:p w14:paraId="56D1B11F" w14:textId="5E3D7846" w:rsidR="005B31AA" w:rsidRDefault="002B60F6" w:rsidP="00111CD4">
      <w:pPr>
        <w:pStyle w:val="stylesliqple6"/>
        <w:shd w:val="clear" w:color="auto" w:fill="FFFFFF"/>
        <w:rPr>
          <w:rFonts w:ascii="Segoe UI" w:hAnsi="Segoe UI" w:cs="Segoe UI"/>
          <w:color w:val="10162F"/>
          <w:sz w:val="26"/>
          <w:szCs w:val="26"/>
          <w:shd w:val="clear" w:color="auto" w:fill="FFFFFF"/>
          <w:rtl/>
        </w:rPr>
      </w:pPr>
      <w:r>
        <w:rPr>
          <w:rFonts w:ascii="Segoe UI" w:hAnsi="Segoe UI" w:cs="Segoe UI"/>
          <w:color w:val="10162F"/>
          <w:sz w:val="26"/>
          <w:szCs w:val="26"/>
          <w:shd w:val="clear" w:color="auto" w:fill="FFFFFF"/>
        </w:rPr>
        <w:t>The mode is defined as the value with the highest frequency, but we can also think of the mode as the value where the peak of the distribution occurs.</w:t>
      </w:r>
    </w:p>
    <w:p w14:paraId="773C0F09" w14:textId="5619C4E7" w:rsidR="002B60F6" w:rsidRDefault="002B60F6" w:rsidP="00111CD4">
      <w:pPr>
        <w:pStyle w:val="stylesliqple6"/>
        <w:shd w:val="clear" w:color="auto" w:fill="FFFFFF"/>
        <w:rPr>
          <w:rFonts w:ascii="Segoe UI" w:hAnsi="Segoe UI" w:cs="Segoe UI"/>
          <w:color w:val="10162F"/>
          <w:sz w:val="26"/>
          <w:szCs w:val="26"/>
          <w:shd w:val="clear" w:color="auto" w:fill="FFFFFF"/>
          <w:rtl/>
        </w:rPr>
      </w:pPr>
    </w:p>
    <w:p w14:paraId="35A3BCD7" w14:textId="77777777" w:rsidR="002B60F6" w:rsidRDefault="002B60F6" w:rsidP="00111CD4">
      <w:pPr>
        <w:pStyle w:val="stylesliqple6"/>
        <w:shd w:val="clear" w:color="auto" w:fill="FFFFFF"/>
        <w:rPr>
          <w:rFonts w:ascii="Segoe UI" w:hAnsi="Segoe UI" w:cs="Segoe UI"/>
          <w:color w:val="10162F"/>
          <w:sz w:val="26"/>
          <w:szCs w:val="26"/>
          <w:rtl/>
        </w:rPr>
      </w:pPr>
    </w:p>
    <w:p w14:paraId="1490BC5C" w14:textId="3FBF706F" w:rsidR="005B31AA" w:rsidRDefault="006F677B"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w:t>
      </w:r>
      <w:r>
        <w:rPr>
          <w:rStyle w:val="Strong"/>
          <w:rFonts w:ascii="Segoe UI" w:hAnsi="Segoe UI" w:cs="Segoe UI"/>
          <w:color w:val="10162F"/>
          <w:sz w:val="26"/>
          <w:szCs w:val="26"/>
          <w:shd w:val="clear" w:color="auto" w:fill="FFFFFF"/>
        </w:rPr>
        <w:t>standard deviation</w:t>
      </w:r>
      <w:r>
        <w:rPr>
          <w:rFonts w:ascii="Segoe UI" w:hAnsi="Segoe UI" w:cs="Segoe UI"/>
          <w:color w:val="10162F"/>
          <w:sz w:val="26"/>
          <w:szCs w:val="26"/>
          <w:shd w:val="clear" w:color="auto" w:fill="FFFFFF"/>
        </w:rPr>
        <w:t> describes the spread of values in a numeric distribution relative to the mean.</w:t>
      </w:r>
    </w:p>
    <w:p w14:paraId="2E4932D5" w14:textId="492FED6B" w:rsidR="006F677B" w:rsidRDefault="006F677B" w:rsidP="00111CD4">
      <w:pPr>
        <w:pStyle w:val="stylesliqple6"/>
        <w:shd w:val="clear" w:color="auto" w:fill="FFFFFF"/>
        <w:rPr>
          <w:rFonts w:ascii="Segoe UI" w:hAnsi="Segoe UI" w:cs="Segoe UI"/>
          <w:color w:val="10162F"/>
          <w:sz w:val="26"/>
          <w:szCs w:val="26"/>
          <w:shd w:val="clear" w:color="auto" w:fill="FFFFFF"/>
        </w:rPr>
      </w:pPr>
    </w:p>
    <w:p w14:paraId="5AEB314E" w14:textId="77777777" w:rsidR="00F670E4" w:rsidRDefault="00F670E4" w:rsidP="00F670E4">
      <w:pPr>
        <w:pStyle w:val="stylesprpz3d"/>
        <w:shd w:val="clear" w:color="auto" w:fill="FFFFFF"/>
        <w:spacing w:before="0" w:beforeAutospacing="0"/>
        <w:rPr>
          <w:rFonts w:ascii="Segoe UI" w:hAnsi="Segoe UI" w:cs="Segoe UI"/>
          <w:color w:val="10162F"/>
          <w:sz w:val="26"/>
          <w:szCs w:val="26"/>
        </w:rPr>
      </w:pPr>
      <w:r w:rsidRPr="00F670E4">
        <w:rPr>
          <w:rFonts w:ascii="Segoe UI" w:hAnsi="Segoe UI" w:cs="Segoe UI"/>
          <w:b/>
          <w:bCs/>
          <w:color w:val="10162F"/>
          <w:sz w:val="26"/>
          <w:szCs w:val="26"/>
        </w:rPr>
        <w:t>Aesthetic properties</w:t>
      </w:r>
      <w:r>
        <w:rPr>
          <w:rFonts w:ascii="Segoe UI" w:hAnsi="Segoe UI" w:cs="Segoe UI"/>
          <w:color w:val="10162F"/>
          <w:sz w:val="26"/>
          <w:szCs w:val="26"/>
        </w:rPr>
        <w:t xml:space="preserve"> are the attributes we use to communicate data visually:</w:t>
      </w:r>
    </w:p>
    <w:p w14:paraId="0BCF6BB5"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Position</w:t>
      </w:r>
    </w:p>
    <w:p w14:paraId="2F63C796"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Size</w:t>
      </w:r>
    </w:p>
    <w:p w14:paraId="21EC8E40"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Shape</w:t>
      </w:r>
    </w:p>
    <w:p w14:paraId="0B19EF0A" w14:textId="7EA893F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Color / pattern</w:t>
      </w:r>
    </w:p>
    <w:p w14:paraId="24416AEF" w14:textId="7CB02491" w:rsidR="00F670E4" w:rsidRDefault="00F670E4" w:rsidP="00F670E4">
      <w:pPr>
        <w:pStyle w:val="stylesliqple6"/>
        <w:shd w:val="clear" w:color="auto" w:fill="FFFFFF"/>
        <w:rPr>
          <w:rFonts w:ascii="Segoe UI" w:hAnsi="Segoe UI" w:cs="Segoe UI"/>
          <w:color w:val="10162F"/>
          <w:sz w:val="26"/>
          <w:szCs w:val="26"/>
        </w:rPr>
      </w:pPr>
    </w:p>
    <w:p w14:paraId="327CB19D" w14:textId="0ECBC204" w:rsidR="00F670E4" w:rsidRDefault="00F670E4" w:rsidP="00F670E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information </w:t>
      </w:r>
      <w:proofErr w:type="gramStart"/>
      <w:r>
        <w:rPr>
          <w:rStyle w:val="Strong"/>
          <w:rFonts w:ascii="Segoe UI" w:hAnsi="Segoe UI" w:cs="Segoe UI"/>
          <w:color w:val="10162F"/>
          <w:sz w:val="26"/>
          <w:szCs w:val="26"/>
          <w:shd w:val="clear" w:color="auto" w:fill="FFFFFF"/>
        </w:rPr>
        <w:t>redundancy :</w:t>
      </w:r>
      <w:proofErr w:type="gramEnd"/>
      <w:r>
        <w:rPr>
          <w:rStyle w:val="Strong"/>
          <w:rFonts w:ascii="Segoe UI" w:hAnsi="Segoe UI" w:cs="Segoe UI"/>
          <w:color w:val="10162F"/>
          <w:sz w:val="26"/>
          <w:szCs w:val="26"/>
          <w:shd w:val="clear" w:color="auto" w:fill="FFFFFF"/>
        </w:rPr>
        <w:t xml:space="preserve"> </w:t>
      </w:r>
      <w:r w:rsidRPr="00F670E4">
        <w:rPr>
          <w:rStyle w:val="Strong"/>
          <w:rFonts w:ascii="Segoe UI" w:hAnsi="Segoe UI" w:cs="Segoe UI"/>
          <w:b w:val="0"/>
          <w:bCs w:val="0"/>
          <w:color w:val="10162F"/>
          <w:sz w:val="26"/>
          <w:szCs w:val="26"/>
          <w:shd w:val="clear" w:color="auto" w:fill="FFFFFF"/>
        </w:rPr>
        <w:t>Information redundancy helps key data points to stand out</w:t>
      </w:r>
      <w:r>
        <w:rPr>
          <w:rStyle w:val="Strong"/>
          <w:rFonts w:ascii="Segoe UI" w:hAnsi="Segoe UI" w:cs="Segoe UI"/>
          <w:b w:val="0"/>
          <w:bCs w:val="0"/>
          <w:color w:val="10162F"/>
          <w:sz w:val="26"/>
          <w:szCs w:val="26"/>
          <w:shd w:val="clear" w:color="auto" w:fill="FFFFFF"/>
        </w:rPr>
        <w:t xml:space="preserve">. </w:t>
      </w:r>
      <w:r>
        <w:rPr>
          <w:rFonts w:ascii="Segoe UI" w:hAnsi="Segoe UI" w:cs="Segoe UI"/>
          <w:color w:val="10162F"/>
          <w:sz w:val="26"/>
          <w:szCs w:val="26"/>
          <w:shd w:val="clear" w:color="auto" w:fill="FFFFFF"/>
        </w:rPr>
        <w:t>visualizes the same information using multiple different aesthetic properties. It’s important for readability, organization and prioritization of information, and accessibility.</w:t>
      </w:r>
    </w:p>
    <w:p w14:paraId="6C9E1005" w14:textId="06D985D5" w:rsidR="00F670E4" w:rsidRDefault="00F670E4" w:rsidP="00F670E4">
      <w:pPr>
        <w:pStyle w:val="stylesliqple6"/>
        <w:shd w:val="clear" w:color="auto" w:fill="FFFFFF"/>
        <w:rPr>
          <w:rFonts w:ascii="Segoe UI" w:hAnsi="Segoe UI" w:cs="Segoe UI"/>
          <w:color w:val="10162F"/>
          <w:sz w:val="26"/>
          <w:szCs w:val="26"/>
          <w:shd w:val="clear" w:color="auto" w:fill="FFFFFF"/>
        </w:rPr>
      </w:pPr>
    </w:p>
    <w:p w14:paraId="61EFF326" w14:textId="77777777" w:rsidR="00F670E4" w:rsidRPr="00F670E4" w:rsidRDefault="00F670E4" w:rsidP="00F670E4">
      <w:pPr>
        <w:pStyle w:val="stylesliqple6"/>
        <w:shd w:val="clear" w:color="auto" w:fill="FFFFFF"/>
        <w:rPr>
          <w:rFonts w:ascii="Segoe UI" w:hAnsi="Segoe UI" w:cs="Segoe UI"/>
          <w:b/>
          <w:bCs/>
          <w:color w:val="10162F"/>
          <w:sz w:val="26"/>
          <w:szCs w:val="26"/>
        </w:rPr>
      </w:pPr>
    </w:p>
    <w:p w14:paraId="4C74D4C3" w14:textId="77777777" w:rsidR="00F670E4" w:rsidRDefault="00F670E4" w:rsidP="00F670E4">
      <w:pPr>
        <w:pStyle w:val="stylesliqple6"/>
        <w:shd w:val="clear" w:color="auto" w:fill="FFFFFF"/>
        <w:rPr>
          <w:rFonts w:ascii="Segoe UI" w:hAnsi="Segoe UI" w:cs="Segoe UI"/>
          <w:color w:val="10162F"/>
          <w:sz w:val="26"/>
          <w:szCs w:val="26"/>
        </w:rPr>
      </w:pPr>
    </w:p>
    <w:p w14:paraId="4EB40C1E" w14:textId="36195F29" w:rsidR="006F677B" w:rsidRDefault="006F677B" w:rsidP="00111CD4">
      <w:pPr>
        <w:pStyle w:val="stylesliqple6"/>
        <w:shd w:val="clear" w:color="auto" w:fill="FFFFFF"/>
        <w:rPr>
          <w:rFonts w:ascii="Segoe UI" w:hAnsi="Segoe UI" w:cs="Segoe UI"/>
          <w:color w:val="10162F"/>
          <w:sz w:val="26"/>
          <w:szCs w:val="26"/>
        </w:rPr>
      </w:pPr>
    </w:p>
    <w:p w14:paraId="06647BBE" w14:textId="77777777" w:rsidR="00F670E4" w:rsidRDefault="00F670E4" w:rsidP="00111CD4">
      <w:pPr>
        <w:pStyle w:val="stylesliqple6"/>
        <w:shd w:val="clear" w:color="auto" w:fill="FFFFFF"/>
        <w:rPr>
          <w:rFonts w:ascii="Segoe UI" w:hAnsi="Segoe UI" w:cs="Segoe UI"/>
          <w:color w:val="10162F"/>
          <w:sz w:val="26"/>
          <w:szCs w:val="26"/>
          <w:rtl/>
        </w:rPr>
      </w:pPr>
    </w:p>
    <w:p w14:paraId="271EABCC" w14:textId="5EB176DE" w:rsidR="005B31AA" w:rsidRDefault="005B31AA" w:rsidP="00111CD4">
      <w:pPr>
        <w:pStyle w:val="stylesliqple6"/>
        <w:shd w:val="clear" w:color="auto" w:fill="FFFFFF"/>
        <w:rPr>
          <w:rFonts w:ascii="Segoe UI" w:hAnsi="Segoe UI" w:cs="Segoe UI"/>
          <w:color w:val="10162F"/>
          <w:sz w:val="26"/>
          <w:szCs w:val="26"/>
          <w:rtl/>
        </w:rPr>
      </w:pPr>
    </w:p>
    <w:p w14:paraId="592A009B" w14:textId="79830E63" w:rsidR="005B31AA" w:rsidRDefault="007238A6"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Chart types</w:t>
      </w:r>
    </w:p>
    <w:p w14:paraId="33CBD384" w14:textId="1EB2585C"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bar </w:t>
      </w:r>
      <w:proofErr w:type="gramStart"/>
      <w:r w:rsidRPr="007238A6">
        <w:rPr>
          <w:rFonts w:ascii="Segoe UI" w:hAnsi="Segoe UI" w:cs="Segoe UI"/>
          <w:b/>
          <w:bCs/>
          <w:color w:val="10162F"/>
          <w:sz w:val="26"/>
          <w:szCs w:val="26"/>
          <w:shd w:val="clear" w:color="auto" w:fill="FFFFFF"/>
        </w:rPr>
        <w:t>graph</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compare an amount between different categories</w:t>
      </w:r>
    </w:p>
    <w:p w14:paraId="3AF47C3E" w14:textId="5AEC0BAF" w:rsidR="007238A6" w:rsidRDefault="007238A6" w:rsidP="00111CD4">
      <w:pPr>
        <w:pStyle w:val="stylesliqple6"/>
        <w:shd w:val="clear" w:color="auto" w:fill="FFFFFF"/>
        <w:rPr>
          <w:rFonts w:ascii="Segoe UI" w:hAnsi="Segoe UI" w:cs="Segoe UI"/>
          <w:color w:val="10162F"/>
          <w:sz w:val="26"/>
          <w:szCs w:val="26"/>
          <w:shd w:val="clear" w:color="auto" w:fill="FFFFFF"/>
        </w:rPr>
      </w:pPr>
      <w:proofErr w:type="gramStart"/>
      <w:r w:rsidRPr="007238A6">
        <w:rPr>
          <w:rFonts w:ascii="Segoe UI" w:hAnsi="Segoe UI" w:cs="Segoe UI"/>
          <w:b/>
          <w:bCs/>
          <w:color w:val="10162F"/>
          <w:sz w:val="26"/>
          <w:szCs w:val="26"/>
          <w:shd w:val="clear" w:color="auto" w:fill="FFFFFF"/>
        </w:rPr>
        <w:t>histogram</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Histograms measure the distribution or spread, of a variable</w:t>
      </w:r>
    </w:p>
    <w:p w14:paraId="2B647D53" w14:textId="25EC596F"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Box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make percentile and quartile values obvious</w:t>
      </w:r>
    </w:p>
    <w:p w14:paraId="2C8921DA" w14:textId="444CF351"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Violin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show the peaks in data</w:t>
      </w:r>
    </w:p>
    <w:p w14:paraId="571F3248" w14:textId="721DE3B3"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Bivariate </w:t>
      </w:r>
      <w:proofErr w:type="gramStart"/>
      <w:r w:rsidRPr="007238A6">
        <w:rPr>
          <w:rFonts w:ascii="Segoe UI" w:hAnsi="Segoe UI" w:cs="Segoe UI"/>
          <w:b/>
          <w:bCs/>
          <w:color w:val="10162F"/>
          <w:sz w:val="26"/>
          <w:szCs w:val="26"/>
          <w:shd w:val="clear" w:color="auto" w:fill="FFFFFF"/>
        </w:rPr>
        <w:t>chart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w:t>
      </w:r>
      <w:r w:rsidRPr="007238A6">
        <w:rPr>
          <w:rFonts w:ascii="Segoe UI" w:hAnsi="Segoe UI" w:cs="Segoe UI"/>
          <w:color w:val="10162F"/>
          <w:sz w:val="26"/>
          <w:szCs w:val="26"/>
          <w:shd w:val="clear" w:color="auto" w:fill="FFFFFF"/>
        </w:rPr>
        <w:t>a statistical method examining how two different things are related</w:t>
      </w:r>
    </w:p>
    <w:p w14:paraId="7FB54894" w14:textId="5DEE31AB" w:rsidR="007238A6" w:rsidRDefault="001120D3" w:rsidP="00111CD4">
      <w:pPr>
        <w:pStyle w:val="stylesliqple6"/>
        <w:shd w:val="clear" w:color="auto" w:fill="FFFFFF"/>
        <w:rPr>
          <w:rFonts w:ascii="Segoe UI" w:hAnsi="Segoe UI" w:cs="Segoe UI"/>
          <w:color w:val="10162F"/>
          <w:sz w:val="26"/>
          <w:szCs w:val="26"/>
          <w:shd w:val="clear" w:color="auto" w:fill="FFFFFF"/>
        </w:rPr>
      </w:pPr>
      <w:r w:rsidRPr="001120D3">
        <w:rPr>
          <w:rFonts w:ascii="Segoe UI" w:hAnsi="Segoe UI" w:cs="Segoe UI"/>
          <w:b/>
          <w:bCs/>
          <w:color w:val="10162F"/>
          <w:sz w:val="26"/>
          <w:szCs w:val="26"/>
          <w:shd w:val="clear" w:color="auto" w:fill="FFFFFF"/>
        </w:rPr>
        <w:t xml:space="preserve">multivariate </w:t>
      </w:r>
      <w:proofErr w:type="gramStart"/>
      <w:r w:rsidRPr="001120D3">
        <w:rPr>
          <w:rFonts w:ascii="Segoe UI" w:hAnsi="Segoe UI" w:cs="Segoe UI"/>
          <w:b/>
          <w:bCs/>
          <w:color w:val="10162F"/>
          <w:sz w:val="26"/>
          <w:szCs w:val="26"/>
          <w:shd w:val="clear" w:color="auto" w:fill="FFFFFF"/>
        </w:rPr>
        <w:t>charts</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1120D3">
        <w:rPr>
          <w:rFonts w:ascii="Segoe UI" w:hAnsi="Segoe UI" w:cs="Segoe UI"/>
          <w:color w:val="10162F"/>
          <w:sz w:val="26"/>
          <w:szCs w:val="26"/>
          <w:shd w:val="clear" w:color="auto" w:fill="FFFFFF"/>
        </w:rPr>
        <w:t>how correlated, or dependent, variables jointly affect a process or outcome</w:t>
      </w:r>
    </w:p>
    <w:p w14:paraId="46A52805" w14:textId="1888DB3D" w:rsidR="00D4608A" w:rsidRDefault="00D4608A" w:rsidP="00A57941">
      <w:pPr>
        <w:pStyle w:val="stylesliqple6"/>
        <w:shd w:val="clear" w:color="auto" w:fill="FFFFFF"/>
        <w:rPr>
          <w:rFonts w:ascii="Segoe UI" w:hAnsi="Segoe UI" w:cs="Segoe UI"/>
          <w:color w:val="10162F"/>
          <w:sz w:val="26"/>
          <w:szCs w:val="26"/>
          <w:shd w:val="clear" w:color="auto" w:fill="FFFFFF"/>
        </w:rPr>
      </w:pPr>
      <w:r w:rsidRPr="00D4608A">
        <w:rPr>
          <w:rFonts w:ascii="Segoe UI" w:hAnsi="Segoe UI" w:cs="Segoe UI"/>
          <w:b/>
          <w:bCs/>
          <w:color w:val="10162F"/>
          <w:sz w:val="26"/>
          <w:szCs w:val="26"/>
          <w:shd w:val="clear" w:color="auto" w:fill="FFFFFF"/>
        </w:rPr>
        <w:lastRenderedPageBreak/>
        <w:t xml:space="preserve">scatter </w:t>
      </w:r>
      <w:proofErr w:type="gramStart"/>
      <w:r w:rsidRPr="00D4608A">
        <w:rPr>
          <w:rFonts w:ascii="Segoe UI" w:hAnsi="Segoe UI" w:cs="Segoe UI"/>
          <w:b/>
          <w:bCs/>
          <w:color w:val="10162F"/>
          <w:sz w:val="26"/>
          <w:szCs w:val="26"/>
          <w:shd w:val="clear" w:color="auto" w:fill="FFFFFF"/>
        </w:rPr>
        <w:t>plot</w:t>
      </w:r>
      <w:r>
        <w:rPr>
          <w:rFonts w:ascii="Segoe UI" w:hAnsi="Segoe UI" w:cs="Segoe UI"/>
          <w:b/>
          <w:bCs/>
          <w:color w:val="10162F"/>
          <w:sz w:val="26"/>
          <w:szCs w:val="26"/>
          <w:shd w:val="clear" w:color="auto" w:fill="FFFFFF"/>
        </w:rPr>
        <w:t xml:space="preserve"> </w:t>
      </w:r>
      <w:r w:rsidRPr="00D4608A">
        <w:rPr>
          <w:rFonts w:ascii="Segoe UI" w:hAnsi="Segoe UI" w:cs="Segoe UI"/>
          <w:color w:val="10162F"/>
          <w:sz w:val="26"/>
          <w:szCs w:val="26"/>
          <w:shd w:val="clear" w:color="auto" w:fill="FFFFFF"/>
        </w:rPr>
        <w:t>:</w:t>
      </w:r>
      <w:proofErr w:type="gramEnd"/>
      <w:r w:rsidRPr="00D4608A">
        <w:rPr>
          <w:rFonts w:ascii="Segoe UI" w:hAnsi="Segoe UI" w:cs="Segoe UI"/>
          <w:color w:val="10162F"/>
          <w:sz w:val="26"/>
          <w:szCs w:val="26"/>
          <w:shd w:val="clear" w:color="auto" w:fill="FFFFFF"/>
        </w:rPr>
        <w:t xml:space="preserve">  uses dots to represent values for two different numeric variables</w:t>
      </w:r>
      <w:r w:rsidR="00A57941">
        <w:rPr>
          <w:rFonts w:ascii="Segoe UI" w:hAnsi="Segoe UI" w:cs="Segoe UI"/>
          <w:color w:val="10162F"/>
          <w:sz w:val="26"/>
          <w:szCs w:val="26"/>
          <w:shd w:val="clear" w:color="auto" w:fill="FFFFFF"/>
        </w:rPr>
        <w:t xml:space="preserve"> (only makes sense for numeric variables, not categorical)</w:t>
      </w:r>
    </w:p>
    <w:p w14:paraId="554F67FC" w14:textId="20DC96E8" w:rsidR="00A57941"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line </w:t>
      </w:r>
      <w:proofErr w:type="gramStart"/>
      <w:r w:rsidRPr="00BB2145">
        <w:rPr>
          <w:rFonts w:ascii="Segoe UI" w:hAnsi="Segoe UI" w:cs="Segoe UI"/>
          <w:b/>
          <w:bCs/>
          <w:color w:val="10162F"/>
          <w:sz w:val="26"/>
          <w:szCs w:val="26"/>
          <w:shd w:val="clear" w:color="auto" w:fill="FFFFFF"/>
        </w:rPr>
        <w:t xml:space="preserve">chart </w:t>
      </w:r>
      <w:r>
        <w:rPr>
          <w:rFonts w:ascii="Segoe UI" w:hAnsi="Segoe UI" w:cs="Segoe UI"/>
          <w:b/>
          <w:bCs/>
          <w:color w:val="10162F"/>
          <w:sz w:val="26"/>
          <w:szCs w:val="26"/>
          <w:shd w:val="clear" w:color="auto" w:fill="FFFFFF"/>
        </w:rPr>
        <w:t>:</w:t>
      </w:r>
      <w:proofErr w:type="gramEnd"/>
      <w:r>
        <w:rPr>
          <w:rFonts w:ascii="Segoe UI" w:hAnsi="Segoe UI" w:cs="Segoe UI"/>
          <w:color w:val="10162F"/>
          <w:sz w:val="26"/>
          <w:szCs w:val="26"/>
          <w:shd w:val="clear" w:color="auto" w:fill="FFFFFF"/>
        </w:rPr>
        <w:t xml:space="preserve"> measuring a variable changing over time</w:t>
      </w:r>
    </w:p>
    <w:p w14:paraId="4996147A" w14:textId="6D7E435F"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stock </w:t>
      </w:r>
      <w:proofErr w:type="gramStart"/>
      <w:r w:rsidRPr="00BB2145">
        <w:rPr>
          <w:rFonts w:ascii="Segoe UI" w:hAnsi="Segoe UI" w:cs="Segoe UI"/>
          <w:b/>
          <w:bCs/>
          <w:color w:val="10162F"/>
          <w:sz w:val="26"/>
          <w:szCs w:val="26"/>
          <w:shd w:val="clear" w:color="auto" w:fill="FFFFFF"/>
        </w:rPr>
        <w:t>chart</w:t>
      </w:r>
      <w:r>
        <w:rPr>
          <w:rFonts w:ascii="Segoe UI" w:hAnsi="Segoe UI" w:cs="Segoe UI"/>
          <w:b/>
          <w:bCs/>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measures the value of a company over time</w:t>
      </w:r>
    </w:p>
    <w:p w14:paraId="1FEB93F1" w14:textId="46D20BD5"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bivariate </w:t>
      </w:r>
      <w:proofErr w:type="gramStart"/>
      <w:r w:rsidRPr="00BB2145">
        <w:rPr>
          <w:rFonts w:ascii="Segoe UI" w:hAnsi="Segoe UI" w:cs="Segoe UI"/>
          <w:b/>
          <w:bCs/>
          <w:color w:val="10162F"/>
          <w:sz w:val="26"/>
          <w:szCs w:val="26"/>
          <w:shd w:val="clear" w:color="auto" w:fill="FFFFFF"/>
        </w:rPr>
        <w:t>map</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BB2145">
        <w:rPr>
          <w:rFonts w:ascii="Segoe UI" w:hAnsi="Segoe UI" w:cs="Segoe UI"/>
          <w:color w:val="10162F"/>
          <w:sz w:val="26"/>
          <w:szCs w:val="26"/>
          <w:shd w:val="clear" w:color="auto" w:fill="FFFFFF"/>
        </w:rPr>
        <w:t>displays two or more variables on a single map</w:t>
      </w:r>
    </w:p>
    <w:p w14:paraId="031CD408" w14:textId="77777777" w:rsidR="00BB2145" w:rsidRPr="00BB2145" w:rsidRDefault="00BB2145" w:rsidP="00A57941">
      <w:pPr>
        <w:pStyle w:val="stylesliqple6"/>
        <w:shd w:val="clear" w:color="auto" w:fill="FFFFFF"/>
        <w:rPr>
          <w:rFonts w:ascii="Segoe UI" w:hAnsi="Segoe UI" w:cs="Segoe UI"/>
          <w:color w:val="10162F"/>
          <w:sz w:val="26"/>
          <w:szCs w:val="26"/>
          <w:shd w:val="clear" w:color="auto" w:fill="FFFFFF"/>
        </w:rPr>
      </w:pPr>
    </w:p>
    <w:p w14:paraId="014330DD" w14:textId="77777777" w:rsidR="007238A6" w:rsidRDefault="007238A6" w:rsidP="00111CD4">
      <w:pPr>
        <w:pStyle w:val="stylesliqple6"/>
        <w:shd w:val="clear" w:color="auto" w:fill="FFFFFF"/>
        <w:rPr>
          <w:rFonts w:ascii="Segoe UI" w:hAnsi="Segoe UI" w:cs="Segoe UI"/>
          <w:color w:val="10162F"/>
          <w:sz w:val="26"/>
          <w:szCs w:val="26"/>
          <w:rtl/>
        </w:rPr>
      </w:pPr>
    </w:p>
    <w:p w14:paraId="0DD33D0B" w14:textId="77777777" w:rsidR="006F5D13" w:rsidRDefault="006F5D13" w:rsidP="006F5D13">
      <w:pPr>
        <w:pStyle w:val="Heading2"/>
        <w:shd w:val="clear" w:color="auto" w:fill="FFFFFF"/>
        <w:rPr>
          <w:rFonts w:ascii="Segoe UI" w:hAnsi="Segoe UI" w:cs="Segoe UI"/>
        </w:rPr>
      </w:pPr>
      <w:r>
        <w:rPr>
          <w:rFonts w:ascii="Segoe UI" w:hAnsi="Segoe UI" w:cs="Segoe UI"/>
        </w:rPr>
        <w:t>Universal Design</w:t>
      </w:r>
    </w:p>
    <w:p w14:paraId="5A97D401" w14:textId="4A6863F9" w:rsidR="005B31AA" w:rsidRDefault="006F5D13"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making our work available and easier to access for more people</w:t>
      </w:r>
    </w:p>
    <w:p w14:paraId="72D95500"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Readability: keep the reading level to a high school level whenever possible</w:t>
      </w:r>
    </w:p>
    <w:p w14:paraId="169EC5C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Prior knowledge: define unfamiliar terms and avoid unnecessary jargon</w:t>
      </w:r>
    </w:p>
    <w:p w14:paraId="641648F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Information overload: introduce new information with intentional pacing and organization</w:t>
      </w:r>
    </w:p>
    <w:p w14:paraId="21D02DA9" w14:textId="3DC8B490" w:rsidR="006F5D13" w:rsidRDefault="006F5D13" w:rsidP="00111CD4">
      <w:pPr>
        <w:pStyle w:val="stylesliqple6"/>
        <w:shd w:val="clear" w:color="auto" w:fill="FFFFFF"/>
        <w:rPr>
          <w:rFonts w:ascii="Segoe UI" w:hAnsi="Segoe UI" w:cs="Segoe UI"/>
          <w:color w:val="10162F"/>
          <w:sz w:val="26"/>
          <w:szCs w:val="26"/>
        </w:rPr>
      </w:pPr>
    </w:p>
    <w:p w14:paraId="57C3DBD1" w14:textId="77777777" w:rsidR="006F5D13" w:rsidRDefault="006F5D13" w:rsidP="00111CD4">
      <w:pPr>
        <w:pStyle w:val="stylesliqple6"/>
        <w:shd w:val="clear" w:color="auto" w:fill="FFFFFF"/>
        <w:rPr>
          <w:rFonts w:ascii="Segoe UI" w:hAnsi="Segoe UI" w:cs="Segoe UI"/>
          <w:color w:val="10162F"/>
          <w:sz w:val="26"/>
          <w:szCs w:val="26"/>
          <w:rtl/>
        </w:rPr>
      </w:pPr>
    </w:p>
    <w:p w14:paraId="387888F3" w14:textId="3270126F" w:rsidR="005B31AA" w:rsidRDefault="00F41697"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logarithmic </w:t>
      </w:r>
      <w:proofErr w:type="gramStart"/>
      <w:r>
        <w:rPr>
          <w:rStyle w:val="Strong"/>
          <w:rFonts w:ascii="Segoe UI" w:hAnsi="Segoe UI" w:cs="Segoe UI"/>
          <w:color w:val="10162F"/>
          <w:sz w:val="26"/>
          <w:szCs w:val="26"/>
          <w:shd w:val="clear" w:color="auto" w:fill="FFFFFF"/>
        </w:rPr>
        <w:t>scale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exponential growth that won’t fit on the page with a linear scale (like from 1 – 10 -180 on axis)</w:t>
      </w:r>
    </w:p>
    <w:p w14:paraId="19D189BE" w14:textId="169DF65F" w:rsidR="00F41697" w:rsidRDefault="00F41697" w:rsidP="00111CD4">
      <w:pPr>
        <w:pStyle w:val="stylesliqple6"/>
        <w:shd w:val="clear" w:color="auto" w:fill="FFFFFF"/>
        <w:rPr>
          <w:rFonts w:ascii="Segoe UI" w:hAnsi="Segoe UI" w:cs="Segoe UI"/>
          <w:color w:val="10162F"/>
          <w:sz w:val="26"/>
          <w:szCs w:val="26"/>
          <w:shd w:val="clear" w:color="auto" w:fill="FFFFFF"/>
        </w:rPr>
      </w:pPr>
    </w:p>
    <w:p w14:paraId="450164C4" w14:textId="77777777" w:rsidR="00F41697" w:rsidRPr="00F41697" w:rsidRDefault="00F41697" w:rsidP="00111CD4">
      <w:pPr>
        <w:pStyle w:val="stylesliqple6"/>
        <w:shd w:val="clear" w:color="auto" w:fill="FFFFFF"/>
        <w:rPr>
          <w:rFonts w:ascii="Segoe UI" w:hAnsi="Segoe UI" w:cs="Segoe UI"/>
          <w:color w:val="10162F"/>
          <w:sz w:val="26"/>
          <w:szCs w:val="26"/>
          <w:rtl/>
        </w:rPr>
      </w:pPr>
    </w:p>
    <w:p w14:paraId="307D32FA" w14:textId="77777777" w:rsidR="003F076E" w:rsidRDefault="003F076E" w:rsidP="003F076E">
      <w:pPr>
        <w:pStyle w:val="Heading2"/>
        <w:shd w:val="clear" w:color="auto" w:fill="FFFFFF"/>
        <w:rPr>
          <w:rFonts w:ascii="Segoe UI" w:hAnsi="Segoe UI" w:cs="Segoe UI"/>
        </w:rPr>
      </w:pPr>
      <w:r>
        <w:rPr>
          <w:rFonts w:ascii="Segoe UI" w:hAnsi="Segoe UI" w:cs="Segoe UI"/>
        </w:rPr>
        <w:t>Color Scales</w:t>
      </w:r>
    </w:p>
    <w:p w14:paraId="14E665EC" w14:textId="2F3C7E46" w:rsidR="005B31AA" w:rsidRDefault="003F076E"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Sequential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w:t>
      </w:r>
      <w:r w:rsidR="00A30C15">
        <w:rPr>
          <w:rFonts w:ascii="Segoe UI" w:hAnsi="Segoe UI" w:cs="Segoe UI"/>
          <w:color w:val="10162F"/>
          <w:sz w:val="26"/>
          <w:szCs w:val="26"/>
          <w:shd w:val="clear" w:color="auto" w:fill="FFFFFF"/>
        </w:rPr>
        <w:t>the same hue with more and more white added to or taken away from the color. Sequential scales are used to show a variable increasing or decreasing in intensity or amount, like income</w:t>
      </w:r>
    </w:p>
    <w:p w14:paraId="3EC50272" w14:textId="5B7C9246" w:rsidR="00A30C15" w:rsidRDefault="00A30C15"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 xml:space="preserve">Divergent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opposite sides of the color wheel. A divergent scale is used to visualize data where the middle is a baseline, and either side represents a contrasting change</w:t>
      </w:r>
    </w:p>
    <w:p w14:paraId="4C88C359" w14:textId="064861D6" w:rsidR="00A30C15" w:rsidRDefault="00A30C15"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 xml:space="preserve">Categorical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use a variety of colors to differentiate categories without assigning a rank or order to them.</w:t>
      </w:r>
    </w:p>
    <w:p w14:paraId="7AC6B772" w14:textId="410979CC" w:rsidR="005B31AA" w:rsidRDefault="005B31AA" w:rsidP="00111CD4">
      <w:pPr>
        <w:pStyle w:val="stylesliqple6"/>
        <w:shd w:val="clear" w:color="auto" w:fill="FFFFFF"/>
        <w:rPr>
          <w:rFonts w:ascii="Segoe UI" w:hAnsi="Segoe UI" w:cs="Segoe UI"/>
          <w:color w:val="10162F"/>
          <w:sz w:val="26"/>
          <w:szCs w:val="26"/>
        </w:rPr>
      </w:pPr>
    </w:p>
    <w:p w14:paraId="23925CFB" w14:textId="4105C2CE" w:rsidR="000F275C" w:rsidRDefault="000F275C" w:rsidP="00111CD4">
      <w:pPr>
        <w:pStyle w:val="stylesliqple6"/>
        <w:shd w:val="clear" w:color="auto" w:fill="FFFFFF"/>
        <w:rPr>
          <w:rFonts w:ascii="Segoe UI" w:hAnsi="Segoe UI" w:cs="Segoe UI"/>
          <w:color w:val="10162F"/>
          <w:sz w:val="26"/>
          <w:szCs w:val="26"/>
        </w:rPr>
      </w:pPr>
    </w:p>
    <w:p w14:paraId="150F2677" w14:textId="65BCCC61" w:rsidR="000F275C" w:rsidRDefault="00246729" w:rsidP="00111CD4">
      <w:pPr>
        <w:pStyle w:val="stylesliqple6"/>
        <w:shd w:val="clear" w:color="auto" w:fill="FFFFFF"/>
        <w:rPr>
          <w:rFonts w:ascii="Segoe UI" w:hAnsi="Segoe UI" w:cs="Segoe UI"/>
          <w:color w:val="10162F"/>
          <w:sz w:val="26"/>
          <w:szCs w:val="26"/>
        </w:rPr>
      </w:pPr>
      <w:proofErr w:type="gramStart"/>
      <w:r>
        <w:rPr>
          <w:rFonts w:ascii="Segoe UI" w:hAnsi="Segoe UI" w:cs="Segoe UI"/>
          <w:color w:val="10162F"/>
          <w:sz w:val="26"/>
          <w:szCs w:val="26"/>
          <w:shd w:val="clear" w:color="auto" w:fill="FFFFFF"/>
        </w:rPr>
        <w:t>Annotations</w:t>
      </w:r>
      <w:proofErr w:type="gramEnd"/>
      <w:r>
        <w:rPr>
          <w:rFonts w:ascii="Segoe UI" w:hAnsi="Segoe UI" w:cs="Segoe UI"/>
          <w:color w:val="10162F"/>
          <w:sz w:val="26"/>
          <w:szCs w:val="26"/>
          <w:shd w:val="clear" w:color="auto" w:fill="FFFFFF"/>
        </w:rPr>
        <w:t xml:space="preserve"> value</w:t>
      </w:r>
    </w:p>
    <w:p w14:paraId="106AA388" w14:textId="1AD7334B" w:rsidR="000F275C" w:rsidRDefault="000F275C" w:rsidP="00111CD4">
      <w:pPr>
        <w:pStyle w:val="stylesliqple6"/>
        <w:shd w:val="clear" w:color="auto" w:fill="FFFFFF"/>
        <w:rPr>
          <w:rFonts w:ascii="Segoe UI" w:hAnsi="Segoe UI" w:cs="Segoe UI"/>
          <w:color w:val="10162F"/>
          <w:sz w:val="26"/>
          <w:szCs w:val="26"/>
          <w:rtl/>
        </w:rPr>
      </w:pPr>
      <w:r>
        <w:rPr>
          <w:rFonts w:ascii="Segoe UI" w:hAnsi="Segoe UI" w:cs="Segoe UI"/>
          <w:noProof/>
          <w:color w:val="10162F"/>
          <w:sz w:val="26"/>
          <w:szCs w:val="26"/>
          <w:rtl/>
          <w:lang w:val="ar-SA"/>
        </w:rPr>
        <w:drawing>
          <wp:inline distT="0" distB="0" distL="0" distR="0" wp14:anchorId="4CD78D87" wp14:editId="45254538">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2641D2E3" w14:textId="77777777" w:rsidR="000F275C" w:rsidRDefault="000F275C" w:rsidP="000F275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this </w:t>
      </w:r>
      <w:r>
        <w:rPr>
          <w:rStyle w:val="Emphasis"/>
          <w:rFonts w:ascii="Segoe UI" w:hAnsi="Segoe UI" w:cs="Segoe UI"/>
          <w:color w:val="10162F"/>
          <w:sz w:val="26"/>
          <w:szCs w:val="26"/>
        </w:rPr>
        <w:t>Live Births</w:t>
      </w:r>
      <w:r>
        <w:rPr>
          <w:rFonts w:ascii="Segoe UI" w:hAnsi="Segoe UI" w:cs="Segoe UI"/>
          <w:color w:val="10162F"/>
          <w:sz w:val="26"/>
          <w:szCs w:val="26"/>
        </w:rPr>
        <w:t xml:space="preserve"> graph from </w:t>
      </w:r>
      <w:proofErr w:type="spellStart"/>
      <w:r>
        <w:rPr>
          <w:rFonts w:ascii="Segoe UI" w:hAnsi="Segoe UI" w:cs="Segoe UI"/>
          <w:color w:val="10162F"/>
          <w:sz w:val="26"/>
          <w:szCs w:val="26"/>
        </w:rPr>
        <w:t>FlowingData</w:t>
      </w:r>
      <w:proofErr w:type="spellEnd"/>
      <w:r>
        <w:rPr>
          <w:rFonts w:ascii="Segoe UI" w:hAnsi="Segoe UI" w:cs="Segoe UI"/>
          <w:color w:val="10162F"/>
          <w:sz w:val="26"/>
          <w:szCs w:val="26"/>
        </w:rPr>
        <w:t xml:space="preserve"> to see how much value the annotations add. They…</w:t>
      </w:r>
    </w:p>
    <w:p w14:paraId="46441DF7"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add detail to the highest and lowest points on the graph</w:t>
      </w:r>
    </w:p>
    <w:p w14:paraId="3E3E5BDB"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explain what the 0% baseline means</w:t>
      </w:r>
    </w:p>
    <w:p w14:paraId="7956B334"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provide a caveat for the 2021 data</w:t>
      </w:r>
    </w:p>
    <w:p w14:paraId="0E25B925"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 xml:space="preserve">reinforce in words that the </w:t>
      </w:r>
      <w:proofErr w:type="spellStart"/>
      <w:r>
        <w:rPr>
          <w:rFonts w:ascii="Segoe UI" w:hAnsi="Segoe UI" w:cs="Segoe UI"/>
          <w:color w:val="10162F"/>
          <w:sz w:val="26"/>
          <w:szCs w:val="26"/>
        </w:rPr>
        <w:t>percents</w:t>
      </w:r>
      <w:proofErr w:type="spellEnd"/>
      <w:r>
        <w:rPr>
          <w:rFonts w:ascii="Segoe UI" w:hAnsi="Segoe UI" w:cs="Segoe UI"/>
          <w:color w:val="10162F"/>
          <w:sz w:val="26"/>
          <w:szCs w:val="26"/>
        </w:rPr>
        <w:t xml:space="preserve"> on the y-axis show “more births” and “fewer births”</w:t>
      </w:r>
    </w:p>
    <w:p w14:paraId="0CCD17B4" w14:textId="331306E5" w:rsidR="005B31AA" w:rsidRDefault="005B31AA" w:rsidP="00111CD4">
      <w:pPr>
        <w:pStyle w:val="stylesliqple6"/>
        <w:shd w:val="clear" w:color="auto" w:fill="FFFFFF"/>
        <w:rPr>
          <w:rFonts w:ascii="Segoe UI" w:hAnsi="Segoe UI" w:cs="Segoe UI"/>
          <w:color w:val="10162F"/>
          <w:sz w:val="26"/>
          <w:szCs w:val="26"/>
          <w:rtl/>
        </w:rPr>
      </w:pPr>
    </w:p>
    <w:p w14:paraId="7BFC4300" w14:textId="17A33F9A" w:rsidR="005B31AA" w:rsidRDefault="005B31AA" w:rsidP="00111CD4">
      <w:pPr>
        <w:pStyle w:val="stylesliqple6"/>
        <w:shd w:val="clear" w:color="auto" w:fill="FFFFFF"/>
        <w:rPr>
          <w:rFonts w:ascii="Segoe UI" w:hAnsi="Segoe UI" w:cs="Segoe UI"/>
          <w:color w:val="10162F"/>
          <w:sz w:val="26"/>
          <w:szCs w:val="26"/>
          <w:rtl/>
        </w:rPr>
      </w:pPr>
    </w:p>
    <w:p w14:paraId="6CCBC04C" w14:textId="5F9D1D24" w:rsidR="005B31AA" w:rsidRDefault="005B31AA" w:rsidP="00111CD4">
      <w:pPr>
        <w:pStyle w:val="stylesliqple6"/>
        <w:shd w:val="clear" w:color="auto" w:fill="FFFFFF"/>
        <w:rPr>
          <w:rFonts w:ascii="Segoe UI" w:hAnsi="Segoe UI" w:cs="Segoe UI"/>
          <w:color w:val="10162F"/>
          <w:sz w:val="26"/>
          <w:szCs w:val="26"/>
          <w:rtl/>
        </w:rPr>
      </w:pPr>
    </w:p>
    <w:p w14:paraId="2973DFE5" w14:textId="3CB4AD07" w:rsidR="005B31AA" w:rsidRDefault="00E1636E" w:rsidP="00111CD4">
      <w:pPr>
        <w:pStyle w:val="stylesliqple6"/>
        <w:shd w:val="clear" w:color="auto" w:fill="FFFFFF"/>
        <w:rPr>
          <w:rFonts w:ascii="Segoe UI" w:hAnsi="Segoe UI" w:cs="Segoe UI"/>
          <w:color w:val="10162F"/>
          <w:sz w:val="26"/>
          <w:szCs w:val="26"/>
          <w:rtl/>
        </w:rPr>
      </w:pPr>
      <w:r w:rsidRPr="00E1636E">
        <w:rPr>
          <w:rFonts w:ascii="Segoe UI" w:hAnsi="Segoe UI" w:cs="Segoe UI"/>
          <w:b/>
          <w:bCs/>
          <w:color w:val="10162F"/>
          <w:sz w:val="26"/>
          <w:szCs w:val="26"/>
          <w:shd w:val="clear" w:color="auto" w:fill="FFFFFF"/>
        </w:rPr>
        <w:t>Descriptive analyses</w:t>
      </w:r>
      <w:r>
        <w:rPr>
          <w:rFonts w:ascii="Segoe UI" w:hAnsi="Segoe UI" w:cs="Segoe UI"/>
          <w:color w:val="10162F"/>
          <w:sz w:val="26"/>
          <w:szCs w:val="26"/>
          <w:shd w:val="clear" w:color="auto" w:fill="FFFFFF"/>
        </w:rPr>
        <w:t xml:space="preserve"> include measures of central tendency (e.g., mean, median, mode) and spread (e.g., range, quartiles, variance, standard deviation, distribution), which are referred to as </w:t>
      </w:r>
      <w:proofErr w:type="spellStart"/>
      <w:r w:rsidRPr="00E1636E">
        <w:rPr>
          <w:rStyle w:val="Strong"/>
          <w:rFonts w:ascii="Segoe UI" w:hAnsi="Segoe UI" w:cs="Segoe UI"/>
          <w:b w:val="0"/>
          <w:bCs w:val="0"/>
          <w:color w:val="10162F"/>
          <w:sz w:val="26"/>
          <w:szCs w:val="26"/>
          <w:shd w:val="clear" w:color="auto" w:fill="FFFFFF"/>
        </w:rPr>
        <w:t>descriptives</w:t>
      </w:r>
      <w:proofErr w:type="spellEnd"/>
      <w:r w:rsidRPr="00E1636E">
        <w:rPr>
          <w:rFonts w:ascii="Segoe UI" w:hAnsi="Segoe UI" w:cs="Segoe UI"/>
          <w:b/>
          <w:bCs/>
          <w:color w:val="10162F"/>
          <w:sz w:val="26"/>
          <w:szCs w:val="26"/>
          <w:shd w:val="clear" w:color="auto" w:fill="FFFFFF"/>
        </w:rPr>
        <w:t> </w:t>
      </w:r>
      <w:r w:rsidRPr="00E1636E">
        <w:rPr>
          <w:rFonts w:ascii="Segoe UI" w:hAnsi="Segoe UI" w:cs="Segoe UI"/>
          <w:color w:val="10162F"/>
          <w:sz w:val="26"/>
          <w:szCs w:val="26"/>
          <w:shd w:val="clear" w:color="auto" w:fill="FFFFFF"/>
        </w:rPr>
        <w:t>or</w:t>
      </w:r>
      <w:r w:rsidRPr="00E1636E">
        <w:rPr>
          <w:rFonts w:ascii="Segoe UI" w:hAnsi="Segoe UI" w:cs="Segoe UI"/>
          <w:b/>
          <w:bCs/>
          <w:color w:val="10162F"/>
          <w:sz w:val="26"/>
          <w:szCs w:val="26"/>
          <w:shd w:val="clear" w:color="auto" w:fill="FFFFFF"/>
        </w:rPr>
        <w:t> </w:t>
      </w:r>
      <w:r w:rsidRPr="00E1636E">
        <w:rPr>
          <w:rStyle w:val="Strong"/>
          <w:rFonts w:ascii="Segoe UI" w:hAnsi="Segoe UI" w:cs="Segoe UI"/>
          <w:b w:val="0"/>
          <w:bCs w:val="0"/>
          <w:color w:val="10162F"/>
          <w:sz w:val="26"/>
          <w:szCs w:val="26"/>
          <w:shd w:val="clear" w:color="auto" w:fill="FFFFFF"/>
        </w:rPr>
        <w:t>summary statistics</w:t>
      </w:r>
      <w:r>
        <w:rPr>
          <w:rFonts w:ascii="Segoe UI" w:hAnsi="Segoe UI" w:cs="Segoe UI"/>
          <w:color w:val="10162F"/>
          <w:sz w:val="26"/>
          <w:szCs w:val="26"/>
          <w:shd w:val="clear" w:color="auto" w:fill="FFFFFF"/>
        </w:rPr>
        <w:t>.</w:t>
      </w:r>
    </w:p>
    <w:p w14:paraId="1A5C0686" w14:textId="40310CCD" w:rsidR="005B31AA" w:rsidRPr="00DA14DE" w:rsidRDefault="00105FF3" w:rsidP="00DA14DE">
      <w:pPr>
        <w:pStyle w:val="NoSpacing"/>
        <w:rPr>
          <w:b/>
          <w:bCs/>
          <w:sz w:val="28"/>
          <w:szCs w:val="28"/>
          <w:rtl/>
        </w:rPr>
      </w:pPr>
      <w:r w:rsidRPr="00C06F1E">
        <w:rPr>
          <w:b/>
          <w:bCs/>
          <w:sz w:val="32"/>
          <w:szCs w:val="32"/>
        </w:rPr>
        <w:t xml:space="preserve">Exploratory analysis </w:t>
      </w:r>
      <w:r w:rsidRPr="00105FF3">
        <w:rPr>
          <w:sz w:val="28"/>
          <w:szCs w:val="28"/>
        </w:rPr>
        <w:t xml:space="preserve">explores relationships between variables within a dataset and can group subsets of data. Exploratory analyses might reveal correlations between variables. </w:t>
      </w:r>
      <w:r w:rsidR="00DA14DE" w:rsidRPr="00DA14DE">
        <w:rPr>
          <w:rStyle w:val="Strong"/>
          <w:rFonts w:ascii="Segoe UI" w:hAnsi="Segoe UI" w:cs="Segoe UI"/>
          <w:b w:val="0"/>
          <w:bCs w:val="0"/>
          <w:color w:val="10162F"/>
          <w:sz w:val="24"/>
          <w:szCs w:val="24"/>
          <w:u w:val="single"/>
          <w:shd w:val="clear" w:color="auto" w:fill="FFFFFF"/>
        </w:rPr>
        <w:t>Principal Component Analysis</w:t>
      </w:r>
      <w:r w:rsidR="00DA14DE" w:rsidRPr="00DA14DE">
        <w:rPr>
          <w:rFonts w:ascii="Segoe UI" w:hAnsi="Segoe UI" w:cs="Segoe UI"/>
          <w:color w:val="10162F"/>
          <w:sz w:val="24"/>
          <w:szCs w:val="24"/>
          <w:shd w:val="clear" w:color="auto" w:fill="FFFFFF"/>
        </w:rPr>
        <w:t> </w:t>
      </w:r>
      <w:r w:rsidR="00DA14DE">
        <w:rPr>
          <w:rFonts w:ascii="Segoe UI" w:hAnsi="Segoe UI" w:cs="Segoe UI"/>
          <w:color w:val="10162F"/>
          <w:sz w:val="26"/>
          <w:szCs w:val="26"/>
          <w:shd w:val="clear" w:color="auto" w:fill="FFFFFF"/>
        </w:rPr>
        <w:t>or PCA, which compresses the variables into principal components that can be plotted against each other</w:t>
      </w:r>
    </w:p>
    <w:p w14:paraId="749B9D30" w14:textId="51BE6E7C" w:rsidR="005B31AA" w:rsidRDefault="00EC6127" w:rsidP="00111CD4">
      <w:pPr>
        <w:pStyle w:val="stylesliqple6"/>
        <w:shd w:val="clear" w:color="auto" w:fill="FFFFFF"/>
        <w:rPr>
          <w:rFonts w:ascii="Segoe UI" w:hAnsi="Segoe UI" w:cs="Segoe UI"/>
          <w:color w:val="10162F"/>
          <w:sz w:val="26"/>
          <w:szCs w:val="26"/>
          <w:rtl/>
        </w:rPr>
      </w:pPr>
      <w:r w:rsidRPr="00EC6127">
        <w:rPr>
          <w:rFonts w:ascii="Segoe UI" w:hAnsi="Segoe UI" w:cs="Segoe UI"/>
          <w:b/>
          <w:bCs/>
          <w:color w:val="10162F"/>
          <w:sz w:val="26"/>
          <w:szCs w:val="26"/>
          <w:shd w:val="clear" w:color="auto" w:fill="FFFFFF"/>
        </w:rPr>
        <w:t>Inferential analysis</w:t>
      </w:r>
      <w:r>
        <w:rPr>
          <w:rFonts w:ascii="Segoe UI" w:hAnsi="Segoe UI" w:cs="Segoe UI"/>
          <w:color w:val="10162F"/>
          <w:sz w:val="26"/>
          <w:szCs w:val="26"/>
          <w:shd w:val="clear" w:color="auto" w:fill="FFFFFF"/>
        </w:rPr>
        <w:t xml:space="preserve"> lets us test a hypothesis on a sample of a population and then extend our conclusions to the whole population.</w:t>
      </w:r>
    </w:p>
    <w:p w14:paraId="4103D0FA"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ab/>
        <w:t>Sample size must be big enough compared to the total population size (10% is a good rule-of-thumb).</w:t>
      </w:r>
    </w:p>
    <w:p w14:paraId="4A74EED2"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Our sample must be randomly selected and representative of the total population.</w:t>
      </w:r>
    </w:p>
    <w:p w14:paraId="02FACCA1"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We can only test one hypothesis at a time.</w:t>
      </w:r>
    </w:p>
    <w:p w14:paraId="00AE073C" w14:textId="4FA84AF2" w:rsidR="005B31AA" w:rsidRDefault="00797CCE" w:rsidP="00111CD4">
      <w:pPr>
        <w:pStyle w:val="stylesliqple6"/>
        <w:shd w:val="clear" w:color="auto" w:fill="FFFFFF"/>
        <w:rPr>
          <w:rFonts w:ascii="Segoe UI" w:hAnsi="Segoe UI" w:cs="Segoe UI"/>
          <w:color w:val="10162F"/>
          <w:sz w:val="26"/>
          <w:szCs w:val="26"/>
          <w:shd w:val="clear" w:color="auto" w:fill="FFFFFF"/>
        </w:rPr>
      </w:pPr>
      <w:r w:rsidRPr="00797CCE">
        <w:rPr>
          <w:rFonts w:ascii="Segoe UI" w:hAnsi="Segoe UI" w:cs="Segoe UI"/>
          <w:b/>
          <w:bCs/>
          <w:color w:val="10162F"/>
          <w:sz w:val="26"/>
          <w:szCs w:val="26"/>
        </w:rPr>
        <w:t>Causal analysis</w:t>
      </w:r>
      <w:r w:rsidRPr="00797CCE">
        <w:rPr>
          <w:rFonts w:ascii="Segoe UI" w:hAnsi="Segoe UI" w:cs="Segoe UI"/>
          <w:color w:val="10162F"/>
          <w:sz w:val="26"/>
          <w:szCs w:val="26"/>
        </w:rPr>
        <w:t xml:space="preserve"> </w:t>
      </w:r>
      <w:r w:rsidR="00105FF3" w:rsidRPr="00105FF3">
        <w:rPr>
          <w:rFonts w:ascii="Segoe UI" w:hAnsi="Segoe UI" w:cs="Segoe UI"/>
          <w:color w:val="10162F"/>
          <w:sz w:val="26"/>
          <w:szCs w:val="26"/>
        </w:rPr>
        <w:t>lets us go beyond correlation and actually assign causation when we carefully design and conduct experiments. In addition, causal inference sometimes allows us to determine causal effects even when experimentation is not possible.</w:t>
      </w:r>
    </w:p>
    <w:p w14:paraId="5A68A970" w14:textId="02D2EAAA" w:rsidR="00797CCE" w:rsidRDefault="00490E3B" w:rsidP="00111CD4">
      <w:pPr>
        <w:pStyle w:val="stylesliqple6"/>
        <w:shd w:val="clear" w:color="auto" w:fill="FFFFFF"/>
        <w:rPr>
          <w:rFonts w:ascii="Segoe UI" w:hAnsi="Segoe UI" w:cs="Segoe UI"/>
          <w:color w:val="10162F"/>
          <w:sz w:val="26"/>
          <w:szCs w:val="26"/>
          <w:rtl/>
        </w:rPr>
      </w:pPr>
      <w:r w:rsidRPr="00490E3B">
        <w:rPr>
          <w:rFonts w:ascii="Segoe UI" w:hAnsi="Segoe UI" w:cs="Segoe UI"/>
          <w:b/>
          <w:bCs/>
          <w:color w:val="10162F"/>
          <w:sz w:val="26"/>
          <w:szCs w:val="26"/>
          <w:shd w:val="clear" w:color="auto" w:fill="FFFFFF"/>
        </w:rPr>
        <w:t>Predictive analysis</w:t>
      </w:r>
      <w:r w:rsidR="00105FF3">
        <w:rPr>
          <w:rFonts w:ascii="Segoe UI" w:hAnsi="Segoe UI" w:cs="Segoe UI"/>
          <w:b/>
          <w:bCs/>
          <w:color w:val="10162F"/>
          <w:sz w:val="26"/>
          <w:szCs w:val="26"/>
          <w:shd w:val="clear" w:color="auto" w:fill="FFFFFF"/>
        </w:rPr>
        <w:t xml:space="preserve"> </w:t>
      </w:r>
      <w:r w:rsidR="00105FF3" w:rsidRPr="00105FF3">
        <w:rPr>
          <w:rFonts w:ascii="Segoe UI" w:hAnsi="Segoe UI" w:cs="Segoe UI"/>
          <w:color w:val="10162F"/>
          <w:sz w:val="26"/>
          <w:szCs w:val="26"/>
          <w:shd w:val="clear" w:color="auto" w:fill="FFFFFF"/>
        </w:rPr>
        <w:t>goes beyond understanding the past and present and allows us to make data-driven predictions about the future</w:t>
      </w:r>
      <w:r>
        <w:rPr>
          <w:rFonts w:ascii="Segoe UI" w:hAnsi="Segoe UI" w:cs="Segoe UI"/>
          <w:color w:val="10162F"/>
          <w:sz w:val="26"/>
          <w:szCs w:val="26"/>
          <w:shd w:val="clear" w:color="auto" w:fill="FFFFFF"/>
        </w:rPr>
        <w:t xml:space="preserve"> uses data and </w:t>
      </w:r>
      <w:r w:rsidRPr="00490E3B">
        <w:rPr>
          <w:rStyle w:val="Strong"/>
          <w:rFonts w:ascii="Segoe UI" w:hAnsi="Segoe UI" w:cs="Segoe UI"/>
          <w:b w:val="0"/>
          <w:bCs w:val="0"/>
          <w:color w:val="10162F"/>
          <w:sz w:val="26"/>
          <w:szCs w:val="26"/>
          <w:shd w:val="clear" w:color="auto" w:fill="FFFFFF"/>
        </w:rPr>
        <w:t>supervised machine learning</w:t>
      </w:r>
      <w:r>
        <w:rPr>
          <w:rFonts w:ascii="Segoe UI" w:hAnsi="Segoe UI" w:cs="Segoe UI"/>
          <w:color w:val="10162F"/>
          <w:sz w:val="26"/>
          <w:szCs w:val="26"/>
          <w:shd w:val="clear" w:color="auto" w:fill="FFFFFF"/>
        </w:rPr>
        <w:t> techniques to identify the likelihood of future outcomes.</w:t>
      </w:r>
    </w:p>
    <w:p w14:paraId="66244593" w14:textId="188E1832" w:rsidR="005B31AA" w:rsidRDefault="005B31AA" w:rsidP="00111CD4">
      <w:pPr>
        <w:pStyle w:val="stylesliqple6"/>
        <w:shd w:val="clear" w:color="auto" w:fill="FFFFFF"/>
        <w:rPr>
          <w:rFonts w:ascii="Segoe UI" w:hAnsi="Segoe UI" w:cs="Segoe UI"/>
          <w:color w:val="10162F"/>
          <w:sz w:val="26"/>
          <w:szCs w:val="26"/>
          <w:rtl/>
        </w:rPr>
      </w:pPr>
    </w:p>
    <w:p w14:paraId="1E42F4A8" w14:textId="09B0973E" w:rsidR="005B31AA" w:rsidRDefault="005B31AA" w:rsidP="00111CD4">
      <w:pPr>
        <w:pStyle w:val="stylesliqple6"/>
        <w:shd w:val="clear" w:color="auto" w:fill="FFFFFF"/>
        <w:rPr>
          <w:rFonts w:ascii="Segoe UI" w:hAnsi="Segoe UI" w:cs="Segoe UI"/>
          <w:color w:val="10162F"/>
          <w:sz w:val="26"/>
          <w:szCs w:val="26"/>
          <w:rtl/>
        </w:rPr>
      </w:pPr>
    </w:p>
    <w:p w14:paraId="56A6E091" w14:textId="0E959974" w:rsidR="005B31AA" w:rsidRDefault="00C82BC6" w:rsidP="00111CD4">
      <w:pPr>
        <w:pStyle w:val="stylesliqple6"/>
        <w:shd w:val="clear" w:color="auto" w:fill="FFFFFF"/>
        <w:rPr>
          <w:rFonts w:ascii="Segoe UI" w:hAnsi="Segoe UI" w:cs="Segoe UI"/>
          <w:color w:val="10162F"/>
          <w:sz w:val="26"/>
          <w:szCs w:val="26"/>
        </w:rPr>
      </w:pPr>
      <w:r w:rsidRPr="00C82BC6">
        <w:rPr>
          <w:rFonts w:ascii="Segoe UI" w:hAnsi="Segoe UI" w:cs="Segoe UI"/>
          <w:b/>
          <w:bCs/>
          <w:color w:val="10162F"/>
          <w:sz w:val="26"/>
          <w:szCs w:val="26"/>
        </w:rPr>
        <w:lastRenderedPageBreak/>
        <w:t>Biases</w:t>
      </w:r>
      <w:r w:rsidRPr="00C82BC6">
        <w:rPr>
          <w:rFonts w:ascii="Segoe UI" w:hAnsi="Segoe UI" w:cs="Segoe UI"/>
          <w:color w:val="10162F"/>
          <w:sz w:val="26"/>
          <w:szCs w:val="26"/>
        </w:rPr>
        <w:t xml:space="preserve"> are systematic errors in thinking influenced by cultural and personal experiences.</w:t>
      </w:r>
    </w:p>
    <w:p w14:paraId="1C2CA3BA" w14:textId="21252E1C" w:rsidR="00492F06"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Selection bias</w:t>
      </w:r>
      <w:r w:rsidRPr="00492F06">
        <w:rPr>
          <w:rFonts w:ascii="Segoe UI" w:hAnsi="Segoe UI" w:cs="Segoe UI"/>
          <w:color w:val="10162F"/>
          <w:sz w:val="26"/>
          <w:szCs w:val="26"/>
        </w:rPr>
        <w:t xml:space="preserve"> occurs when study subjects (i.e., the sample) are not representative of the population.</w:t>
      </w:r>
    </w:p>
    <w:p w14:paraId="3D4F700B" w14:textId="1C3FA0D0" w:rsidR="005B31AA" w:rsidRDefault="00492F06" w:rsidP="00492F06">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Algorithmic bias</w:t>
      </w:r>
      <w:r w:rsidRPr="00492F06">
        <w:rPr>
          <w:rFonts w:ascii="Segoe UI" w:hAnsi="Segoe UI" w:cs="Segoe UI"/>
          <w:color w:val="10162F"/>
          <w:sz w:val="26"/>
          <w:szCs w:val="26"/>
        </w:rPr>
        <w:t xml:space="preserve"> arises when an algorithm produces systematic and repeatable errors that lead to unfair outcomes, such as privileging one group over another.</w:t>
      </w:r>
    </w:p>
    <w:p w14:paraId="6CE472BC" w14:textId="50090F4C" w:rsidR="005B31AA"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rPr>
        <w:t xml:space="preserve">Testing an algorithm with a non-representative dataset leads to </w:t>
      </w:r>
      <w:r w:rsidRPr="00492F06">
        <w:rPr>
          <w:rFonts w:ascii="Segoe UI" w:hAnsi="Segoe UI" w:cs="Segoe UI"/>
          <w:color w:val="10162F"/>
          <w:sz w:val="26"/>
          <w:szCs w:val="26"/>
          <w:u w:val="single"/>
        </w:rPr>
        <w:t>evaluation bias</w:t>
      </w:r>
      <w:r>
        <w:rPr>
          <w:rFonts w:ascii="Segoe UI" w:hAnsi="Segoe UI" w:cs="Segoe UI"/>
          <w:color w:val="10162F"/>
          <w:sz w:val="26"/>
          <w:szCs w:val="26"/>
        </w:rPr>
        <w:t>.</w:t>
      </w:r>
    </w:p>
    <w:p w14:paraId="6DF0FD64" w14:textId="70AAC389"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Confirmation bias</w:t>
      </w:r>
      <w:r w:rsidRPr="007518B4">
        <w:rPr>
          <w:rFonts w:ascii="Segoe UI" w:hAnsi="Segoe UI" w:cs="Segoe UI"/>
          <w:color w:val="10162F"/>
          <w:sz w:val="26"/>
          <w:szCs w:val="26"/>
        </w:rPr>
        <w:t xml:space="preserve"> influences data analysis when we consciously or unconsciously interpret results in a way that supports our original hypothesis.</w:t>
      </w:r>
    </w:p>
    <w:p w14:paraId="18E1E48B" w14:textId="08E0D646"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Overgeneralization bias</w:t>
      </w:r>
      <w:r w:rsidRPr="007518B4">
        <w:rPr>
          <w:rFonts w:ascii="Segoe UI" w:hAnsi="Segoe UI" w:cs="Segoe UI"/>
          <w:color w:val="10162F"/>
          <w:sz w:val="26"/>
          <w:szCs w:val="26"/>
        </w:rPr>
        <w:t xml:space="preserve"> is inappropriately extending observations made with one dataset to other datasets, leading to overinterpreting results and unjustified extrapolation.</w:t>
      </w:r>
    </w:p>
    <w:p w14:paraId="5AD2545C" w14:textId="3FC7F778" w:rsidR="005B31AA" w:rsidRDefault="002057FC" w:rsidP="00111CD4">
      <w:pPr>
        <w:pStyle w:val="stylesliqple6"/>
        <w:shd w:val="clear" w:color="auto" w:fill="FFFFFF"/>
        <w:rPr>
          <w:rFonts w:ascii="Segoe UI" w:hAnsi="Segoe UI" w:cs="Segoe UI"/>
          <w:color w:val="10162F"/>
          <w:sz w:val="26"/>
          <w:szCs w:val="26"/>
          <w:rtl/>
        </w:rPr>
      </w:pPr>
      <w:r w:rsidRPr="002057FC">
        <w:rPr>
          <w:rFonts w:ascii="Segoe UI" w:hAnsi="Segoe UI" w:cs="Segoe UI"/>
          <w:color w:val="10162F"/>
          <w:sz w:val="26"/>
          <w:szCs w:val="26"/>
          <w:u w:val="single"/>
        </w:rPr>
        <w:t>Reporting bias</w:t>
      </w:r>
      <w:r w:rsidRPr="002057FC">
        <w:rPr>
          <w:rFonts w:ascii="Segoe UI" w:hAnsi="Segoe UI" w:cs="Segoe UI"/>
          <w:color w:val="10162F"/>
          <w:sz w:val="26"/>
          <w:szCs w:val="26"/>
        </w:rPr>
        <w:t xml:space="preserve"> is the human tendency to only report or share results that affirm our beliefs or hypotheses, also known as “positive” results</w:t>
      </w:r>
    </w:p>
    <w:p w14:paraId="2EFDBA65" w14:textId="56E48BC2" w:rsidR="005B31AA" w:rsidRDefault="005B31AA" w:rsidP="00111CD4">
      <w:pPr>
        <w:pStyle w:val="stylesliqple6"/>
        <w:shd w:val="clear" w:color="auto" w:fill="FFFFFF"/>
        <w:rPr>
          <w:rFonts w:ascii="Segoe UI" w:hAnsi="Segoe UI" w:cs="Segoe UI"/>
          <w:color w:val="10162F"/>
          <w:sz w:val="26"/>
          <w:szCs w:val="26"/>
          <w:rtl/>
        </w:rPr>
      </w:pPr>
    </w:p>
    <w:p w14:paraId="18D26DDE" w14:textId="78FAE141" w:rsidR="005B31AA" w:rsidRDefault="005B31AA" w:rsidP="00111CD4">
      <w:pPr>
        <w:pStyle w:val="stylesliqple6"/>
        <w:shd w:val="clear" w:color="auto" w:fill="FFFFFF"/>
        <w:rPr>
          <w:rFonts w:ascii="Segoe UI" w:hAnsi="Segoe UI" w:cs="Segoe UI"/>
          <w:color w:val="10162F"/>
          <w:sz w:val="26"/>
          <w:szCs w:val="26"/>
        </w:rPr>
      </w:pPr>
    </w:p>
    <w:p w14:paraId="4BA06CBB" w14:textId="64780DFC" w:rsidR="003F76F9" w:rsidRDefault="003F76F9" w:rsidP="00111CD4">
      <w:pPr>
        <w:pStyle w:val="stylesliqple6"/>
        <w:shd w:val="clear" w:color="auto" w:fill="FFFFFF"/>
        <w:rPr>
          <w:rFonts w:ascii="Segoe UI" w:hAnsi="Segoe UI" w:cs="Segoe UI"/>
          <w:color w:val="10162F"/>
          <w:sz w:val="26"/>
          <w:szCs w:val="26"/>
        </w:rPr>
      </w:pPr>
    </w:p>
    <w:p w14:paraId="6CBD6465" w14:textId="1EE0EF46" w:rsidR="003F76F9"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multi-step process where some users leave at each step is called a </w:t>
      </w:r>
      <w:r w:rsidRPr="003F76F9">
        <w:rPr>
          <w:rStyle w:val="Emphasis"/>
          <w:rFonts w:ascii="Segoe UI" w:hAnsi="Segoe UI" w:cs="Segoe UI"/>
          <w:i w:val="0"/>
          <w:iCs w:val="0"/>
          <w:color w:val="10162F"/>
          <w:sz w:val="26"/>
          <w:szCs w:val="26"/>
          <w:u w:val="single"/>
          <w:shd w:val="clear" w:color="auto" w:fill="FFFFFF"/>
        </w:rPr>
        <w:t>funnel</w:t>
      </w:r>
      <w:r>
        <w:rPr>
          <w:rStyle w:val="Emphasis"/>
          <w:rFonts w:ascii="Segoe UI" w:hAnsi="Segoe UI" w:cs="Segoe UI"/>
          <w:color w:val="10162F"/>
          <w:sz w:val="26"/>
          <w:szCs w:val="26"/>
          <w:shd w:val="clear" w:color="auto" w:fill="FFFFFF"/>
        </w:rPr>
        <w:t>.</w:t>
      </w:r>
    </w:p>
    <w:p w14:paraId="780EACC0" w14:textId="5A986A35" w:rsidR="005B31AA"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A </w:t>
      </w:r>
      <w:r w:rsidRPr="003F76F9">
        <w:rPr>
          <w:rStyle w:val="Emphasis"/>
          <w:rFonts w:ascii="Segoe UI" w:hAnsi="Segoe UI" w:cs="Segoe UI"/>
          <w:i w:val="0"/>
          <w:iCs w:val="0"/>
          <w:color w:val="10162F"/>
          <w:sz w:val="26"/>
          <w:szCs w:val="26"/>
          <w:u w:val="single"/>
          <w:shd w:val="clear" w:color="auto" w:fill="FFFFFF"/>
        </w:rPr>
        <w:t>churn rate</w:t>
      </w:r>
      <w:r>
        <w:rPr>
          <w:rFonts w:ascii="Segoe UI" w:hAnsi="Segoe UI" w:cs="Segoe UI"/>
          <w:color w:val="10162F"/>
          <w:sz w:val="26"/>
          <w:szCs w:val="26"/>
          <w:shd w:val="clear" w:color="auto" w:fill="FFFFFF"/>
        </w:rPr>
        <w:t> is the percent of subscribers to a monthly service who have canceled.</w:t>
      </w:r>
    </w:p>
    <w:p w14:paraId="134FC697" w14:textId="77777777" w:rsidR="00480039" w:rsidRPr="00480039" w:rsidRDefault="00480039" w:rsidP="00480039">
      <w:pPr>
        <w:pStyle w:val="stylesliqple6"/>
        <w:shd w:val="clear" w:color="auto" w:fill="FFFFFF"/>
        <w:rPr>
          <w:rFonts w:ascii="Segoe UI" w:hAnsi="Segoe UI" w:cs="Segoe UI"/>
          <w:color w:val="10162F"/>
          <w:sz w:val="26"/>
          <w:szCs w:val="26"/>
        </w:rPr>
      </w:pPr>
    </w:p>
    <w:p w14:paraId="1A87728A" w14:textId="76823C72" w:rsidR="00FF29EF" w:rsidRDefault="00480039" w:rsidP="00480039">
      <w:pPr>
        <w:pStyle w:val="stylesliqple6"/>
        <w:shd w:val="clear" w:color="auto" w:fill="FFFFFF"/>
        <w:rPr>
          <w:rFonts w:ascii="Segoe UI" w:hAnsi="Segoe UI" w:cs="Segoe UI"/>
          <w:color w:val="10162F"/>
          <w:sz w:val="26"/>
          <w:szCs w:val="26"/>
        </w:rPr>
      </w:pPr>
      <w:r w:rsidRPr="00480039">
        <w:rPr>
          <w:rFonts w:ascii="Segoe UI" w:hAnsi="Segoe UI" w:cs="Segoe UI"/>
          <w:color w:val="10162F"/>
          <w:sz w:val="26"/>
          <w:szCs w:val="26"/>
        </w:rPr>
        <w:t xml:space="preserve">Data acquisition (also called </w:t>
      </w:r>
      <w:r w:rsidRPr="00480039">
        <w:rPr>
          <w:rFonts w:ascii="Segoe UI" w:hAnsi="Segoe UI" w:cs="Segoe UI"/>
          <w:color w:val="10162F"/>
          <w:sz w:val="26"/>
          <w:szCs w:val="26"/>
          <w:u w:val="single"/>
        </w:rPr>
        <w:t>data mining</w:t>
      </w:r>
      <w:r w:rsidRPr="00480039">
        <w:rPr>
          <w:rFonts w:ascii="Segoe UI" w:hAnsi="Segoe UI" w:cs="Segoe UI"/>
          <w:color w:val="10162F"/>
          <w:sz w:val="26"/>
          <w:szCs w:val="26"/>
        </w:rPr>
        <w:t>) is the process of gathering data.</w:t>
      </w:r>
    </w:p>
    <w:p w14:paraId="4C2CF158" w14:textId="7333965B" w:rsidR="00FF29EF" w:rsidRDefault="00FF29EF" w:rsidP="00111CD4">
      <w:pPr>
        <w:pStyle w:val="stylesliqple6"/>
        <w:shd w:val="clear" w:color="auto" w:fill="FFFFFF"/>
        <w:rPr>
          <w:rFonts w:ascii="Segoe UI" w:hAnsi="Segoe UI" w:cs="Segoe UI"/>
          <w:color w:val="10162F"/>
          <w:sz w:val="26"/>
          <w:szCs w:val="26"/>
        </w:rPr>
      </w:pPr>
    </w:p>
    <w:p w14:paraId="267F20EF" w14:textId="77777777" w:rsidR="00B4654F" w:rsidRDefault="00B4654F" w:rsidP="00B4654F">
      <w:pPr>
        <w:pStyle w:val="Heading2"/>
        <w:shd w:val="clear" w:color="auto" w:fill="FFFFFF"/>
        <w:rPr>
          <w:rFonts w:ascii="Segoe UI" w:hAnsi="Segoe UI" w:cs="Segoe UI"/>
        </w:rPr>
      </w:pPr>
    </w:p>
    <w:p w14:paraId="3115F90C" w14:textId="33001DAC" w:rsidR="00B4654F" w:rsidRDefault="00B4654F" w:rsidP="00B4654F">
      <w:pPr>
        <w:pStyle w:val="Heading2"/>
        <w:shd w:val="clear" w:color="auto" w:fill="FFFFFF"/>
        <w:rPr>
          <w:rFonts w:ascii="Segoe UI" w:hAnsi="Segoe UI" w:cs="Segoe UI"/>
        </w:rPr>
      </w:pPr>
      <w:r>
        <w:rPr>
          <w:rFonts w:ascii="Segoe UI" w:hAnsi="Segoe UI" w:cs="Segoe UI"/>
        </w:rPr>
        <w:lastRenderedPageBreak/>
        <w:t>Making API request from browser</w:t>
      </w:r>
    </w:p>
    <w:p w14:paraId="7EEB12C3"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Style w:val="HTMLCode"/>
          <w:rFonts w:ascii="Consolas" w:hAnsi="Consolas"/>
          <w:color w:val="15141F"/>
          <w:sz w:val="21"/>
          <w:szCs w:val="21"/>
          <w:shd w:val="clear" w:color="auto" w:fill="EAE9ED"/>
        </w:rPr>
        <w:t>https://api.census.gov/data/2020/acs/acs5?get=NAME,B08303_001E&amp;for=state:*</w:t>
      </w:r>
      <w:r>
        <w:rPr>
          <w:rFonts w:ascii="Segoe UI" w:hAnsi="Segoe UI" w:cs="Segoe UI"/>
          <w:color w:val="10162F"/>
          <w:sz w:val="26"/>
          <w:szCs w:val="26"/>
        </w:rPr>
        <w:t>.</w:t>
      </w:r>
    </w:p>
    <w:p w14:paraId="5F1DCA16"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 xml:space="preserve">The part of the URL </w:t>
      </w:r>
      <w:proofErr w:type="gramStart"/>
      <w:r>
        <w:rPr>
          <w:rFonts w:ascii="Segoe UI" w:hAnsi="Segoe UI" w:cs="Segoe UI"/>
          <w:color w:val="10162F"/>
          <w:sz w:val="26"/>
          <w:szCs w:val="26"/>
        </w:rPr>
        <w:t>after </w:t>
      </w:r>
      <w:r>
        <w:rPr>
          <w:rStyle w:val="HTMLCode"/>
          <w:rFonts w:ascii="Consolas" w:hAnsi="Consolas"/>
          <w:color w:val="15141F"/>
          <w:sz w:val="21"/>
          <w:szCs w:val="21"/>
          <w:shd w:val="clear" w:color="auto" w:fill="EAE9ED"/>
        </w:rPr>
        <w:t>?</w:t>
      </w:r>
      <w:proofErr w:type="gramEnd"/>
      <w:r>
        <w:rPr>
          <w:rFonts w:ascii="Segoe UI" w:hAnsi="Segoe UI" w:cs="Segoe UI"/>
          <w:color w:val="10162F"/>
          <w:sz w:val="26"/>
          <w:szCs w:val="26"/>
        </w:rPr>
        <w:t> contains the query parameters, each parameter is separated by </w:t>
      </w:r>
      <w:r>
        <w:rPr>
          <w:rStyle w:val="HTMLCode"/>
          <w:rFonts w:ascii="Consolas" w:hAnsi="Consolas"/>
          <w:color w:val="15141F"/>
          <w:sz w:val="21"/>
          <w:szCs w:val="21"/>
          <w:shd w:val="clear" w:color="auto" w:fill="EAE9ED"/>
        </w:rPr>
        <w:t>&amp;</w:t>
      </w:r>
      <w:r>
        <w:rPr>
          <w:rFonts w:ascii="Segoe UI" w:hAnsi="Segoe UI" w:cs="Segoe UI"/>
          <w:color w:val="10162F"/>
          <w:sz w:val="26"/>
          <w:szCs w:val="26"/>
        </w:rPr>
        <w:t>.</w:t>
      </w:r>
    </w:p>
    <w:p w14:paraId="14DE9373"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get</w:t>
      </w:r>
      <w:r>
        <w:rPr>
          <w:rFonts w:ascii="Segoe UI" w:hAnsi="Segoe UI" w:cs="Segoe UI"/>
          <w:color w:val="10162F"/>
          <w:sz w:val="26"/>
          <w:szCs w:val="26"/>
        </w:rPr>
        <w:t> parameter specifies a comma-separated list of variables we want to fetch</w:t>
      </w:r>
    </w:p>
    <w:p w14:paraId="39CB5402"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NAME</w:t>
      </w:r>
      <w:r>
        <w:rPr>
          <w:rFonts w:ascii="Segoe UI" w:hAnsi="Segoe UI" w:cs="Segoe UI"/>
          <w:color w:val="10162F"/>
          <w:sz w:val="26"/>
          <w:szCs w:val="26"/>
        </w:rPr>
        <w:t> is the name of the geographic level</w:t>
      </w:r>
    </w:p>
    <w:p w14:paraId="4862912A"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Style w:val="HTMLCode"/>
          <w:rFonts w:ascii="Consolas" w:hAnsi="Consolas"/>
          <w:color w:val="15141F"/>
          <w:sz w:val="21"/>
          <w:szCs w:val="21"/>
          <w:shd w:val="clear" w:color="auto" w:fill="EAE9ED"/>
        </w:rPr>
        <w:t>B08303_001E</w:t>
      </w:r>
      <w:r>
        <w:rPr>
          <w:rFonts w:ascii="Segoe UI" w:hAnsi="Segoe UI" w:cs="Segoe UI"/>
          <w:color w:val="10162F"/>
          <w:sz w:val="26"/>
          <w:szCs w:val="26"/>
        </w:rPr>
        <w:t> is the number of commuters</w:t>
      </w:r>
    </w:p>
    <w:p w14:paraId="0867DA31"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for</w:t>
      </w:r>
      <w:r>
        <w:rPr>
          <w:rFonts w:ascii="Segoe UI" w:hAnsi="Segoe UI" w:cs="Segoe UI"/>
          <w:color w:val="10162F"/>
          <w:sz w:val="26"/>
          <w:szCs w:val="26"/>
        </w:rPr>
        <w:t> parameter specifies the geographic level</w:t>
      </w:r>
    </w:p>
    <w:p w14:paraId="132A4CCA"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Fonts w:ascii="Segoe UI" w:hAnsi="Segoe UI" w:cs="Segoe UI"/>
          <w:color w:val="10162F"/>
          <w:sz w:val="26"/>
          <w:szCs w:val="26"/>
        </w:rPr>
        <w:t>we are requesting state-level data</w:t>
      </w:r>
    </w:p>
    <w:p w14:paraId="58D0A3B1"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and we want all states, as indicated by the </w:t>
      </w:r>
      <w:r>
        <w:rPr>
          <w:rStyle w:val="HTMLCode"/>
          <w:rFonts w:ascii="Consolas" w:hAnsi="Consolas"/>
          <w:color w:val="15141F"/>
          <w:sz w:val="21"/>
          <w:szCs w:val="21"/>
          <w:shd w:val="clear" w:color="auto" w:fill="EAE9ED"/>
        </w:rPr>
        <w:t>*</w:t>
      </w:r>
      <w:r>
        <w:rPr>
          <w:rFonts w:ascii="Segoe UI" w:hAnsi="Segoe UI" w:cs="Segoe UI"/>
          <w:color w:val="10162F"/>
          <w:sz w:val="26"/>
          <w:szCs w:val="26"/>
        </w:rPr>
        <w:t>.</w:t>
      </w:r>
    </w:p>
    <w:p w14:paraId="1D1C15A6" w14:textId="60D279D0" w:rsidR="00FF29EF" w:rsidRDefault="000C07C3"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 xml:space="preserve">Examples:  </w:t>
      </w:r>
      <w:r w:rsidRPr="000C07C3">
        <w:rPr>
          <w:rFonts w:ascii="Segoe UI" w:hAnsi="Segoe UI" w:cs="Segoe UI"/>
          <w:color w:val="10162F"/>
          <w:sz w:val="26"/>
          <w:szCs w:val="26"/>
        </w:rPr>
        <w:t>https://api.census.gov/data/2020/acs/acs5/examples.html</w:t>
      </w:r>
    </w:p>
    <w:p w14:paraId="50D4046D" w14:textId="6A29641C" w:rsidR="00FF29EF" w:rsidRDefault="00FF29EF" w:rsidP="00111CD4">
      <w:pPr>
        <w:pStyle w:val="stylesliqple6"/>
        <w:shd w:val="clear" w:color="auto" w:fill="FFFFFF"/>
        <w:rPr>
          <w:rFonts w:ascii="Segoe UI" w:hAnsi="Segoe UI" w:cs="Segoe UI"/>
          <w:color w:val="10162F"/>
          <w:sz w:val="26"/>
          <w:szCs w:val="26"/>
        </w:rPr>
      </w:pPr>
    </w:p>
    <w:p w14:paraId="50F28387" w14:textId="246A70C4" w:rsidR="003753D5" w:rsidRDefault="003753D5" w:rsidP="00111CD4">
      <w:pPr>
        <w:pStyle w:val="stylesliqple6"/>
        <w:shd w:val="clear" w:color="auto" w:fill="FFFFFF"/>
        <w:rPr>
          <w:rFonts w:ascii="Segoe UI" w:hAnsi="Segoe UI" w:cs="Segoe UI"/>
          <w:color w:val="10162F"/>
          <w:sz w:val="26"/>
          <w:szCs w:val="26"/>
          <w:shd w:val="clear" w:color="auto" w:fill="FFFFFF"/>
        </w:rPr>
      </w:pPr>
      <w:r w:rsidRPr="003753D5">
        <w:rPr>
          <w:rFonts w:ascii="Segoe UI" w:hAnsi="Segoe UI" w:cs="Segoe UI"/>
          <w:b/>
          <w:bCs/>
          <w:color w:val="10162F"/>
          <w:sz w:val="26"/>
          <w:szCs w:val="26"/>
          <w:u w:val="single"/>
          <w:shd w:val="clear" w:color="auto" w:fill="FFFFFF"/>
        </w:rPr>
        <w:t>JSON</w:t>
      </w:r>
      <w:r>
        <w:rPr>
          <w:rFonts w:ascii="Segoe UI" w:hAnsi="Segoe UI" w:cs="Segoe UI"/>
          <w:color w:val="10162F"/>
          <w:sz w:val="26"/>
          <w:szCs w:val="26"/>
          <w:shd w:val="clear" w:color="auto" w:fill="FFFFFF"/>
        </w:rPr>
        <w:t xml:space="preserve"> is a great universal format for data interchange</w:t>
      </w:r>
    </w:p>
    <w:p w14:paraId="2274D3C4" w14:textId="61AC1019" w:rsidR="003753D5" w:rsidRDefault="000C43DA"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JSON data we got from the Census API is a list of lists in Python, where each inner list corresponds to a single row of data.</w:t>
      </w:r>
    </w:p>
    <w:p w14:paraId="73C42C8F" w14:textId="749CCBF3" w:rsidR="003753D5" w:rsidRDefault="003753D5" w:rsidP="00111CD4">
      <w:pPr>
        <w:pStyle w:val="stylesliqple6"/>
        <w:shd w:val="clear" w:color="auto" w:fill="FFFFFF"/>
        <w:rPr>
          <w:rFonts w:ascii="Segoe UI" w:hAnsi="Segoe UI" w:cs="Segoe UI"/>
          <w:color w:val="10162F"/>
          <w:sz w:val="26"/>
          <w:szCs w:val="26"/>
        </w:rPr>
      </w:pPr>
    </w:p>
    <w:p w14:paraId="3E490F8E" w14:textId="02257222" w:rsidR="00297C43" w:rsidRDefault="00297C43" w:rsidP="00111CD4">
      <w:pPr>
        <w:pStyle w:val="stylesliqple6"/>
        <w:shd w:val="clear" w:color="auto" w:fill="FFFFFF"/>
        <w:rPr>
          <w:rFonts w:ascii="Segoe UI" w:hAnsi="Segoe UI" w:cs="Segoe UI"/>
          <w:color w:val="10162F"/>
          <w:sz w:val="26"/>
          <w:szCs w:val="26"/>
        </w:rPr>
      </w:pPr>
      <w:r w:rsidRPr="00297C43">
        <w:rPr>
          <w:rFonts w:ascii="Segoe UI" w:hAnsi="Segoe UI" w:cs="Segoe UI"/>
          <w:b/>
          <w:bCs/>
          <w:color w:val="10162F"/>
          <w:sz w:val="26"/>
          <w:szCs w:val="26"/>
          <w:u w:val="single"/>
          <w:shd w:val="clear" w:color="auto" w:fill="FFFFFF"/>
        </w:rPr>
        <w:t>Binomial events</w:t>
      </w:r>
      <w:r>
        <w:rPr>
          <w:rFonts w:ascii="Segoe UI" w:hAnsi="Segoe UI" w:cs="Segoe UI"/>
          <w:color w:val="10162F"/>
          <w:sz w:val="26"/>
          <w:szCs w:val="26"/>
          <w:shd w:val="clear" w:color="auto" w:fill="FFFFFF"/>
        </w:rPr>
        <w:t xml:space="preserve"> always have 2 possible outcomes, which we refer to as </w:t>
      </w:r>
      <w:r>
        <w:rPr>
          <w:rStyle w:val="Emphasis"/>
          <w:rFonts w:ascii="Segoe UI" w:hAnsi="Segoe UI" w:cs="Segoe UI"/>
          <w:color w:val="10162F"/>
          <w:sz w:val="26"/>
          <w:szCs w:val="26"/>
          <w:shd w:val="clear" w:color="auto" w:fill="FFFFFF"/>
        </w:rPr>
        <w:t>success</w:t>
      </w:r>
      <w:r>
        <w:rPr>
          <w:rFonts w:ascii="Segoe UI" w:hAnsi="Segoe UI" w:cs="Segoe UI"/>
          <w:color w:val="10162F"/>
          <w:sz w:val="26"/>
          <w:szCs w:val="26"/>
          <w:shd w:val="clear" w:color="auto" w:fill="FFFFFF"/>
        </w:rPr>
        <w:t> and </w:t>
      </w:r>
      <w:r>
        <w:rPr>
          <w:rStyle w:val="Emphasis"/>
          <w:rFonts w:ascii="Segoe UI" w:hAnsi="Segoe UI" w:cs="Segoe UI"/>
          <w:color w:val="10162F"/>
          <w:sz w:val="26"/>
          <w:szCs w:val="26"/>
          <w:shd w:val="clear" w:color="auto" w:fill="FFFFFF"/>
        </w:rPr>
        <w:t>failure</w:t>
      </w:r>
      <w:r>
        <w:rPr>
          <w:rFonts w:ascii="Segoe UI" w:hAnsi="Segoe UI" w:cs="Segoe UI"/>
          <w:color w:val="10162F"/>
          <w:sz w:val="26"/>
          <w:szCs w:val="26"/>
          <w:shd w:val="clear" w:color="auto" w:fill="FFFFFF"/>
        </w:rPr>
        <w:t>. The probability of a successful outcome is represented by the parameter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For example, for the event of a coin toss using a fair coin,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would be </w:t>
      </w:r>
      <w:r>
        <w:rPr>
          <w:rStyle w:val="HTMLCode"/>
          <w:rFonts w:ascii="Consolas" w:hAnsi="Consolas"/>
          <w:color w:val="15141F"/>
          <w:sz w:val="19"/>
          <w:szCs w:val="19"/>
          <w:shd w:val="clear" w:color="auto" w:fill="EAE9ED"/>
        </w:rPr>
        <w:t>0.5</w:t>
      </w:r>
    </w:p>
    <w:p w14:paraId="442B0534" w14:textId="41737189" w:rsidR="00FF29EF" w:rsidRDefault="00FF29EF" w:rsidP="00111CD4">
      <w:pPr>
        <w:pStyle w:val="stylesliqple6"/>
        <w:shd w:val="clear" w:color="auto" w:fill="FFFFFF"/>
        <w:rPr>
          <w:rFonts w:ascii="Segoe UI" w:hAnsi="Segoe UI" w:cs="Segoe UI"/>
          <w:color w:val="10162F"/>
          <w:sz w:val="26"/>
          <w:szCs w:val="26"/>
        </w:rPr>
      </w:pPr>
    </w:p>
    <w:p w14:paraId="65D814E5" w14:textId="552ADFB6" w:rsidR="00FF29EF" w:rsidRDefault="00FF29EF" w:rsidP="00111CD4">
      <w:pPr>
        <w:pStyle w:val="stylesliqple6"/>
        <w:shd w:val="clear" w:color="auto" w:fill="FFFFFF"/>
        <w:rPr>
          <w:rFonts w:ascii="Segoe UI" w:hAnsi="Segoe UI" w:cs="Segoe UI"/>
          <w:color w:val="10162F"/>
          <w:sz w:val="26"/>
          <w:szCs w:val="26"/>
        </w:rPr>
      </w:pPr>
    </w:p>
    <w:p w14:paraId="68D51E15" w14:textId="74BBD434" w:rsidR="004C02BA" w:rsidRDefault="004C02BA" w:rsidP="00111CD4">
      <w:pPr>
        <w:pStyle w:val="stylesliqple6"/>
        <w:shd w:val="clear" w:color="auto" w:fill="FFFFFF"/>
        <w:rPr>
          <w:rFonts w:ascii="Segoe UI" w:hAnsi="Segoe UI" w:cs="Segoe UI"/>
          <w:color w:val="10162F"/>
          <w:sz w:val="26"/>
          <w:szCs w:val="26"/>
          <w:shd w:val="clear" w:color="auto" w:fill="FFFFFF"/>
        </w:rPr>
      </w:pPr>
      <w:r w:rsidRPr="004C02BA">
        <w:rPr>
          <w:rStyle w:val="Emphasis"/>
          <w:rFonts w:ascii="Segoe UI" w:hAnsi="Segoe UI" w:cs="Segoe UI"/>
          <w:b/>
          <w:bCs/>
          <w:i w:val="0"/>
          <w:iCs w:val="0"/>
          <w:color w:val="10162F"/>
          <w:sz w:val="26"/>
          <w:szCs w:val="26"/>
          <w:u w:val="single"/>
          <w:shd w:val="clear" w:color="auto" w:fill="FFFFFF"/>
        </w:rPr>
        <w:t>Linear Regression</w:t>
      </w:r>
      <w:r>
        <w:rPr>
          <w:rFonts w:ascii="Segoe UI" w:hAnsi="Segoe UI" w:cs="Segoe UI"/>
          <w:color w:val="10162F"/>
          <w:sz w:val="26"/>
          <w:szCs w:val="26"/>
          <w:shd w:val="clear" w:color="auto" w:fill="FFFFFF"/>
        </w:rPr>
        <w:t> is when you have a group of points on a graph, and you find a line that approximately resembles that group of points. A good Linear Regression algorithm minimizes the </w:t>
      </w:r>
      <w:r>
        <w:rPr>
          <w:rStyle w:val="Emphasis"/>
          <w:rFonts w:ascii="Segoe UI" w:hAnsi="Segoe UI" w:cs="Segoe UI"/>
          <w:color w:val="10162F"/>
          <w:sz w:val="26"/>
          <w:szCs w:val="26"/>
          <w:shd w:val="clear" w:color="auto" w:fill="FFFFFF"/>
        </w:rPr>
        <w:t>error</w:t>
      </w:r>
      <w:r>
        <w:rPr>
          <w:rFonts w:ascii="Segoe UI" w:hAnsi="Segoe UI" w:cs="Segoe UI"/>
          <w:color w:val="10162F"/>
          <w:sz w:val="26"/>
          <w:szCs w:val="26"/>
          <w:shd w:val="clear" w:color="auto" w:fill="FFFFFF"/>
        </w:rPr>
        <w:t xml:space="preserve">, or the distance from each point to the line. A line </w:t>
      </w:r>
      <w:r>
        <w:rPr>
          <w:rFonts w:ascii="Segoe UI" w:hAnsi="Segoe UI" w:cs="Segoe UI"/>
          <w:color w:val="10162F"/>
          <w:sz w:val="26"/>
          <w:szCs w:val="26"/>
          <w:shd w:val="clear" w:color="auto" w:fill="FFFFFF"/>
        </w:rPr>
        <w:lastRenderedPageBreak/>
        <w:t>with the least error is the line that fits the data the best. We call this a line of </w:t>
      </w:r>
      <w:r>
        <w:rPr>
          <w:rStyle w:val="Emphasis"/>
          <w:rFonts w:ascii="Segoe UI" w:hAnsi="Segoe UI" w:cs="Segoe UI"/>
          <w:color w:val="10162F"/>
          <w:sz w:val="26"/>
          <w:szCs w:val="26"/>
          <w:shd w:val="clear" w:color="auto" w:fill="FFFFFF"/>
        </w:rPr>
        <w:t>best fit</w:t>
      </w:r>
      <w:r>
        <w:rPr>
          <w:rFonts w:ascii="Segoe UI" w:hAnsi="Segoe UI" w:cs="Segoe UI"/>
          <w:color w:val="10162F"/>
          <w:sz w:val="26"/>
          <w:szCs w:val="26"/>
          <w:shd w:val="clear" w:color="auto" w:fill="FFFFFF"/>
        </w:rPr>
        <w:t>.</w:t>
      </w:r>
    </w:p>
    <w:p w14:paraId="64C8D742" w14:textId="7F0251D2"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4FBF6AFE"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color w:val="333333"/>
        </w:rPr>
        <w:t xml:space="preserve">how to </w:t>
      </w:r>
      <w:r w:rsidRPr="0055257E">
        <w:rPr>
          <w:rFonts w:ascii="Open Sans" w:hAnsi="Open Sans" w:cs="Open Sans"/>
          <w:b/>
          <w:bCs/>
          <w:color w:val="333333"/>
          <w:sz w:val="32"/>
          <w:szCs w:val="32"/>
          <w:u w:val="single"/>
        </w:rPr>
        <w:t>scope data</w:t>
      </w:r>
      <w:r>
        <w:rPr>
          <w:rFonts w:ascii="Open Sans" w:hAnsi="Open Sans" w:cs="Open Sans"/>
          <w:color w:val="333333"/>
        </w:rPr>
        <w:t xml:space="preserve"> science/analytics projects and what questions they need to answer before launching the project.</w:t>
      </w:r>
    </w:p>
    <w:p w14:paraId="7D786777"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1: Goals</w:t>
      </w:r>
      <w:r>
        <w:rPr>
          <w:rFonts w:ascii="Open Sans" w:hAnsi="Open Sans" w:cs="Open Sans"/>
          <w:color w:val="333333"/>
        </w:rPr>
        <w:t> – Define the goal(s) of the project</w:t>
      </w:r>
    </w:p>
    <w:p w14:paraId="0F262E3A"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2: Actions</w:t>
      </w:r>
      <w:r>
        <w:rPr>
          <w:rFonts w:ascii="Open Sans" w:hAnsi="Open Sans" w:cs="Open Sans"/>
          <w:color w:val="333333"/>
        </w:rPr>
        <w:t> – What actions/interventions do you have that this project will inform?</w:t>
      </w:r>
    </w:p>
    <w:p w14:paraId="46C8336C"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3: Data</w:t>
      </w:r>
      <w:r>
        <w:rPr>
          <w:rFonts w:ascii="Open Sans" w:hAnsi="Open Sans" w:cs="Open Sans"/>
          <w:color w:val="333333"/>
        </w:rPr>
        <w:t> – What data do you have access to internally? What data do you need? What can you augment from external and/or public sources?</w:t>
      </w:r>
    </w:p>
    <w:p w14:paraId="09699399"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4: Analysis</w:t>
      </w:r>
      <w:r>
        <w:rPr>
          <w:rFonts w:ascii="Open Sans" w:hAnsi="Open Sans" w:cs="Open Sans"/>
          <w:color w:val="333333"/>
        </w:rPr>
        <w:t> – What analysis needs to be done? Does it involve description, detection, prediction, optimization, or behavior change? How will the analysis be validated?</w:t>
      </w:r>
    </w:p>
    <w:p w14:paraId="3250147F"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Ethical Considerations</w:t>
      </w:r>
      <w:r>
        <w:rPr>
          <w:rFonts w:ascii="Open Sans" w:hAnsi="Open Sans" w:cs="Open Sans"/>
          <w:color w:val="333333"/>
        </w:rPr>
        <w:t>:  How have you thought through privacy, transparency, discrimination/equity, and accountability issues around this project?</w:t>
      </w:r>
    </w:p>
    <w:p w14:paraId="1709ED23" w14:textId="77777777" w:rsidR="0055257E" w:rsidRDefault="0055257E" w:rsidP="00111CD4">
      <w:pPr>
        <w:pStyle w:val="stylesliqple6"/>
        <w:shd w:val="clear" w:color="auto" w:fill="FFFFFF"/>
        <w:rPr>
          <w:rFonts w:ascii="Segoe UI" w:hAnsi="Segoe UI" w:cs="Segoe UI"/>
          <w:color w:val="10162F"/>
          <w:sz w:val="26"/>
          <w:szCs w:val="26"/>
          <w:shd w:val="clear" w:color="auto" w:fill="FFFFFF"/>
        </w:rPr>
      </w:pPr>
    </w:p>
    <w:p w14:paraId="2EF59642" w14:textId="77777777" w:rsidR="002C49F3" w:rsidRPr="002C49F3" w:rsidRDefault="002C49F3" w:rsidP="002C49F3">
      <w:pPr>
        <w:pStyle w:val="stylesliqple6"/>
        <w:shd w:val="clear" w:color="auto" w:fill="FFFFFF"/>
        <w:rPr>
          <w:rFonts w:ascii="Segoe UI" w:hAnsi="Segoe UI" w:cs="Segoe UI"/>
          <w:color w:val="10162F"/>
          <w:sz w:val="26"/>
          <w:szCs w:val="26"/>
          <w:shd w:val="clear" w:color="auto" w:fill="FFFFFF"/>
        </w:rPr>
      </w:pPr>
    </w:p>
    <w:p w14:paraId="2746F4CD" w14:textId="1E92415D" w:rsidR="004C02BA" w:rsidRDefault="002C49F3" w:rsidP="002C49F3">
      <w:pPr>
        <w:pStyle w:val="stylesliqple6"/>
        <w:shd w:val="clear" w:color="auto" w:fill="FFFFFF"/>
        <w:rPr>
          <w:rFonts w:ascii="Segoe UI" w:hAnsi="Segoe UI" w:cs="Segoe UI"/>
          <w:color w:val="10162F"/>
          <w:sz w:val="26"/>
          <w:szCs w:val="26"/>
          <w:shd w:val="clear" w:color="auto" w:fill="FFFFFF"/>
        </w:rPr>
      </w:pPr>
      <w:r w:rsidRPr="002C49F3">
        <w:rPr>
          <w:rFonts w:ascii="Segoe UI" w:hAnsi="Segoe UI" w:cs="Segoe UI"/>
          <w:color w:val="10162F"/>
          <w:sz w:val="26"/>
          <w:szCs w:val="26"/>
          <w:shd w:val="clear" w:color="auto" w:fill="FFFFFF"/>
        </w:rPr>
        <w:t xml:space="preserve">A </w:t>
      </w:r>
      <w:proofErr w:type="spellStart"/>
      <w:r w:rsidRPr="002C49F3">
        <w:rPr>
          <w:rFonts w:ascii="Segoe UI" w:hAnsi="Segoe UI" w:cs="Segoe UI"/>
          <w:b/>
          <w:bCs/>
          <w:color w:val="10162F"/>
          <w:sz w:val="26"/>
          <w:szCs w:val="26"/>
          <w:u w:val="single"/>
          <w:shd w:val="clear" w:color="auto" w:fill="FFFFFF"/>
        </w:rPr>
        <w:t>DataFrame</w:t>
      </w:r>
      <w:proofErr w:type="spellEnd"/>
      <w:r w:rsidRPr="002C49F3">
        <w:rPr>
          <w:rFonts w:ascii="Segoe UI" w:hAnsi="Segoe UI" w:cs="Segoe UI"/>
          <w:color w:val="10162F"/>
          <w:sz w:val="26"/>
          <w:szCs w:val="26"/>
          <w:shd w:val="clear" w:color="auto" w:fill="FFFFFF"/>
        </w:rPr>
        <w:t xml:space="preserve"> is structured like a table or spreadsheet. The rows and the columns both have indexes</w:t>
      </w:r>
    </w:p>
    <w:p w14:paraId="3513BC83" w14:textId="238E9276"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2F958B4A" w14:textId="62BF4A75" w:rsidR="001550E8" w:rsidRDefault="001550E8" w:rsidP="00111CD4">
      <w:pPr>
        <w:pStyle w:val="stylesliqple6"/>
        <w:shd w:val="clear" w:color="auto" w:fill="FFFFFF"/>
        <w:rPr>
          <w:rFonts w:ascii="Segoe UI" w:hAnsi="Segoe UI" w:cs="Segoe UI"/>
          <w:color w:val="10162F"/>
          <w:sz w:val="26"/>
          <w:szCs w:val="26"/>
          <w:shd w:val="clear" w:color="auto" w:fill="FFFFFF"/>
        </w:rPr>
      </w:pPr>
      <w:r w:rsidRPr="001550E8">
        <w:rPr>
          <w:rFonts w:ascii="Segoe UI" w:hAnsi="Segoe UI" w:cs="Segoe UI"/>
          <w:color w:val="10162F"/>
          <w:sz w:val="26"/>
          <w:szCs w:val="26"/>
          <w:shd w:val="clear" w:color="auto" w:fill="FFFFFF"/>
        </w:rPr>
        <w:t xml:space="preserve">NumPy arrays are unique in that they are more flexible than normal Python lists. They are called </w:t>
      </w:r>
      <w:proofErr w:type="spellStart"/>
      <w:r w:rsidRPr="001550E8">
        <w:rPr>
          <w:rFonts w:ascii="Segoe UI" w:hAnsi="Segoe UI" w:cs="Segoe UI"/>
          <w:b/>
          <w:bCs/>
          <w:color w:val="10162F"/>
          <w:sz w:val="26"/>
          <w:szCs w:val="26"/>
          <w:u w:val="single"/>
          <w:shd w:val="clear" w:color="auto" w:fill="FFFFFF"/>
        </w:rPr>
        <w:t>ndarrays</w:t>
      </w:r>
      <w:proofErr w:type="spellEnd"/>
      <w:r w:rsidRPr="001550E8">
        <w:rPr>
          <w:rFonts w:ascii="Segoe UI" w:hAnsi="Segoe UI" w:cs="Segoe UI"/>
          <w:color w:val="10162F"/>
          <w:sz w:val="26"/>
          <w:szCs w:val="26"/>
          <w:shd w:val="clear" w:color="auto" w:fill="FFFFFF"/>
        </w:rPr>
        <w:t xml:space="preserve"> since they can have any number (n) of dimensions (d).</w:t>
      </w:r>
    </w:p>
    <w:p w14:paraId="4B00926D" w14:textId="6FFE32FE"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05F71A7C" w14:textId="3C6CEF62" w:rsidR="004C02BA" w:rsidRDefault="009F1F6D" w:rsidP="00111CD4">
      <w:pPr>
        <w:pStyle w:val="stylesliqple6"/>
        <w:shd w:val="clear" w:color="auto" w:fill="FFFFFF"/>
        <w:rPr>
          <w:rFonts w:ascii="Segoe UI" w:hAnsi="Segoe UI" w:cs="Segoe UI"/>
          <w:color w:val="10162F"/>
          <w:sz w:val="26"/>
          <w:szCs w:val="26"/>
        </w:rPr>
      </w:pPr>
      <w:r w:rsidRPr="009F1F6D">
        <w:rPr>
          <w:rFonts w:ascii="Segoe UI" w:hAnsi="Segoe UI" w:cs="Segoe UI"/>
          <w:color w:val="10162F"/>
          <w:sz w:val="26"/>
          <w:szCs w:val="26"/>
        </w:rPr>
        <w:t xml:space="preserve">the </w:t>
      </w:r>
      <w:r w:rsidRPr="009F1F6D">
        <w:rPr>
          <w:rFonts w:ascii="Segoe UI" w:hAnsi="Segoe UI" w:cs="Segoe UI"/>
          <w:b/>
          <w:bCs/>
          <w:color w:val="10162F"/>
          <w:sz w:val="26"/>
          <w:szCs w:val="26"/>
          <w:u w:val="single"/>
        </w:rPr>
        <w:t>Series</w:t>
      </w:r>
      <w:r w:rsidRPr="009F1F6D">
        <w:rPr>
          <w:rFonts w:ascii="Segoe UI" w:hAnsi="Segoe UI" w:cs="Segoe UI"/>
          <w:color w:val="10162F"/>
          <w:sz w:val="26"/>
          <w:szCs w:val="26"/>
        </w:rPr>
        <w:t xml:space="preserve"> is the core object of the </w:t>
      </w:r>
      <w:proofErr w:type="gramStart"/>
      <w:r w:rsidRPr="009F1F6D">
        <w:rPr>
          <w:rFonts w:ascii="Segoe UI" w:hAnsi="Segoe UI" w:cs="Segoe UI"/>
          <w:color w:val="10162F"/>
          <w:sz w:val="26"/>
          <w:szCs w:val="26"/>
        </w:rPr>
        <w:t>pandas</w:t>
      </w:r>
      <w:proofErr w:type="gramEnd"/>
      <w:r w:rsidRPr="009F1F6D">
        <w:rPr>
          <w:rFonts w:ascii="Segoe UI" w:hAnsi="Segoe UI" w:cs="Segoe UI"/>
          <w:color w:val="10162F"/>
          <w:sz w:val="26"/>
          <w:szCs w:val="26"/>
        </w:rPr>
        <w:t xml:space="preserve"> library</w:t>
      </w:r>
      <w:r>
        <w:rPr>
          <w:rFonts w:ascii="Segoe UI" w:hAnsi="Segoe UI" w:cs="Segoe UI"/>
          <w:color w:val="10162F"/>
          <w:sz w:val="26"/>
          <w:szCs w:val="26"/>
        </w:rPr>
        <w:t xml:space="preserve">. </w:t>
      </w:r>
    </w:p>
    <w:p w14:paraId="55F539B9" w14:textId="77777777" w:rsidR="00D602E5" w:rsidRPr="00D602E5" w:rsidRDefault="00D602E5" w:rsidP="00D602E5">
      <w:pPr>
        <w:pStyle w:val="stylesliqple6"/>
        <w:shd w:val="clear" w:color="auto" w:fill="FFFFFF"/>
        <w:rPr>
          <w:rFonts w:ascii="Segoe UI" w:hAnsi="Segoe UI" w:cs="Segoe UI"/>
          <w:color w:val="10162F"/>
          <w:sz w:val="26"/>
          <w:szCs w:val="26"/>
        </w:rPr>
      </w:pPr>
    </w:p>
    <w:p w14:paraId="3A284A29" w14:textId="10DA935E" w:rsidR="009F1F6D" w:rsidRDefault="00D602E5" w:rsidP="00D602E5">
      <w:pPr>
        <w:pStyle w:val="stylesliqple6"/>
        <w:shd w:val="clear" w:color="auto" w:fill="FFFFFF"/>
        <w:rPr>
          <w:rFonts w:ascii="Segoe UI" w:hAnsi="Segoe UI" w:cs="Segoe UI"/>
          <w:color w:val="10162F"/>
          <w:sz w:val="26"/>
          <w:szCs w:val="26"/>
        </w:rPr>
      </w:pPr>
      <w:r w:rsidRPr="00D602E5">
        <w:rPr>
          <w:rFonts w:ascii="Segoe UI" w:hAnsi="Segoe UI" w:cs="Segoe UI"/>
          <w:color w:val="10162F"/>
          <w:sz w:val="26"/>
          <w:szCs w:val="26"/>
        </w:rPr>
        <w:lastRenderedPageBreak/>
        <w:t xml:space="preserve">NumPy arrays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for the entire array, while pandas </w:t>
      </w:r>
      <w:proofErr w:type="spellStart"/>
      <w:r w:rsidRPr="00D602E5">
        <w:rPr>
          <w:rFonts w:ascii="Segoe UI" w:hAnsi="Segoe UI" w:cs="Segoe UI"/>
          <w:color w:val="10162F"/>
          <w:sz w:val="26"/>
          <w:szCs w:val="26"/>
        </w:rPr>
        <w:t>DataFrames</w:t>
      </w:r>
      <w:proofErr w:type="spellEnd"/>
      <w:r w:rsidRPr="00D602E5">
        <w:rPr>
          <w:rFonts w:ascii="Segoe UI" w:hAnsi="Segoe UI" w:cs="Segoe UI"/>
          <w:color w:val="10162F"/>
          <w:sz w:val="26"/>
          <w:szCs w:val="26"/>
        </w:rPr>
        <w:t xml:space="preserve">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per column.</w:t>
      </w:r>
    </w:p>
    <w:p w14:paraId="2C542709" w14:textId="336A4C5A" w:rsidR="00D602E5" w:rsidRDefault="00D602E5" w:rsidP="00D602E5">
      <w:pPr>
        <w:pStyle w:val="stylesliqple6"/>
        <w:shd w:val="clear" w:color="auto" w:fill="FFFFFF"/>
        <w:rPr>
          <w:rFonts w:ascii="Segoe UI" w:hAnsi="Segoe UI" w:cs="Segoe UI"/>
          <w:color w:val="10162F"/>
          <w:sz w:val="26"/>
          <w:szCs w:val="26"/>
        </w:rPr>
      </w:pPr>
    </w:p>
    <w:p w14:paraId="0FFFE87F" w14:textId="2A84CAA5" w:rsidR="00D602E5" w:rsidRDefault="006606B1" w:rsidP="00D602E5">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An </w:t>
      </w:r>
      <w:r w:rsidRPr="006606B1">
        <w:rPr>
          <w:rStyle w:val="Emphasis"/>
          <w:rFonts w:ascii="Segoe UI" w:hAnsi="Segoe UI" w:cs="Segoe UI"/>
          <w:b/>
          <w:bCs/>
          <w:color w:val="10162F"/>
          <w:sz w:val="26"/>
          <w:szCs w:val="26"/>
          <w:u w:val="single"/>
          <w:shd w:val="clear" w:color="auto" w:fill="FFFFFF"/>
        </w:rPr>
        <w:t>aggregate</w:t>
      </w:r>
      <w:r w:rsidRPr="006606B1">
        <w:rPr>
          <w:rFonts w:ascii="Segoe UI" w:hAnsi="Segoe UI" w:cs="Segoe UI"/>
          <w:b/>
          <w:bCs/>
          <w:color w:val="10162F"/>
          <w:sz w:val="26"/>
          <w:szCs w:val="26"/>
          <w:u w:val="single"/>
          <w:shd w:val="clear" w:color="auto" w:fill="FFFFFF"/>
        </w:rPr>
        <w:t> statistic</w:t>
      </w:r>
      <w:r>
        <w:rPr>
          <w:rFonts w:ascii="Segoe UI" w:hAnsi="Segoe UI" w:cs="Segoe UI"/>
          <w:color w:val="10162F"/>
          <w:sz w:val="26"/>
          <w:szCs w:val="26"/>
          <w:shd w:val="clear" w:color="auto" w:fill="FFFFFF"/>
        </w:rPr>
        <w:t xml:space="preserve"> is a way of creating a single number that describes a group of numbers.</w:t>
      </w:r>
    </w:p>
    <w:p w14:paraId="435EF15C" w14:textId="2C5E32F6" w:rsidR="006606B1" w:rsidRDefault="006606B1" w:rsidP="00D602E5">
      <w:pPr>
        <w:pStyle w:val="stylesliqple6"/>
        <w:shd w:val="clear" w:color="auto" w:fill="FFFFFF"/>
        <w:rPr>
          <w:rFonts w:ascii="Segoe UI" w:hAnsi="Segoe UI" w:cs="Segoe UI"/>
          <w:color w:val="10162F"/>
          <w:sz w:val="26"/>
          <w:szCs w:val="26"/>
          <w:shd w:val="clear" w:color="auto" w:fill="FFFFFF"/>
        </w:rPr>
      </w:pPr>
    </w:p>
    <w:p w14:paraId="0DDEA534" w14:textId="181A09C1" w:rsidR="00D33C11" w:rsidRDefault="00D33C11" w:rsidP="00D33C11">
      <w:pPr>
        <w:pStyle w:val="Heading1"/>
        <w:rPr>
          <w:rFonts w:ascii="Segoe UI" w:eastAsia="Times New Roman" w:hAnsi="Segoe UI" w:cs="Segoe UI"/>
          <w:color w:val="10162F"/>
          <w:sz w:val="26"/>
          <w:szCs w:val="26"/>
        </w:rPr>
      </w:pPr>
      <w:r w:rsidRPr="00D33C11">
        <w:rPr>
          <w:rFonts w:ascii="Segoe UI" w:eastAsia="Times New Roman" w:hAnsi="Segoe UI" w:cs="Segoe UI"/>
          <w:b/>
          <w:bCs/>
          <w:color w:val="10162F"/>
          <w:sz w:val="26"/>
          <w:szCs w:val="26"/>
        </w:rPr>
        <w:t>Exploratory Data Analysis (EDA)</w:t>
      </w:r>
      <w:r w:rsidRPr="00D33C11">
        <w:rPr>
          <w:rFonts w:ascii="Segoe UI" w:eastAsia="Times New Roman" w:hAnsi="Segoe UI" w:cs="Segoe UI"/>
          <w:color w:val="10162F"/>
          <w:sz w:val="26"/>
          <w:szCs w:val="26"/>
        </w:rPr>
        <w:t xml:space="preserve"> is all about getting curious about your data – finding out what is there, what patterns you can find, and what relationships exist.</w:t>
      </w:r>
    </w:p>
    <w:p w14:paraId="39F4FD77" w14:textId="06AC9B98" w:rsidR="00D33C11" w:rsidRDefault="00D33C11" w:rsidP="00D33C11"/>
    <w:p w14:paraId="353EB312" w14:textId="77777777" w:rsidR="00D33C11" w:rsidRPr="00D33C11" w:rsidRDefault="00D33C11" w:rsidP="00D33C11">
      <w:pPr>
        <w:rPr>
          <w:b/>
          <w:bCs/>
        </w:rPr>
      </w:pPr>
      <w:r w:rsidRPr="00D33C11">
        <w:rPr>
          <w:b/>
          <w:bCs/>
        </w:rPr>
        <w:t>EDA techniques</w:t>
      </w:r>
    </w:p>
    <w:p w14:paraId="26D9D622" w14:textId="64D6774E" w:rsidR="00D33C11" w:rsidRDefault="00D33C11" w:rsidP="00D33C11">
      <w:r>
        <w:t>The EDA process generally involves strategies that fall into the following three categories:</w:t>
      </w:r>
    </w:p>
    <w:p w14:paraId="12ABCC12" w14:textId="0D546658" w:rsidR="00D33C11" w:rsidRDefault="00D33C11" w:rsidP="00D33C11">
      <w:pPr>
        <w:pStyle w:val="ListParagraph"/>
        <w:numPr>
          <w:ilvl w:val="1"/>
          <w:numId w:val="1"/>
        </w:numPr>
      </w:pPr>
      <w:r w:rsidRPr="00D33C11">
        <w:rPr>
          <w:b/>
          <w:bCs/>
        </w:rPr>
        <w:t>Data inspection</w:t>
      </w:r>
      <w:r>
        <w:t xml:space="preserve">: Data inspection is an important first step of any analysis. This can help illuminate potential issues or avenues for further investigation. </w:t>
      </w:r>
      <w:proofErr w:type="gramStart"/>
      <w:r>
        <w:t>Like .head</w:t>
      </w:r>
      <w:proofErr w:type="gramEnd"/>
      <w:r>
        <w:t>()</w:t>
      </w:r>
    </w:p>
    <w:p w14:paraId="79E70932" w14:textId="57F16E09" w:rsidR="00D33C11" w:rsidRPr="00D33C11" w:rsidRDefault="00D33C11" w:rsidP="00D33C11">
      <w:pPr>
        <w:pStyle w:val="ListParagraph"/>
        <w:numPr>
          <w:ilvl w:val="1"/>
          <w:numId w:val="1"/>
        </w:numPr>
        <w:rPr>
          <w:b/>
          <w:bCs/>
        </w:rPr>
      </w:pPr>
      <w:r w:rsidRPr="00D33C11">
        <w:rPr>
          <w:b/>
          <w:bCs/>
        </w:rPr>
        <w:t>Numerical summarization</w:t>
      </w:r>
      <w:r>
        <w:rPr>
          <w:b/>
          <w:bCs/>
        </w:rPr>
        <w:t xml:space="preserve">: </w:t>
      </w:r>
      <w:r w:rsidRPr="00D33C11">
        <w:t>For numerical data, allows us to get a sense of scale, spread, and central tendency. For categorical data, this gives us information about the number of categories and frequencies of each.</w:t>
      </w:r>
      <w:r>
        <w:t xml:space="preserve"> </w:t>
      </w:r>
      <w:proofErr w:type="gramStart"/>
      <w:r>
        <w:t>Like .describe</w:t>
      </w:r>
      <w:proofErr w:type="gramEnd"/>
      <w:r>
        <w:t>(</w:t>
      </w:r>
      <w:r w:rsidRPr="00D33C11">
        <w:t>include = 'all'</w:t>
      </w:r>
      <w:r>
        <w:t>)</w:t>
      </w:r>
    </w:p>
    <w:p w14:paraId="4B39C0F3" w14:textId="1CF0D0D8" w:rsidR="00D33C11" w:rsidRDefault="00D33C11" w:rsidP="00D33C11">
      <w:pPr>
        <w:pStyle w:val="ListParagraph"/>
        <w:numPr>
          <w:ilvl w:val="1"/>
          <w:numId w:val="1"/>
        </w:numPr>
      </w:pPr>
      <w:r w:rsidRPr="00D33C11">
        <w:rPr>
          <w:b/>
          <w:bCs/>
        </w:rPr>
        <w:t>Data visualization</w:t>
      </w:r>
      <w:r>
        <w:rPr>
          <w:b/>
          <w:bCs/>
        </w:rPr>
        <w:t xml:space="preserve">: </w:t>
      </w:r>
      <w:r w:rsidRPr="00D33C11">
        <w:t>visual summaries can provide even more context and detail in a small amount of space.</w:t>
      </w:r>
    </w:p>
    <w:p w14:paraId="5D88A1B8" w14:textId="2215027C" w:rsidR="00454878" w:rsidRDefault="00454878" w:rsidP="00454878"/>
    <w:p w14:paraId="346350D2" w14:textId="77777777" w:rsidR="00454878" w:rsidRPr="00454878" w:rsidRDefault="00454878" w:rsidP="00454878">
      <w:pPr>
        <w:pStyle w:val="Heading3"/>
        <w:shd w:val="clear" w:color="auto" w:fill="FFFFFF"/>
        <w:rPr>
          <w:rFonts w:ascii="Segoe UI" w:hAnsi="Segoe UI" w:cs="Segoe UI"/>
          <w:b/>
          <w:bCs/>
        </w:rPr>
      </w:pPr>
      <w:r w:rsidRPr="00454878">
        <w:rPr>
          <w:rFonts w:ascii="Segoe UI" w:hAnsi="Segoe UI" w:cs="Segoe UI"/>
          <w:b/>
          <w:bCs/>
        </w:rPr>
        <w:t>Assessing Variable</w:t>
      </w:r>
    </w:p>
    <w:p w14:paraId="1B0D0C1E" w14:textId="39D79FB1" w:rsidR="00454878" w:rsidRDefault="00454878" w:rsidP="00454878">
      <w:r w:rsidRPr="00454878">
        <w:t>there are only two types of variables: numerical and categorical.</w:t>
      </w:r>
      <w:r>
        <w:t xml:space="preserve"> </w:t>
      </w:r>
      <w:r w:rsidRPr="00454878">
        <w:t xml:space="preserve">In “flat” file formats (like tables, </w:t>
      </w:r>
      <w:proofErr w:type="spellStart"/>
      <w:r w:rsidRPr="00454878">
        <w:t>csvs</w:t>
      </w:r>
      <w:proofErr w:type="spellEnd"/>
      <w:r w:rsidRPr="00454878">
        <w:t xml:space="preserve">, or </w:t>
      </w:r>
      <w:proofErr w:type="spellStart"/>
      <w:r w:rsidRPr="00454878">
        <w:t>DataFrames</w:t>
      </w:r>
      <w:proofErr w:type="spellEnd"/>
      <w:r w:rsidRPr="00454878">
        <w:t>), the observations are the rows, the variables are the columns, and the values are at the intersection.</w:t>
      </w:r>
    </w:p>
    <w:p w14:paraId="0FD3FD16" w14:textId="77777777" w:rsidR="00A2541E" w:rsidRDefault="00A2541E" w:rsidP="00A2541E">
      <w:pPr>
        <w:pStyle w:val="stylesprpz3d"/>
        <w:shd w:val="clear" w:color="auto" w:fill="FFFFFF"/>
        <w:spacing w:before="0" w:beforeAutospacing="0"/>
        <w:rPr>
          <w:rFonts w:ascii="Segoe UI" w:hAnsi="Segoe UI" w:cs="Segoe UI"/>
          <w:color w:val="10162F"/>
          <w:sz w:val="26"/>
          <w:szCs w:val="26"/>
        </w:rPr>
      </w:pPr>
      <w:r w:rsidRPr="003F5DAF">
        <w:rPr>
          <w:rFonts w:ascii="Segoe UI" w:hAnsi="Segoe UI" w:cs="Segoe UI"/>
          <w:b/>
          <w:bCs/>
          <w:color w:val="10162F"/>
          <w:sz w:val="26"/>
          <w:szCs w:val="26"/>
        </w:rPr>
        <w:t>Categorical variables</w:t>
      </w:r>
      <w:r>
        <w:rPr>
          <w:rFonts w:ascii="Segoe UI" w:hAnsi="Segoe UI" w:cs="Segoe UI"/>
          <w:color w:val="10162F"/>
          <w:sz w:val="26"/>
          <w:szCs w:val="26"/>
        </w:rPr>
        <w:t xml:space="preserve"> come in 3 types:</w:t>
      </w:r>
    </w:p>
    <w:p w14:paraId="52A0E09A" w14:textId="1B9400EC"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Nominal variables, which describe something like </w:t>
      </w:r>
      <w:r>
        <w:rPr>
          <w:rFonts w:ascii="Segoe UI" w:hAnsi="Segoe UI" w:cs="Segoe UI"/>
          <w:color w:val="10162F"/>
          <w:sz w:val="26"/>
          <w:szCs w:val="26"/>
          <w:shd w:val="clear" w:color="auto" w:fill="FFFFFF"/>
        </w:rPr>
        <w:t>red, yellow, blue or hot, cold</w:t>
      </w:r>
    </w:p>
    <w:p w14:paraId="00D542D9" w14:textId="4B1E3498"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Ordinal variables, which have an inherent ranking </w:t>
      </w:r>
      <w:r>
        <w:rPr>
          <w:rFonts w:ascii="Segoe UI" w:hAnsi="Segoe UI" w:cs="Segoe UI"/>
          <w:color w:val="10162F"/>
          <w:sz w:val="26"/>
          <w:szCs w:val="26"/>
          <w:shd w:val="clear" w:color="auto" w:fill="FFFFFF"/>
        </w:rPr>
        <w:t>like 1st, 2nd, 3rd.</w:t>
      </w:r>
    </w:p>
    <w:p w14:paraId="10723C94" w14:textId="77777777"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Binary variables, which have only two possible variations.</w:t>
      </w:r>
    </w:p>
    <w:p w14:paraId="4D6652C3" w14:textId="319A1113" w:rsidR="00D75EDA" w:rsidRPr="003F5DAF" w:rsidRDefault="00D75EDA" w:rsidP="00D75EDA">
      <w:pPr>
        <w:pStyle w:val="Heading3"/>
        <w:shd w:val="clear" w:color="auto" w:fill="FFFFFF"/>
        <w:rPr>
          <w:rFonts w:ascii="Segoe UI" w:hAnsi="Segoe UI" w:cs="Segoe UI"/>
          <w:b/>
          <w:bCs/>
          <w:sz w:val="28"/>
          <w:szCs w:val="28"/>
        </w:rPr>
      </w:pPr>
      <w:r w:rsidRPr="003F5DAF">
        <w:rPr>
          <w:rFonts w:ascii="Segoe UI" w:hAnsi="Segoe UI" w:cs="Segoe UI"/>
          <w:b/>
          <w:bCs/>
          <w:sz w:val="28"/>
          <w:szCs w:val="28"/>
        </w:rPr>
        <w:t>Quantitative Variables (numerical)</w:t>
      </w:r>
    </w:p>
    <w:p w14:paraId="7E8DC417" w14:textId="48692A38"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 xml:space="preserve">Continuous variables come from measurements. </w:t>
      </w:r>
      <w:proofErr w:type="gramStart"/>
      <w:r>
        <w:rPr>
          <w:rFonts w:ascii="Segoe UI" w:hAnsi="Segoe UI" w:cs="Segoe UI"/>
          <w:color w:val="10162F"/>
          <w:sz w:val="26"/>
          <w:szCs w:val="26"/>
          <w:shd w:val="clear" w:color="auto" w:fill="FFFFFF"/>
        </w:rPr>
        <w:t>Like  Length</w:t>
      </w:r>
      <w:proofErr w:type="gramEnd"/>
      <w:r>
        <w:rPr>
          <w:rFonts w:ascii="Segoe UI" w:hAnsi="Segoe UI" w:cs="Segoe UI"/>
          <w:color w:val="10162F"/>
          <w:sz w:val="26"/>
          <w:szCs w:val="26"/>
          <w:shd w:val="clear" w:color="auto" w:fill="FFFFFF"/>
        </w:rPr>
        <w:t>, time, and temperature</w:t>
      </w:r>
      <w:r w:rsidR="00541774">
        <w:rPr>
          <w:rFonts w:ascii="Segoe UI" w:hAnsi="Segoe UI" w:cs="Segoe UI"/>
          <w:color w:val="10162F"/>
          <w:sz w:val="26"/>
          <w:szCs w:val="26"/>
          <w:shd w:val="clear" w:color="auto" w:fill="FFFFFF"/>
        </w:rPr>
        <w:t xml:space="preserve"> (float)</w:t>
      </w:r>
    </w:p>
    <w:p w14:paraId="3D15C552" w14:textId="17D9F4C1"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lastRenderedPageBreak/>
        <w:t>Discrete variables come from counting.  Like People, cars, and dogs</w:t>
      </w:r>
      <w:r w:rsidR="00541774">
        <w:rPr>
          <w:rFonts w:ascii="Segoe UI" w:hAnsi="Segoe UI" w:cs="Segoe UI"/>
          <w:color w:val="10162F"/>
          <w:sz w:val="26"/>
          <w:szCs w:val="26"/>
          <w:shd w:val="clear" w:color="auto" w:fill="FFFFFF"/>
        </w:rPr>
        <w:t xml:space="preserve"> (int)</w:t>
      </w:r>
    </w:p>
    <w:p w14:paraId="02C7E3F3" w14:textId="70D88C95" w:rsidR="00D75EDA" w:rsidRDefault="00D75EDA" w:rsidP="00D75EDA"/>
    <w:p w14:paraId="3E962BD6" w14:textId="221C8663" w:rsidR="00D75EDA" w:rsidRDefault="00D75EDA" w:rsidP="00D75EDA"/>
    <w:p w14:paraId="3B5C4F0B" w14:textId="77777777" w:rsidR="00D75EDA" w:rsidRPr="00D75EDA" w:rsidRDefault="00D75EDA" w:rsidP="00D75EDA"/>
    <w:p w14:paraId="20160E03" w14:textId="49D67B14" w:rsidR="00A2541E" w:rsidRPr="0039450F" w:rsidRDefault="0039450F" w:rsidP="00454878">
      <w:r w:rsidRPr="0039450F">
        <w:rPr>
          <w:rStyle w:val="Emphasis"/>
          <w:rFonts w:ascii="Segoe UI" w:hAnsi="Segoe UI" w:cs="Segoe UI"/>
          <w:b/>
          <w:bCs/>
          <w:i w:val="0"/>
          <w:iCs w:val="0"/>
          <w:color w:val="10162F"/>
          <w:sz w:val="26"/>
          <w:szCs w:val="26"/>
          <w:shd w:val="clear" w:color="auto" w:fill="FFFFFF"/>
        </w:rPr>
        <w:t>One-Hot Encoding (OHE</w:t>
      </w:r>
      <w:proofErr w:type="gramStart"/>
      <w:r w:rsidRPr="0039450F">
        <w:rPr>
          <w:rStyle w:val="Emphasis"/>
          <w:rFonts w:ascii="Segoe UI" w:hAnsi="Segoe UI" w:cs="Segoe UI"/>
          <w:b/>
          <w:bCs/>
          <w:i w:val="0"/>
          <w:iCs w:val="0"/>
          <w:color w:val="10162F"/>
          <w:sz w:val="26"/>
          <w:szCs w:val="26"/>
          <w:shd w:val="clear" w:color="auto" w:fill="FFFFFF"/>
        </w:rPr>
        <w:t>)</w:t>
      </w:r>
      <w:r>
        <w:rPr>
          <w:rStyle w:val="Emphasis"/>
          <w:rFonts w:ascii="Segoe UI" w:hAnsi="Segoe UI" w:cs="Segoe UI"/>
          <w:color w:val="10162F"/>
          <w:sz w:val="26"/>
          <w:szCs w:val="26"/>
          <w:shd w:val="clear" w:color="auto" w:fill="FFFFFF"/>
        </w:rPr>
        <w:t xml:space="preserve"> :</w:t>
      </w:r>
      <w:proofErr w:type="gramEnd"/>
      <w:r>
        <w:rPr>
          <w:rStyle w:val="Emphasis"/>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This technique is useful when managing nominal variables because it encodes the variable without creating an order among the categories.</w:t>
      </w:r>
    </w:p>
    <w:p w14:paraId="5968ABC3" w14:textId="77777777" w:rsidR="00D33C11" w:rsidRDefault="00D33C11" w:rsidP="00FF29EF">
      <w:pPr>
        <w:pStyle w:val="Heading1"/>
        <w:jc w:val="center"/>
        <w:rPr>
          <w:rFonts w:ascii="Segoe UI" w:eastAsia="Times New Roman" w:hAnsi="Segoe UI" w:cs="Segoe UI"/>
          <w:color w:val="10162F"/>
          <w:sz w:val="26"/>
          <w:szCs w:val="26"/>
        </w:rPr>
      </w:pPr>
    </w:p>
    <w:p w14:paraId="2B7FDA49" w14:textId="0FB89E48" w:rsidR="00D33C11" w:rsidRDefault="00D33C11" w:rsidP="00BA0459">
      <w:pPr>
        <w:pStyle w:val="Heading1"/>
        <w:rPr>
          <w:rFonts w:ascii="Segoe UI" w:eastAsia="Times New Roman" w:hAnsi="Segoe UI" w:cs="Segoe UI"/>
          <w:color w:val="10162F"/>
          <w:sz w:val="26"/>
          <w:szCs w:val="26"/>
        </w:rPr>
      </w:pPr>
    </w:p>
    <w:p w14:paraId="0B0969DA" w14:textId="77777777" w:rsidR="00646DDE" w:rsidRDefault="00646DDE" w:rsidP="00284A77">
      <w:pPr>
        <w:rPr>
          <w:b/>
          <w:bCs/>
          <w:sz w:val="36"/>
          <w:szCs w:val="36"/>
        </w:rPr>
      </w:pPr>
      <w:r w:rsidRPr="00646DDE">
        <w:rPr>
          <w:b/>
          <w:bCs/>
          <w:sz w:val="36"/>
          <w:szCs w:val="36"/>
        </w:rPr>
        <w:t>Central Tendency for Quantitative Data</w:t>
      </w:r>
    </w:p>
    <w:p w14:paraId="79A5DCA9" w14:textId="5A8713A4" w:rsidR="00284A77" w:rsidRDefault="00284A77" w:rsidP="00284A77">
      <w:r>
        <w:t>The central location (also called central tendency) is often used to communicate the “typical” value of a variable. Recall that there are a few different ways of calculating the central location:</w:t>
      </w:r>
    </w:p>
    <w:p w14:paraId="6B0F346E" w14:textId="77777777" w:rsidR="00284A77" w:rsidRDefault="00284A77" w:rsidP="00284A77"/>
    <w:p w14:paraId="415B55AC" w14:textId="77777777" w:rsidR="00284A77" w:rsidRDefault="00284A77" w:rsidP="00284A77">
      <w:pPr>
        <w:pStyle w:val="ListParagraph"/>
        <w:numPr>
          <w:ilvl w:val="0"/>
          <w:numId w:val="14"/>
        </w:numPr>
      </w:pPr>
      <w:r w:rsidRPr="00C11679">
        <w:rPr>
          <w:b/>
          <w:bCs/>
        </w:rPr>
        <w:t>Mean</w:t>
      </w:r>
      <w:r>
        <w:t>: Also called the “average”; calculated as the sum of all values divided by the number of values.</w:t>
      </w:r>
    </w:p>
    <w:p w14:paraId="67F28F1C" w14:textId="77777777" w:rsidR="00284A77" w:rsidRDefault="00284A77" w:rsidP="00284A77">
      <w:pPr>
        <w:pStyle w:val="ListParagraph"/>
        <w:numPr>
          <w:ilvl w:val="0"/>
          <w:numId w:val="14"/>
        </w:numPr>
      </w:pPr>
      <w:r w:rsidRPr="00C11679">
        <w:rPr>
          <w:b/>
          <w:bCs/>
        </w:rPr>
        <w:t>Median</w:t>
      </w:r>
      <w:r>
        <w:t>: The middle value of the variable when sorted.</w:t>
      </w:r>
    </w:p>
    <w:p w14:paraId="5F690707" w14:textId="77777777" w:rsidR="00284A77" w:rsidRDefault="00284A77" w:rsidP="00284A77">
      <w:pPr>
        <w:pStyle w:val="ListParagraph"/>
        <w:numPr>
          <w:ilvl w:val="0"/>
          <w:numId w:val="14"/>
        </w:numPr>
      </w:pPr>
      <w:r w:rsidRPr="00C11679">
        <w:rPr>
          <w:b/>
          <w:bCs/>
        </w:rPr>
        <w:t>Mode</w:t>
      </w:r>
      <w:r>
        <w:t>: The most frequent value in the variable.</w:t>
      </w:r>
    </w:p>
    <w:p w14:paraId="24278D3B" w14:textId="1CE8CE31" w:rsidR="00473700" w:rsidRDefault="00284A77" w:rsidP="00473700">
      <w:pPr>
        <w:pStyle w:val="ListParagraph"/>
        <w:numPr>
          <w:ilvl w:val="0"/>
          <w:numId w:val="14"/>
        </w:numPr>
      </w:pPr>
      <w:r w:rsidRPr="00C11679">
        <w:rPr>
          <w:b/>
          <w:bCs/>
        </w:rPr>
        <w:t>Trimmed Mean</w:t>
      </w:r>
      <w:r>
        <w:t>: The mean excluding x percent of the lowest and highest data points.</w:t>
      </w:r>
    </w:p>
    <w:p w14:paraId="2A3AFAAE" w14:textId="77777777" w:rsidR="00473700" w:rsidRPr="00473700" w:rsidRDefault="00473700" w:rsidP="00473700">
      <w:pPr>
        <w:pStyle w:val="ListParagraph"/>
      </w:pPr>
    </w:p>
    <w:p w14:paraId="40605AE6" w14:textId="489463C3" w:rsidR="00473700" w:rsidRDefault="00473700" w:rsidP="005F72EA">
      <w:r>
        <w:rPr>
          <w:rFonts w:ascii="Segoe UI" w:hAnsi="Segoe UI" w:cs="Segoe UI"/>
          <w:color w:val="10162F"/>
          <w:sz w:val="26"/>
          <w:szCs w:val="26"/>
          <w:shd w:val="clear" w:color="auto" w:fill="FFFFFF"/>
        </w:rPr>
        <w:t>-Boxplots and histograms are often used for visualization.</w:t>
      </w:r>
    </w:p>
    <w:p w14:paraId="6B89F1D9" w14:textId="1C61D465" w:rsidR="005F72EA" w:rsidRDefault="005F72EA" w:rsidP="005F72EA"/>
    <w:p w14:paraId="701DF6DD" w14:textId="77777777" w:rsidR="00473700" w:rsidRDefault="00473700" w:rsidP="005F72EA"/>
    <w:p w14:paraId="39229F7B" w14:textId="56F5F72B" w:rsidR="005F72EA" w:rsidRPr="005F72EA" w:rsidRDefault="005F72EA" w:rsidP="005F72EA">
      <w:pPr>
        <w:rPr>
          <w:b/>
          <w:bCs/>
          <w:sz w:val="36"/>
          <w:szCs w:val="36"/>
        </w:rPr>
      </w:pPr>
      <w:r w:rsidRPr="005F72EA">
        <w:rPr>
          <w:b/>
          <w:bCs/>
          <w:sz w:val="36"/>
          <w:szCs w:val="36"/>
        </w:rPr>
        <w:t>Spread</w:t>
      </w:r>
      <w:r w:rsidR="00D92115">
        <w:rPr>
          <w:b/>
          <w:bCs/>
          <w:sz w:val="36"/>
          <w:szCs w:val="36"/>
        </w:rPr>
        <w:t xml:space="preserve"> (</w:t>
      </w:r>
      <w:r w:rsidR="00D92115" w:rsidRPr="00D92115">
        <w:rPr>
          <w:b/>
          <w:bCs/>
          <w:sz w:val="36"/>
          <w:szCs w:val="36"/>
        </w:rPr>
        <w:t>Quantitative Data</w:t>
      </w:r>
      <w:r w:rsidR="00D92115">
        <w:rPr>
          <w:b/>
          <w:bCs/>
          <w:sz w:val="36"/>
          <w:szCs w:val="36"/>
        </w:rPr>
        <w:t>)</w:t>
      </w:r>
    </w:p>
    <w:p w14:paraId="71E1464B" w14:textId="5CA86776" w:rsidR="005F72EA" w:rsidRDefault="005F72EA" w:rsidP="005F72EA">
      <w:r>
        <w:t>Spread, or dispersion, describes the variability within a feature.</w:t>
      </w:r>
      <w:r w:rsidRPr="005F72EA">
        <w:t xml:space="preserve"> </w:t>
      </w:r>
      <w:r>
        <w:t>there are a few values that can describe the spread:</w:t>
      </w:r>
    </w:p>
    <w:p w14:paraId="6A529471" w14:textId="77777777" w:rsidR="005F72EA" w:rsidRDefault="005F72EA" w:rsidP="005F72EA"/>
    <w:p w14:paraId="7D15B426" w14:textId="77777777" w:rsidR="005F72EA" w:rsidRDefault="005F72EA" w:rsidP="000C061D">
      <w:pPr>
        <w:pStyle w:val="ListParagraph"/>
        <w:numPr>
          <w:ilvl w:val="0"/>
          <w:numId w:val="15"/>
        </w:numPr>
      </w:pPr>
      <w:r w:rsidRPr="00C11679">
        <w:rPr>
          <w:b/>
          <w:bCs/>
        </w:rPr>
        <w:t>Range</w:t>
      </w:r>
      <w:r>
        <w:t>: The difference between the maximum and minimum values in a variable.</w:t>
      </w:r>
    </w:p>
    <w:p w14:paraId="44AD14BC" w14:textId="77777777" w:rsidR="005F72EA" w:rsidRDefault="005F72EA" w:rsidP="000C061D">
      <w:pPr>
        <w:pStyle w:val="ListParagraph"/>
        <w:numPr>
          <w:ilvl w:val="0"/>
          <w:numId w:val="15"/>
        </w:numPr>
      </w:pPr>
      <w:r w:rsidRPr="00C11679">
        <w:rPr>
          <w:b/>
          <w:bCs/>
        </w:rPr>
        <w:t xml:space="preserve">Inter-Quartile Range (IQR): </w:t>
      </w:r>
      <w:r>
        <w:t>The difference between the 75th and 25th percentile values.</w:t>
      </w:r>
    </w:p>
    <w:p w14:paraId="3F013EBF" w14:textId="77777777" w:rsidR="005F72EA" w:rsidRDefault="005F72EA" w:rsidP="000C061D">
      <w:pPr>
        <w:pStyle w:val="ListParagraph"/>
        <w:numPr>
          <w:ilvl w:val="0"/>
          <w:numId w:val="15"/>
        </w:numPr>
      </w:pPr>
      <w:r w:rsidRPr="00C11679">
        <w:rPr>
          <w:b/>
          <w:bCs/>
        </w:rPr>
        <w:t>Variance:</w:t>
      </w:r>
      <w:r>
        <w:t xml:space="preserve"> The average of the squared distance from each data point to the mean.</w:t>
      </w:r>
    </w:p>
    <w:p w14:paraId="06BAF34D" w14:textId="77777777" w:rsidR="00473700" w:rsidRDefault="005F72EA" w:rsidP="00473700">
      <w:pPr>
        <w:pStyle w:val="ListParagraph"/>
        <w:numPr>
          <w:ilvl w:val="0"/>
          <w:numId w:val="15"/>
        </w:numPr>
      </w:pPr>
      <w:r w:rsidRPr="00C11679">
        <w:rPr>
          <w:b/>
          <w:bCs/>
        </w:rPr>
        <w:t>Standard Deviation (SD):</w:t>
      </w:r>
      <w:r>
        <w:t xml:space="preserve"> The square root of the variance.</w:t>
      </w:r>
    </w:p>
    <w:p w14:paraId="4DA86205" w14:textId="4D147F81" w:rsidR="005F72EA" w:rsidRDefault="005F72EA" w:rsidP="00473700">
      <w:pPr>
        <w:pStyle w:val="ListParagraph"/>
        <w:numPr>
          <w:ilvl w:val="0"/>
          <w:numId w:val="15"/>
        </w:numPr>
      </w:pPr>
      <w:r w:rsidRPr="00473700">
        <w:rPr>
          <w:b/>
          <w:bCs/>
        </w:rPr>
        <w:lastRenderedPageBreak/>
        <w:t>Mean Absolute Deviation (MAD):</w:t>
      </w:r>
      <w:r>
        <w:t xml:space="preserve"> The mean absolute value of the distance between each data point and the mean.</w:t>
      </w:r>
    </w:p>
    <w:p w14:paraId="266C49FD" w14:textId="5B6BAC3F" w:rsidR="00473700" w:rsidRDefault="00473700" w:rsidP="00473700">
      <w:r>
        <w:t>-</w:t>
      </w:r>
      <w:r>
        <w:rPr>
          <w:rFonts w:ascii="Segoe UI" w:hAnsi="Segoe UI" w:cs="Segoe UI"/>
          <w:color w:val="10162F"/>
          <w:sz w:val="26"/>
          <w:szCs w:val="26"/>
          <w:shd w:val="clear" w:color="auto" w:fill="FFFFFF"/>
        </w:rPr>
        <w:t>Bar charts and pie charts are often used for visualization.</w:t>
      </w:r>
    </w:p>
    <w:p w14:paraId="589DF35F" w14:textId="77777777" w:rsidR="005F72EA" w:rsidRPr="00BA0459" w:rsidRDefault="005F72EA" w:rsidP="005F72EA"/>
    <w:p w14:paraId="45DE4608" w14:textId="6573493D" w:rsidR="00F013B1" w:rsidRDefault="00F013B1" w:rsidP="00A15B6D">
      <w:pPr>
        <w:pStyle w:val="Heading1"/>
        <w:rPr>
          <w:rFonts w:ascii="Segoe UI" w:eastAsia="Times New Roman" w:hAnsi="Segoe UI" w:cs="Segoe UI"/>
          <w:b/>
          <w:bCs/>
          <w:color w:val="10162F"/>
          <w:sz w:val="36"/>
          <w:szCs w:val="36"/>
        </w:rPr>
      </w:pPr>
    </w:p>
    <w:p w14:paraId="12CD9F40" w14:textId="756317EA" w:rsidR="00F013B1" w:rsidRDefault="00F013B1" w:rsidP="00F013B1"/>
    <w:p w14:paraId="38315A55" w14:textId="55C0901A" w:rsidR="006F238D" w:rsidRPr="006F238D" w:rsidRDefault="00F013B1" w:rsidP="006F238D">
      <w:pPr>
        <w:rPr>
          <w:sz w:val="28"/>
          <w:szCs w:val="28"/>
        </w:rPr>
      </w:pPr>
      <w:r w:rsidRPr="00F013B1">
        <w:rPr>
          <w:sz w:val="28"/>
          <w:szCs w:val="28"/>
        </w:rPr>
        <w:t xml:space="preserve">The </w:t>
      </w:r>
      <w:r w:rsidRPr="00F013B1">
        <w:rPr>
          <w:b/>
          <w:bCs/>
          <w:sz w:val="44"/>
          <w:szCs w:val="44"/>
        </w:rPr>
        <w:t>variance</w:t>
      </w:r>
      <w:r w:rsidRPr="00F013B1">
        <w:rPr>
          <w:sz w:val="28"/>
          <w:szCs w:val="28"/>
        </w:rPr>
        <w:t xml:space="preserve"> is a measure of variability. It is calculated by taking the average of squared deviations from the mean. Variance tells you the degree of spread in your data set. The more spread the data, the larger the variance is in relation to the mean.</w:t>
      </w:r>
    </w:p>
    <w:p w14:paraId="7300B6FD" w14:textId="257006C6" w:rsidR="006F238D" w:rsidRPr="006F238D" w:rsidRDefault="006F238D" w:rsidP="006F238D">
      <w:pPr>
        <w:rPr>
          <w:sz w:val="28"/>
          <w:szCs w:val="28"/>
        </w:rPr>
      </w:pPr>
      <w:r w:rsidRPr="006F238D">
        <w:rPr>
          <w:rFonts w:cs="Arial"/>
          <w:sz w:val="28"/>
          <w:szCs w:val="28"/>
          <w:rtl/>
        </w:rPr>
        <w:t>تعر</w:t>
      </w:r>
      <w:r w:rsidRPr="006F238D">
        <w:rPr>
          <w:rFonts w:cs="Arial" w:hint="cs"/>
          <w:sz w:val="28"/>
          <w:szCs w:val="28"/>
          <w:rtl/>
        </w:rPr>
        <w:t>ی</w:t>
      </w:r>
      <w:r w:rsidRPr="006F238D">
        <w:rPr>
          <w:rFonts w:cs="Arial" w:hint="eastAsia"/>
          <w:sz w:val="28"/>
          <w:szCs w:val="28"/>
          <w:rtl/>
        </w:rPr>
        <w:t>ف</w:t>
      </w:r>
      <w:r w:rsidRPr="006F238D">
        <w:rPr>
          <w:rFonts w:cs="Arial"/>
          <w:sz w:val="28"/>
          <w:szCs w:val="28"/>
          <w:rtl/>
        </w:rPr>
        <w:t>: 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اندازه گ</w:t>
      </w:r>
      <w:r w:rsidRPr="006F238D">
        <w:rPr>
          <w:rFonts w:cs="Arial" w:hint="cs"/>
          <w:sz w:val="28"/>
          <w:szCs w:val="28"/>
          <w:rtl/>
        </w:rPr>
        <w:t>ی</w:t>
      </w:r>
      <w:r w:rsidRPr="006F238D">
        <w:rPr>
          <w:rFonts w:cs="Arial" w:hint="eastAsia"/>
          <w:sz w:val="28"/>
          <w:szCs w:val="28"/>
          <w:rtl/>
        </w:rPr>
        <w:t>ر</w:t>
      </w:r>
      <w:r w:rsidRPr="006F238D">
        <w:rPr>
          <w:rFonts w:cs="Arial" w:hint="cs"/>
          <w:sz w:val="28"/>
          <w:szCs w:val="28"/>
          <w:rtl/>
        </w:rPr>
        <w:t>ی</w:t>
      </w:r>
      <w:r w:rsidRPr="006F238D">
        <w:rPr>
          <w:rFonts w:cs="Arial"/>
          <w:sz w:val="28"/>
          <w:szCs w:val="28"/>
          <w:rtl/>
        </w:rPr>
        <w:t xml:space="preserve"> پخش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گسترش مقاد</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در د</w:t>
      </w:r>
      <w:r w:rsidRPr="006F238D">
        <w:rPr>
          <w:rFonts w:cs="Arial" w:hint="cs"/>
          <w:sz w:val="28"/>
          <w:szCs w:val="28"/>
          <w:rtl/>
        </w:rPr>
        <w:t>ی</w:t>
      </w:r>
      <w:r w:rsidRPr="006F238D">
        <w:rPr>
          <w:rFonts w:cs="Arial" w:hint="eastAsia"/>
          <w:sz w:val="28"/>
          <w:szCs w:val="28"/>
          <w:rtl/>
        </w:rPr>
        <w:t>تاست</w:t>
      </w:r>
      <w:r w:rsidRPr="006F238D">
        <w:rPr>
          <w:rFonts w:cs="Arial"/>
          <w:sz w:val="28"/>
          <w:szCs w:val="28"/>
          <w:rtl/>
        </w:rPr>
        <w:t xml:space="preserve"> است</w:t>
      </w:r>
      <w:r w:rsidRPr="006F238D">
        <w:rPr>
          <w:sz w:val="28"/>
          <w:szCs w:val="28"/>
        </w:rPr>
        <w:t>.</w:t>
      </w:r>
    </w:p>
    <w:p w14:paraId="578157D9" w14:textId="57651BCC" w:rsidR="006F238D" w:rsidRDefault="006F238D" w:rsidP="006F238D">
      <w:pPr>
        <w:rPr>
          <w:sz w:val="28"/>
          <w:szCs w:val="28"/>
        </w:rPr>
      </w:pPr>
      <w:r w:rsidRPr="006F238D">
        <w:rPr>
          <w:rFonts w:cs="Arial" w:hint="eastAsia"/>
          <w:sz w:val="28"/>
          <w:szCs w:val="28"/>
          <w:rtl/>
        </w:rPr>
        <w:t>استفاده</w:t>
      </w:r>
      <w:r w:rsidRPr="006F238D">
        <w:rPr>
          <w:rFonts w:cs="Arial"/>
          <w:sz w:val="28"/>
          <w:szCs w:val="28"/>
          <w:rtl/>
        </w:rPr>
        <w:t>: 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برا</w:t>
      </w:r>
      <w:r w:rsidRPr="006F238D">
        <w:rPr>
          <w:rFonts w:cs="Arial" w:hint="cs"/>
          <w:sz w:val="28"/>
          <w:szCs w:val="28"/>
          <w:rtl/>
        </w:rPr>
        <w:t>ی</w:t>
      </w:r>
      <w:r w:rsidRPr="006F238D">
        <w:rPr>
          <w:rFonts w:cs="Arial"/>
          <w:sz w:val="28"/>
          <w:szCs w:val="28"/>
          <w:rtl/>
        </w:rPr>
        <w:t xml:space="preserve"> درک پخش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تنوع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به کار م</w:t>
      </w:r>
      <w:r w:rsidRPr="006F238D">
        <w:rPr>
          <w:rFonts w:cs="Arial" w:hint="cs"/>
          <w:sz w:val="28"/>
          <w:szCs w:val="28"/>
          <w:rtl/>
        </w:rPr>
        <w:t>ی‌</w:t>
      </w:r>
      <w:r w:rsidRPr="006F238D">
        <w:rPr>
          <w:rFonts w:cs="Arial" w:hint="eastAsia"/>
          <w:sz w:val="28"/>
          <w:szCs w:val="28"/>
          <w:rtl/>
        </w:rPr>
        <w:t>رود</w:t>
      </w:r>
      <w:r w:rsidRPr="006F238D">
        <w:rPr>
          <w:rFonts w:cs="Arial"/>
          <w:sz w:val="28"/>
          <w:szCs w:val="28"/>
          <w:rtl/>
        </w:rPr>
        <w:t xml:space="preserve"> و معمولاً در آمار توص</w:t>
      </w:r>
      <w:r w:rsidRPr="006F238D">
        <w:rPr>
          <w:rFonts w:cs="Arial" w:hint="cs"/>
          <w:sz w:val="28"/>
          <w:szCs w:val="28"/>
          <w:rtl/>
        </w:rPr>
        <w:t>ی</w:t>
      </w:r>
      <w:r w:rsidRPr="006F238D">
        <w:rPr>
          <w:rFonts w:cs="Arial" w:hint="eastAsia"/>
          <w:sz w:val="28"/>
          <w:szCs w:val="28"/>
          <w:rtl/>
        </w:rPr>
        <w:t>ف</w:t>
      </w:r>
      <w:r w:rsidRPr="006F238D">
        <w:rPr>
          <w:rFonts w:cs="Arial" w:hint="cs"/>
          <w:sz w:val="28"/>
          <w:szCs w:val="28"/>
          <w:rtl/>
        </w:rPr>
        <w:t>ی</w:t>
      </w:r>
      <w:r w:rsidRPr="006F238D">
        <w:rPr>
          <w:rFonts w:cs="Arial"/>
          <w:sz w:val="28"/>
          <w:szCs w:val="28"/>
          <w:rtl/>
        </w:rPr>
        <w:t xml:space="preserve"> و آزمون فرض</w:t>
      </w:r>
      <w:r w:rsidRPr="006F238D">
        <w:rPr>
          <w:rFonts w:cs="Arial" w:hint="cs"/>
          <w:sz w:val="28"/>
          <w:szCs w:val="28"/>
          <w:rtl/>
        </w:rPr>
        <w:t>ی</w:t>
      </w:r>
      <w:r w:rsidRPr="006F238D">
        <w:rPr>
          <w:rFonts w:cs="Arial" w:hint="eastAsia"/>
          <w:sz w:val="28"/>
          <w:szCs w:val="28"/>
          <w:rtl/>
        </w:rPr>
        <w:t>ه</w:t>
      </w:r>
      <w:r w:rsidRPr="006F238D">
        <w:rPr>
          <w:rFonts w:cs="Arial"/>
          <w:sz w:val="28"/>
          <w:szCs w:val="28"/>
          <w:rtl/>
        </w:rPr>
        <w:t xml:space="preserve"> استفاده م</w:t>
      </w:r>
      <w:r w:rsidRPr="006F238D">
        <w:rPr>
          <w:rFonts w:cs="Arial" w:hint="cs"/>
          <w:sz w:val="28"/>
          <w:szCs w:val="28"/>
          <w:rtl/>
        </w:rPr>
        <w:t>ی‌</w:t>
      </w:r>
      <w:r w:rsidRPr="006F238D">
        <w:rPr>
          <w:rFonts w:cs="Arial" w:hint="eastAsia"/>
          <w:sz w:val="28"/>
          <w:szCs w:val="28"/>
          <w:rtl/>
        </w:rPr>
        <w:t>شود</w:t>
      </w:r>
      <w:r w:rsidRPr="006F238D">
        <w:rPr>
          <w:sz w:val="28"/>
          <w:szCs w:val="28"/>
        </w:rPr>
        <w:t>.</w:t>
      </w:r>
    </w:p>
    <w:p w14:paraId="51CB5F3E" w14:textId="77777777" w:rsidR="006F238D" w:rsidRPr="00F013B1" w:rsidRDefault="006F238D" w:rsidP="00F013B1">
      <w:pPr>
        <w:rPr>
          <w:sz w:val="28"/>
          <w:szCs w:val="28"/>
        </w:rPr>
      </w:pPr>
    </w:p>
    <w:p w14:paraId="5A28E34B" w14:textId="6131C7E6" w:rsidR="00D33C11" w:rsidRDefault="00A15B6D" w:rsidP="00A15B6D">
      <w:pPr>
        <w:pStyle w:val="Heading1"/>
        <w:rPr>
          <w:rFonts w:ascii="Segoe UI" w:eastAsia="Times New Roman" w:hAnsi="Segoe UI" w:cs="Segoe UI"/>
          <w:color w:val="10162F"/>
          <w:sz w:val="26"/>
          <w:szCs w:val="26"/>
        </w:rPr>
      </w:pPr>
      <w:r w:rsidRPr="00A15B6D">
        <w:rPr>
          <w:rFonts w:ascii="Segoe UI" w:eastAsia="Times New Roman" w:hAnsi="Segoe UI" w:cs="Segoe UI"/>
          <w:b/>
          <w:bCs/>
          <w:color w:val="10162F"/>
          <w:sz w:val="36"/>
          <w:szCs w:val="36"/>
        </w:rPr>
        <w:t>Covariance</w:t>
      </w:r>
      <w:r w:rsidRPr="00A15B6D">
        <w:rPr>
          <w:rFonts w:ascii="Segoe UI" w:eastAsia="Times New Roman" w:hAnsi="Segoe UI" w:cs="Segoe UI"/>
          <w:color w:val="10162F"/>
          <w:sz w:val="26"/>
          <w:szCs w:val="26"/>
        </w:rPr>
        <w:t xml:space="preserve"> measures the direction of a relationship between two variables, while </w:t>
      </w:r>
      <w:r w:rsidRPr="00A15B6D">
        <w:rPr>
          <w:rFonts w:ascii="Segoe UI" w:eastAsia="Times New Roman" w:hAnsi="Segoe UI" w:cs="Segoe UI"/>
          <w:b/>
          <w:bCs/>
          <w:color w:val="10162F"/>
          <w:sz w:val="36"/>
          <w:szCs w:val="36"/>
        </w:rPr>
        <w:t>correlation</w:t>
      </w:r>
      <w:r w:rsidRPr="00A15B6D">
        <w:rPr>
          <w:rFonts w:ascii="Segoe UI" w:eastAsia="Times New Roman" w:hAnsi="Segoe UI" w:cs="Segoe UI"/>
          <w:color w:val="10162F"/>
          <w:sz w:val="26"/>
          <w:szCs w:val="26"/>
        </w:rPr>
        <w:t xml:space="preserve"> measures the strength of that relationship. Both correlation and covariance are positive when the variables move in the same direction and negative when they move in opposite directions.</w:t>
      </w:r>
    </w:p>
    <w:p w14:paraId="4DCEA10A" w14:textId="77777777" w:rsidR="007577A0" w:rsidRPr="007577A0" w:rsidRDefault="007577A0" w:rsidP="007577A0"/>
    <w:p w14:paraId="1DAC483D" w14:textId="6B0772BA" w:rsidR="007577A0" w:rsidRPr="007577A0" w:rsidRDefault="007577A0" w:rsidP="007577A0">
      <w:pPr>
        <w:rPr>
          <w:sz w:val="32"/>
          <w:szCs w:val="32"/>
          <w:u w:val="single"/>
        </w:rPr>
      </w:pPr>
      <w:r w:rsidRPr="007577A0">
        <w:rPr>
          <w:sz w:val="32"/>
          <w:szCs w:val="32"/>
          <w:u w:val="single"/>
        </w:rPr>
        <w:t>covariance between two variables shows no visible linear relationship</w:t>
      </w:r>
    </w:p>
    <w:p w14:paraId="1C24DD6D" w14:textId="77777777" w:rsidR="006F238D" w:rsidRPr="006F238D" w:rsidRDefault="006F238D" w:rsidP="006F238D">
      <w:pPr>
        <w:rPr>
          <w:sz w:val="28"/>
          <w:szCs w:val="28"/>
        </w:rPr>
      </w:pPr>
    </w:p>
    <w:p w14:paraId="7B4543F2" w14:textId="32977A4A" w:rsidR="006F238D" w:rsidRPr="006F238D" w:rsidRDefault="006F238D" w:rsidP="006F238D">
      <w:pPr>
        <w:rPr>
          <w:sz w:val="28"/>
          <w:szCs w:val="28"/>
        </w:rPr>
      </w:pPr>
      <w:r w:rsidRPr="006F238D">
        <w:rPr>
          <w:rFonts w:cs="Arial"/>
          <w:sz w:val="28"/>
          <w:szCs w:val="28"/>
          <w:rtl/>
        </w:rPr>
        <w:t>تعر</w:t>
      </w:r>
      <w:r w:rsidRPr="006F238D">
        <w:rPr>
          <w:rFonts w:cs="Arial" w:hint="cs"/>
          <w:sz w:val="28"/>
          <w:szCs w:val="28"/>
          <w:rtl/>
        </w:rPr>
        <w:t>ی</w:t>
      </w:r>
      <w:r w:rsidRPr="006F238D">
        <w:rPr>
          <w:rFonts w:cs="Arial" w:hint="eastAsia"/>
          <w:sz w:val="28"/>
          <w:szCs w:val="28"/>
          <w:rtl/>
        </w:rPr>
        <w:t>ف</w:t>
      </w:r>
      <w:r w:rsidRPr="006F238D">
        <w:rPr>
          <w:rFonts w:cs="Arial"/>
          <w:sz w:val="28"/>
          <w:szCs w:val="28"/>
          <w:rtl/>
        </w:rPr>
        <w:t>: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اندازه گ</w:t>
      </w:r>
      <w:r w:rsidRPr="006F238D">
        <w:rPr>
          <w:rFonts w:cs="Arial" w:hint="cs"/>
          <w:sz w:val="28"/>
          <w:szCs w:val="28"/>
          <w:rtl/>
        </w:rPr>
        <w:t>ی</w:t>
      </w:r>
      <w:r w:rsidRPr="006F238D">
        <w:rPr>
          <w:rFonts w:cs="Arial" w:hint="eastAsia"/>
          <w:sz w:val="28"/>
          <w:szCs w:val="28"/>
          <w:rtl/>
        </w:rPr>
        <w:t>ر</w:t>
      </w:r>
      <w:r w:rsidRPr="006F238D">
        <w:rPr>
          <w:rFonts w:cs="Arial" w:hint="cs"/>
          <w:sz w:val="28"/>
          <w:szCs w:val="28"/>
          <w:rtl/>
        </w:rPr>
        <w:t>ی</w:t>
      </w:r>
      <w:r w:rsidRPr="006F238D">
        <w:rPr>
          <w:rFonts w:cs="Arial"/>
          <w:sz w:val="28"/>
          <w:szCs w:val="28"/>
          <w:rtl/>
        </w:rPr>
        <w:t xml:space="preserve"> تغ</w:t>
      </w:r>
      <w:r w:rsidRPr="006F238D">
        <w:rPr>
          <w:rFonts w:cs="Arial" w:hint="cs"/>
          <w:sz w:val="28"/>
          <w:szCs w:val="28"/>
          <w:rtl/>
        </w:rPr>
        <w:t>یی</w:t>
      </w:r>
      <w:r w:rsidRPr="006F238D">
        <w:rPr>
          <w:rFonts w:cs="Arial" w:hint="eastAsia"/>
          <w:sz w:val="28"/>
          <w:szCs w:val="28"/>
          <w:rtl/>
        </w:rPr>
        <w:t>ر</w:t>
      </w:r>
      <w:r w:rsidRPr="006F238D">
        <w:rPr>
          <w:rFonts w:cs="Arial"/>
          <w:sz w:val="28"/>
          <w:szCs w:val="28"/>
          <w:rtl/>
        </w:rPr>
        <w:t xml:space="preserve"> مشترک دو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است. ا</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مقدار نشان م</w:t>
      </w:r>
      <w:r w:rsidRPr="006F238D">
        <w:rPr>
          <w:rFonts w:cs="Arial" w:hint="cs"/>
          <w:sz w:val="28"/>
          <w:szCs w:val="28"/>
          <w:rtl/>
        </w:rPr>
        <w:t>ی‌</w:t>
      </w:r>
      <w:r w:rsidRPr="006F238D">
        <w:rPr>
          <w:rFonts w:cs="Arial" w:hint="eastAsia"/>
          <w:sz w:val="28"/>
          <w:szCs w:val="28"/>
          <w:rtl/>
        </w:rPr>
        <w:t>دهد</w:t>
      </w:r>
      <w:r w:rsidRPr="006F238D">
        <w:rPr>
          <w:rFonts w:cs="Arial"/>
          <w:sz w:val="28"/>
          <w:szCs w:val="28"/>
          <w:rtl/>
        </w:rPr>
        <w:t xml:space="preserve"> که آ</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افزا</w:t>
      </w:r>
      <w:r w:rsidRPr="006F238D">
        <w:rPr>
          <w:rFonts w:cs="Arial" w:hint="cs"/>
          <w:sz w:val="28"/>
          <w:szCs w:val="28"/>
          <w:rtl/>
        </w:rPr>
        <w:t>ی</w:t>
      </w:r>
      <w:r w:rsidRPr="006F238D">
        <w:rPr>
          <w:rFonts w:cs="Arial" w:hint="eastAsia"/>
          <w:sz w:val="28"/>
          <w:szCs w:val="28"/>
          <w:rtl/>
        </w:rPr>
        <w:t>ش</w:t>
      </w:r>
      <w:r w:rsidRPr="006F238D">
        <w:rPr>
          <w:rFonts w:cs="Arial"/>
          <w:sz w:val="28"/>
          <w:szCs w:val="28"/>
          <w:rtl/>
        </w:rPr>
        <w:t xml:space="preserve">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هنگام</w:t>
      </w:r>
      <w:r w:rsidRPr="006F238D">
        <w:rPr>
          <w:rFonts w:cs="Arial" w:hint="cs"/>
          <w:sz w:val="28"/>
          <w:szCs w:val="28"/>
          <w:rtl/>
        </w:rPr>
        <w:t>ی</w:t>
      </w:r>
      <w:r w:rsidRPr="006F238D">
        <w:rPr>
          <w:rFonts w:cs="Arial"/>
          <w:sz w:val="28"/>
          <w:szCs w:val="28"/>
          <w:rtl/>
        </w:rPr>
        <w:t xml:space="preserve"> که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w:t>
      </w:r>
      <w:r w:rsidRPr="006F238D">
        <w:rPr>
          <w:rFonts w:cs="Arial" w:hint="cs"/>
          <w:sz w:val="28"/>
          <w:szCs w:val="28"/>
          <w:rtl/>
        </w:rPr>
        <w:t>ی</w:t>
      </w:r>
      <w:r w:rsidRPr="006F238D">
        <w:rPr>
          <w:rFonts w:cs="Arial" w:hint="eastAsia"/>
          <w:sz w:val="28"/>
          <w:szCs w:val="28"/>
          <w:rtl/>
        </w:rPr>
        <w:t>گر</w:t>
      </w:r>
      <w:r w:rsidRPr="006F238D">
        <w:rPr>
          <w:rFonts w:cs="Arial"/>
          <w:sz w:val="28"/>
          <w:szCs w:val="28"/>
          <w:rtl/>
        </w:rPr>
        <w:t xml:space="preserve"> افزا</w:t>
      </w:r>
      <w:r w:rsidRPr="006F238D">
        <w:rPr>
          <w:rFonts w:cs="Arial" w:hint="cs"/>
          <w:sz w:val="28"/>
          <w:szCs w:val="28"/>
          <w:rtl/>
        </w:rPr>
        <w:t>ی</w:t>
      </w:r>
      <w:r w:rsidRPr="006F238D">
        <w:rPr>
          <w:rFonts w:cs="Arial" w:hint="eastAsia"/>
          <w:sz w:val="28"/>
          <w:szCs w:val="28"/>
          <w:rtl/>
        </w:rPr>
        <w:t>ش</w:t>
      </w:r>
      <w:r w:rsidRPr="006F238D">
        <w:rPr>
          <w:rFonts w:cs="Arial"/>
          <w:sz w:val="28"/>
          <w:szCs w:val="28"/>
          <w:rtl/>
        </w:rPr>
        <w:t xml:space="preserve">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کاهش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هنگام</w:t>
      </w:r>
      <w:r w:rsidRPr="006F238D">
        <w:rPr>
          <w:rFonts w:cs="Arial" w:hint="cs"/>
          <w:sz w:val="28"/>
          <w:szCs w:val="28"/>
          <w:rtl/>
        </w:rPr>
        <w:t>ی</w:t>
      </w:r>
      <w:r w:rsidRPr="006F238D">
        <w:rPr>
          <w:rFonts w:cs="Arial"/>
          <w:sz w:val="28"/>
          <w:szCs w:val="28"/>
          <w:rtl/>
        </w:rPr>
        <w:t xml:space="preserve"> که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w:t>
      </w:r>
      <w:r w:rsidRPr="006F238D">
        <w:rPr>
          <w:rFonts w:cs="Arial" w:hint="cs"/>
          <w:sz w:val="28"/>
          <w:szCs w:val="28"/>
          <w:rtl/>
        </w:rPr>
        <w:t>ی</w:t>
      </w:r>
      <w:r w:rsidRPr="006F238D">
        <w:rPr>
          <w:rFonts w:cs="Arial" w:hint="eastAsia"/>
          <w:sz w:val="28"/>
          <w:szCs w:val="28"/>
          <w:rtl/>
        </w:rPr>
        <w:t>گر</w:t>
      </w:r>
      <w:r w:rsidRPr="006F238D">
        <w:rPr>
          <w:rFonts w:cs="Arial"/>
          <w:sz w:val="28"/>
          <w:szCs w:val="28"/>
          <w:rtl/>
        </w:rPr>
        <w:t xml:space="preserve"> کاهش م</w:t>
      </w:r>
      <w:r w:rsidRPr="006F238D">
        <w:rPr>
          <w:rFonts w:cs="Arial" w:hint="cs"/>
          <w:sz w:val="28"/>
          <w:szCs w:val="28"/>
          <w:rtl/>
        </w:rPr>
        <w:t>ی‌ی</w:t>
      </w:r>
      <w:r w:rsidRPr="006F238D">
        <w:rPr>
          <w:rFonts w:cs="Arial" w:hint="eastAsia"/>
          <w:sz w:val="28"/>
          <w:szCs w:val="28"/>
          <w:rtl/>
        </w:rPr>
        <w:t>ابد</w:t>
      </w:r>
      <w:r w:rsidRPr="006F238D">
        <w:rPr>
          <w:sz w:val="28"/>
          <w:szCs w:val="28"/>
        </w:rPr>
        <w:t>.</w:t>
      </w:r>
    </w:p>
    <w:p w14:paraId="54DC85EE" w14:textId="2B4C8BAF" w:rsidR="006F238D" w:rsidRPr="006F238D" w:rsidRDefault="006F238D" w:rsidP="006F238D">
      <w:pPr>
        <w:rPr>
          <w:sz w:val="28"/>
          <w:szCs w:val="28"/>
        </w:rPr>
      </w:pPr>
      <w:r w:rsidRPr="006F238D">
        <w:rPr>
          <w:rFonts w:cs="Arial" w:hint="eastAsia"/>
          <w:sz w:val="28"/>
          <w:szCs w:val="28"/>
          <w:rtl/>
        </w:rPr>
        <w:t>استفاده</w:t>
      </w:r>
      <w:r w:rsidRPr="006F238D">
        <w:rPr>
          <w:rFonts w:cs="Arial"/>
          <w:sz w:val="28"/>
          <w:szCs w:val="28"/>
          <w:rtl/>
        </w:rPr>
        <w:t>: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برا</w:t>
      </w:r>
      <w:r w:rsidRPr="006F238D">
        <w:rPr>
          <w:rFonts w:cs="Arial" w:hint="cs"/>
          <w:sz w:val="28"/>
          <w:szCs w:val="28"/>
          <w:rtl/>
        </w:rPr>
        <w:t>ی</w:t>
      </w:r>
      <w:r w:rsidRPr="006F238D">
        <w:rPr>
          <w:rFonts w:cs="Arial"/>
          <w:sz w:val="28"/>
          <w:szCs w:val="28"/>
          <w:rtl/>
        </w:rPr>
        <w:t xml:space="preserve"> تحل</w:t>
      </w:r>
      <w:r w:rsidRPr="006F238D">
        <w:rPr>
          <w:rFonts w:cs="Arial" w:hint="cs"/>
          <w:sz w:val="28"/>
          <w:szCs w:val="28"/>
          <w:rtl/>
        </w:rPr>
        <w:t>ی</w:t>
      </w:r>
      <w:r w:rsidRPr="006F238D">
        <w:rPr>
          <w:rFonts w:cs="Arial" w:hint="eastAsia"/>
          <w:sz w:val="28"/>
          <w:szCs w:val="28"/>
          <w:rtl/>
        </w:rPr>
        <w:t>ل</w:t>
      </w:r>
      <w:r w:rsidRPr="006F238D">
        <w:rPr>
          <w:rFonts w:cs="Arial"/>
          <w:sz w:val="28"/>
          <w:szCs w:val="28"/>
          <w:rtl/>
        </w:rPr>
        <w:t xml:space="preserve"> رابطه ب</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دو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به کار م</w:t>
      </w:r>
      <w:r w:rsidRPr="006F238D">
        <w:rPr>
          <w:rFonts w:cs="Arial" w:hint="cs"/>
          <w:sz w:val="28"/>
          <w:szCs w:val="28"/>
          <w:rtl/>
        </w:rPr>
        <w:t>ی‌</w:t>
      </w:r>
      <w:r w:rsidRPr="006F238D">
        <w:rPr>
          <w:rFonts w:cs="Arial" w:hint="eastAsia"/>
          <w:sz w:val="28"/>
          <w:szCs w:val="28"/>
          <w:rtl/>
        </w:rPr>
        <w:t>رود</w:t>
      </w:r>
      <w:r w:rsidRPr="006F238D">
        <w:rPr>
          <w:rFonts w:cs="Arial"/>
          <w:sz w:val="28"/>
          <w:szCs w:val="28"/>
          <w:rtl/>
        </w:rPr>
        <w:t>. با ا</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حال، ارزش معنا</w:t>
      </w:r>
      <w:r w:rsidRPr="006F238D">
        <w:rPr>
          <w:rFonts w:cs="Arial" w:hint="cs"/>
          <w:sz w:val="28"/>
          <w:szCs w:val="28"/>
          <w:rtl/>
        </w:rPr>
        <w:t>یی</w:t>
      </w:r>
      <w:r w:rsidRPr="006F238D">
        <w:rPr>
          <w:rFonts w:cs="Arial"/>
          <w:sz w:val="28"/>
          <w:szCs w:val="28"/>
          <w:rtl/>
        </w:rPr>
        <w:t xml:space="preserve">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به دل</w:t>
      </w:r>
      <w:r w:rsidRPr="006F238D">
        <w:rPr>
          <w:rFonts w:cs="Arial" w:hint="cs"/>
          <w:sz w:val="28"/>
          <w:szCs w:val="28"/>
          <w:rtl/>
        </w:rPr>
        <w:t>ی</w:t>
      </w:r>
      <w:r w:rsidRPr="006F238D">
        <w:rPr>
          <w:rFonts w:cs="Arial" w:hint="eastAsia"/>
          <w:sz w:val="28"/>
          <w:szCs w:val="28"/>
          <w:rtl/>
        </w:rPr>
        <w:t>ل</w:t>
      </w:r>
      <w:r w:rsidRPr="006F238D">
        <w:rPr>
          <w:rFonts w:cs="Arial"/>
          <w:sz w:val="28"/>
          <w:szCs w:val="28"/>
          <w:rtl/>
        </w:rPr>
        <w:t xml:space="preserve"> وابستگ</w:t>
      </w:r>
      <w:r w:rsidRPr="006F238D">
        <w:rPr>
          <w:rFonts w:cs="Arial" w:hint="cs"/>
          <w:sz w:val="28"/>
          <w:szCs w:val="28"/>
          <w:rtl/>
        </w:rPr>
        <w:t>ی</w:t>
      </w:r>
      <w:r w:rsidRPr="006F238D">
        <w:rPr>
          <w:rFonts w:cs="Arial"/>
          <w:sz w:val="28"/>
          <w:szCs w:val="28"/>
          <w:rtl/>
        </w:rPr>
        <w:t xml:space="preserve"> آن به واحد متغ</w:t>
      </w:r>
      <w:r w:rsidRPr="006F238D">
        <w:rPr>
          <w:rFonts w:cs="Arial" w:hint="cs"/>
          <w:sz w:val="28"/>
          <w:szCs w:val="28"/>
          <w:rtl/>
        </w:rPr>
        <w:t>ی</w:t>
      </w:r>
      <w:r w:rsidRPr="006F238D">
        <w:rPr>
          <w:rFonts w:cs="Arial" w:hint="eastAsia"/>
          <w:sz w:val="28"/>
          <w:szCs w:val="28"/>
          <w:rtl/>
        </w:rPr>
        <w:t>رها</w:t>
      </w:r>
      <w:r w:rsidRPr="006F238D">
        <w:rPr>
          <w:rFonts w:cs="Arial"/>
          <w:sz w:val="28"/>
          <w:szCs w:val="28"/>
          <w:rtl/>
        </w:rPr>
        <w:t xml:space="preserve"> معمولاً تفس</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نم</w:t>
      </w:r>
      <w:r w:rsidRPr="006F238D">
        <w:rPr>
          <w:rFonts w:cs="Arial" w:hint="cs"/>
          <w:sz w:val="28"/>
          <w:szCs w:val="28"/>
          <w:rtl/>
        </w:rPr>
        <w:t>ی‌</w:t>
      </w:r>
      <w:r w:rsidRPr="006F238D">
        <w:rPr>
          <w:rFonts w:cs="Arial" w:hint="eastAsia"/>
          <w:sz w:val="28"/>
          <w:szCs w:val="28"/>
          <w:rtl/>
        </w:rPr>
        <w:t>شود</w:t>
      </w:r>
      <w:r w:rsidRPr="006F238D">
        <w:rPr>
          <w:sz w:val="28"/>
          <w:szCs w:val="28"/>
        </w:rPr>
        <w:t>.</w:t>
      </w:r>
    </w:p>
    <w:p w14:paraId="6097A95F" w14:textId="28EB1FE4" w:rsidR="00D33C11" w:rsidRDefault="00D33C11" w:rsidP="00FF29EF">
      <w:pPr>
        <w:pStyle w:val="Heading1"/>
        <w:jc w:val="center"/>
        <w:rPr>
          <w:rFonts w:ascii="Segoe UI" w:eastAsia="Times New Roman" w:hAnsi="Segoe UI" w:cs="Segoe UI"/>
          <w:color w:val="10162F"/>
          <w:sz w:val="26"/>
          <w:szCs w:val="26"/>
        </w:rPr>
      </w:pPr>
    </w:p>
    <w:p w14:paraId="34B2C962" w14:textId="77777777" w:rsidR="00F013B1" w:rsidRPr="00F013B1" w:rsidRDefault="00F013B1" w:rsidP="00F013B1">
      <w:r w:rsidRPr="00F013B1">
        <w:t>A covariance matrix for two variables looks something like this:</w:t>
      </w:r>
    </w:p>
    <w:tbl>
      <w:tblPr>
        <w:tblW w:w="8499" w:type="dxa"/>
        <w:tblCellMar>
          <w:top w:w="15" w:type="dxa"/>
          <w:left w:w="15" w:type="dxa"/>
          <w:bottom w:w="15" w:type="dxa"/>
          <w:right w:w="15" w:type="dxa"/>
        </w:tblCellMar>
        <w:tblLook w:val="04A0" w:firstRow="1" w:lastRow="0" w:firstColumn="1" w:lastColumn="0" w:noHBand="0" w:noVBand="1"/>
      </w:tblPr>
      <w:tblGrid>
        <w:gridCol w:w="1713"/>
        <w:gridCol w:w="3393"/>
        <w:gridCol w:w="3393"/>
      </w:tblGrid>
      <w:tr w:rsidR="00F013B1" w:rsidRPr="00F013B1" w14:paraId="58410D5E" w14:textId="77777777" w:rsidTr="00F013B1">
        <w:trPr>
          <w:tblHeader/>
        </w:trPr>
        <w:tc>
          <w:tcPr>
            <w:tcW w:w="0" w:type="auto"/>
            <w:shd w:val="clear" w:color="auto" w:fill="FFFFFF"/>
            <w:vAlign w:val="center"/>
            <w:hideMark/>
          </w:tcPr>
          <w:p w14:paraId="49E483E0" w14:textId="77777777" w:rsidR="00F013B1" w:rsidRPr="00F013B1" w:rsidRDefault="00F013B1" w:rsidP="00F013B1"/>
        </w:tc>
        <w:tc>
          <w:tcPr>
            <w:tcW w:w="0" w:type="auto"/>
            <w:shd w:val="clear" w:color="auto" w:fill="FFFFFF"/>
            <w:vAlign w:val="center"/>
            <w:hideMark/>
          </w:tcPr>
          <w:p w14:paraId="5EA41475" w14:textId="77777777" w:rsidR="00F013B1" w:rsidRPr="00F013B1" w:rsidRDefault="00F013B1" w:rsidP="00F013B1">
            <w:pPr>
              <w:rPr>
                <w:b/>
                <w:bCs/>
              </w:rPr>
            </w:pPr>
            <w:r w:rsidRPr="00F013B1">
              <w:rPr>
                <w:b/>
                <w:bCs/>
              </w:rPr>
              <w:t>variable 1</w:t>
            </w:r>
          </w:p>
        </w:tc>
        <w:tc>
          <w:tcPr>
            <w:tcW w:w="0" w:type="auto"/>
            <w:shd w:val="clear" w:color="auto" w:fill="FFFFFF"/>
            <w:vAlign w:val="center"/>
            <w:hideMark/>
          </w:tcPr>
          <w:p w14:paraId="57B1BA33" w14:textId="77777777" w:rsidR="00F013B1" w:rsidRPr="00F013B1" w:rsidRDefault="00F013B1" w:rsidP="00F013B1">
            <w:pPr>
              <w:rPr>
                <w:b/>
                <w:bCs/>
              </w:rPr>
            </w:pPr>
            <w:r w:rsidRPr="00F013B1">
              <w:rPr>
                <w:b/>
                <w:bCs/>
              </w:rPr>
              <w:t>variable 2</w:t>
            </w:r>
          </w:p>
        </w:tc>
      </w:tr>
      <w:tr w:rsidR="00F013B1" w:rsidRPr="00F013B1" w14:paraId="5CA6D6AE" w14:textId="77777777" w:rsidTr="00F013B1">
        <w:tc>
          <w:tcPr>
            <w:tcW w:w="0" w:type="auto"/>
            <w:shd w:val="clear" w:color="auto" w:fill="F6F5FA"/>
            <w:vAlign w:val="center"/>
            <w:hideMark/>
          </w:tcPr>
          <w:p w14:paraId="52AABCFE" w14:textId="77777777" w:rsidR="00F013B1" w:rsidRPr="00F013B1" w:rsidRDefault="00F013B1" w:rsidP="00F013B1">
            <w:r w:rsidRPr="00F013B1">
              <w:t>variable 1</w:t>
            </w:r>
          </w:p>
        </w:tc>
        <w:tc>
          <w:tcPr>
            <w:tcW w:w="0" w:type="auto"/>
            <w:shd w:val="clear" w:color="auto" w:fill="F6F5FA"/>
            <w:vAlign w:val="center"/>
            <w:hideMark/>
          </w:tcPr>
          <w:p w14:paraId="7B21410C" w14:textId="77777777" w:rsidR="00F013B1" w:rsidRPr="00F013B1" w:rsidRDefault="00F013B1" w:rsidP="00F013B1">
            <w:proofErr w:type="gramStart"/>
            <w:r w:rsidRPr="00F013B1">
              <w:t>variance(</w:t>
            </w:r>
            <w:proofErr w:type="gramEnd"/>
            <w:r w:rsidRPr="00F013B1">
              <w:t>variable 1)</w:t>
            </w:r>
          </w:p>
        </w:tc>
        <w:tc>
          <w:tcPr>
            <w:tcW w:w="0" w:type="auto"/>
            <w:shd w:val="clear" w:color="auto" w:fill="F6F5FA"/>
            <w:vAlign w:val="center"/>
            <w:hideMark/>
          </w:tcPr>
          <w:p w14:paraId="45C97553" w14:textId="77777777" w:rsidR="00F013B1" w:rsidRPr="00F013B1" w:rsidRDefault="00F013B1" w:rsidP="00F013B1">
            <w:r w:rsidRPr="00F013B1">
              <w:t>covariance</w:t>
            </w:r>
          </w:p>
        </w:tc>
      </w:tr>
      <w:tr w:rsidR="00F013B1" w:rsidRPr="00F013B1" w14:paraId="18EF77A2" w14:textId="77777777" w:rsidTr="00F013B1">
        <w:tc>
          <w:tcPr>
            <w:tcW w:w="0" w:type="auto"/>
            <w:shd w:val="clear" w:color="auto" w:fill="FFFFFF"/>
            <w:vAlign w:val="center"/>
            <w:hideMark/>
          </w:tcPr>
          <w:p w14:paraId="0786AFC6" w14:textId="77777777" w:rsidR="00F013B1" w:rsidRPr="00F013B1" w:rsidRDefault="00F013B1" w:rsidP="00F013B1">
            <w:r w:rsidRPr="00F013B1">
              <w:t>variable 2</w:t>
            </w:r>
          </w:p>
        </w:tc>
        <w:tc>
          <w:tcPr>
            <w:tcW w:w="0" w:type="auto"/>
            <w:shd w:val="clear" w:color="auto" w:fill="FFFFFF"/>
            <w:vAlign w:val="center"/>
            <w:hideMark/>
          </w:tcPr>
          <w:p w14:paraId="5511FB3F" w14:textId="77777777" w:rsidR="00F013B1" w:rsidRPr="00F013B1" w:rsidRDefault="00F013B1" w:rsidP="00F013B1">
            <w:r w:rsidRPr="00F013B1">
              <w:t>covariance</w:t>
            </w:r>
          </w:p>
        </w:tc>
        <w:tc>
          <w:tcPr>
            <w:tcW w:w="0" w:type="auto"/>
            <w:shd w:val="clear" w:color="auto" w:fill="FFFFFF"/>
            <w:vAlign w:val="center"/>
            <w:hideMark/>
          </w:tcPr>
          <w:p w14:paraId="2DE08232" w14:textId="77777777" w:rsidR="00F013B1" w:rsidRPr="00F013B1" w:rsidRDefault="00F013B1" w:rsidP="00F013B1">
            <w:proofErr w:type="gramStart"/>
            <w:r w:rsidRPr="00F013B1">
              <w:t>variance(</w:t>
            </w:r>
            <w:proofErr w:type="gramEnd"/>
            <w:r w:rsidRPr="00F013B1">
              <w:t>variable 2)</w:t>
            </w:r>
          </w:p>
        </w:tc>
      </w:tr>
    </w:tbl>
    <w:p w14:paraId="5F334664" w14:textId="1EAABF45" w:rsidR="00F013B1" w:rsidRDefault="00F013B1" w:rsidP="00F013B1"/>
    <w:p w14:paraId="1EAB8A84" w14:textId="1716581A" w:rsidR="00E605EF" w:rsidRPr="00E605EF" w:rsidRDefault="00E605EF" w:rsidP="00E605EF">
      <w:pPr>
        <w:rPr>
          <w:b/>
          <w:bCs/>
          <w:sz w:val="40"/>
          <w:szCs w:val="40"/>
        </w:rPr>
      </w:pPr>
      <w:r w:rsidRPr="00E605EF">
        <w:rPr>
          <w:b/>
          <w:bCs/>
          <w:sz w:val="40"/>
          <w:szCs w:val="40"/>
        </w:rPr>
        <w:t>Correlation:</w:t>
      </w:r>
    </w:p>
    <w:p w14:paraId="7BCB07F1" w14:textId="4F3E8B73" w:rsidR="00E605EF" w:rsidRDefault="00E605EF" w:rsidP="00E605EF">
      <w:r w:rsidRPr="00E605EF">
        <w:rPr>
          <w:b/>
          <w:bCs/>
        </w:rPr>
        <w:t>Definition:</w:t>
      </w:r>
      <w:r>
        <w:t xml:space="preserve"> Correlation measures the strength and direction of a linear relationship between two variables. It's a standardized measure that ranges from -1 (perfect negative correlation) to 1 (perfect positive correlation), with 0 indicating no linear relationship.</w:t>
      </w:r>
    </w:p>
    <w:p w14:paraId="177887B2" w14:textId="36FCB0C5" w:rsidR="00F013B1" w:rsidRDefault="00E605EF" w:rsidP="00E605EF">
      <w:r w:rsidRPr="00E605EF">
        <w:rPr>
          <w:b/>
          <w:bCs/>
        </w:rPr>
        <w:t>Use:</w:t>
      </w:r>
      <w:r>
        <w:t xml:space="preserve"> Correlation is used to assess the strength and direction of the linear relationship between two variables. It's valuable for feature selection, regression analysis, and understanding associations in data.</w:t>
      </w:r>
    </w:p>
    <w:p w14:paraId="7FDB1310" w14:textId="12773C3C" w:rsidR="00E605EF" w:rsidRDefault="00E605EF" w:rsidP="00F013B1"/>
    <w:p w14:paraId="034E812C" w14:textId="77777777" w:rsidR="00E605EF" w:rsidRDefault="00E605EF" w:rsidP="00F013B1"/>
    <w:p w14:paraId="5DB6F89B" w14:textId="4F6C482C" w:rsidR="00B46D7C" w:rsidRDefault="00B46D7C" w:rsidP="00F013B1"/>
    <w:p w14:paraId="08198F1D" w14:textId="5F983DD3" w:rsidR="00B46D7C" w:rsidRDefault="00B46D7C"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proportion of respondents in each category of a single question is called a </w:t>
      </w:r>
      <w:r w:rsidRPr="00B46D7C">
        <w:rPr>
          <w:rStyle w:val="Emphasis"/>
          <w:rFonts w:ascii="Segoe UI" w:hAnsi="Segoe UI" w:cs="Segoe UI"/>
          <w:b/>
          <w:bCs/>
          <w:i w:val="0"/>
          <w:iCs w:val="0"/>
          <w:color w:val="10162F"/>
          <w:sz w:val="36"/>
          <w:szCs w:val="36"/>
          <w:shd w:val="clear" w:color="auto" w:fill="FFFFFF"/>
        </w:rPr>
        <w:t>marginal proportion</w:t>
      </w:r>
      <w:r>
        <w:rPr>
          <w:rFonts w:ascii="Segoe UI" w:hAnsi="Segoe UI" w:cs="Segoe UI"/>
          <w:color w:val="10162F"/>
          <w:sz w:val="26"/>
          <w:szCs w:val="26"/>
          <w:shd w:val="clear" w:color="auto" w:fill="FFFFFF"/>
        </w:rPr>
        <w:t>. </w:t>
      </w:r>
    </w:p>
    <w:p w14:paraId="6E889F2B" w14:textId="0A4F1475" w:rsidR="00B46D7C" w:rsidRDefault="00B46D7C" w:rsidP="00F013B1">
      <w:pPr>
        <w:rPr>
          <w:rFonts w:ascii="Segoe UI" w:hAnsi="Segoe UI" w:cs="Segoe UI"/>
          <w:color w:val="10162F"/>
          <w:sz w:val="26"/>
          <w:szCs w:val="26"/>
          <w:shd w:val="clear" w:color="auto" w:fill="FFFFFF"/>
        </w:rPr>
      </w:pPr>
    </w:p>
    <w:p w14:paraId="16D08C45" w14:textId="59A1FCA5" w:rsidR="00B46D7C" w:rsidRDefault="00B46D7C" w:rsidP="00F013B1">
      <w:pPr>
        <w:rPr>
          <w:rFonts w:ascii="Segoe UI" w:hAnsi="Segoe UI" w:cs="Segoe UI"/>
          <w:color w:val="10162F"/>
          <w:sz w:val="26"/>
          <w:szCs w:val="26"/>
          <w:shd w:val="clear" w:color="auto" w:fill="FFFFFF"/>
        </w:rPr>
      </w:pPr>
    </w:p>
    <w:p w14:paraId="36662E05" w14:textId="090034C3" w:rsidR="00B46D7C" w:rsidRDefault="00B46D7C" w:rsidP="00F013B1">
      <w:pPr>
        <w:rPr>
          <w:rFonts w:ascii="Segoe UI" w:hAnsi="Segoe UI" w:cs="Segoe UI"/>
          <w:color w:val="10162F"/>
          <w:sz w:val="26"/>
          <w:szCs w:val="26"/>
          <w:shd w:val="clear" w:color="auto" w:fill="FFFFFF"/>
        </w:rPr>
      </w:pPr>
    </w:p>
    <w:p w14:paraId="39945BBC" w14:textId="0A776299" w:rsidR="00B46D7C" w:rsidRDefault="00B46D7C" w:rsidP="00B46D7C">
      <w:pPr>
        <w:pStyle w:val="Heading3"/>
        <w:shd w:val="clear" w:color="auto" w:fill="FFFFFF"/>
        <w:rPr>
          <w:rFonts w:ascii="Segoe UI" w:hAnsi="Segoe UI" w:cs="Segoe UI"/>
          <w:b/>
          <w:bCs/>
          <w:sz w:val="36"/>
          <w:szCs w:val="36"/>
        </w:rPr>
      </w:pPr>
      <w:r w:rsidRPr="00B46D7C">
        <w:rPr>
          <w:rFonts w:ascii="Segoe UI" w:hAnsi="Segoe UI" w:cs="Segoe UI"/>
          <w:b/>
          <w:bCs/>
          <w:sz w:val="36"/>
          <w:szCs w:val="36"/>
        </w:rPr>
        <w:t>Chi-Square</w:t>
      </w:r>
    </w:p>
    <w:p w14:paraId="210E4B2B" w14:textId="77777777" w:rsidR="005E4E59" w:rsidRPr="005E4E59" w:rsidRDefault="005E4E59" w:rsidP="005E4E59"/>
    <w:p w14:paraId="7051EA53" w14:textId="03A4379B" w:rsidR="005E4E59" w:rsidRDefault="005E4E59" w:rsidP="005E4E59">
      <w:pPr>
        <w:rPr>
          <w:sz w:val="28"/>
          <w:szCs w:val="28"/>
        </w:rPr>
      </w:pPr>
      <w:r w:rsidRPr="005E4E59">
        <w:rPr>
          <w:sz w:val="28"/>
          <w:szCs w:val="28"/>
        </w:rPr>
        <w:t>The chi-squared test is a statistical test used to determine whether there is a significant association or independence between two categorical variables. The null hypothesis assumes independence between the variables, while the alternative hypothesis suggests a significant association.</w:t>
      </w:r>
    </w:p>
    <w:p w14:paraId="4DF5E470" w14:textId="6D498031" w:rsidR="005E4E59" w:rsidRDefault="005E4E59" w:rsidP="005E4E59">
      <w:pPr>
        <w:rPr>
          <w:sz w:val="28"/>
          <w:szCs w:val="28"/>
        </w:rPr>
      </w:pPr>
    </w:p>
    <w:p w14:paraId="0438A3D8" w14:textId="77777777" w:rsidR="005E4E59" w:rsidRPr="005E4E59" w:rsidRDefault="005E4E59" w:rsidP="005E4E59">
      <w:pPr>
        <w:rPr>
          <w:sz w:val="28"/>
          <w:szCs w:val="28"/>
        </w:rPr>
      </w:pPr>
      <w:r w:rsidRPr="005E4E59">
        <w:rPr>
          <w:sz w:val="28"/>
          <w:szCs w:val="28"/>
        </w:rPr>
        <w:t>compare the p-value to a significance level (alpha: for ex 0.05) to make a decision about whether to reject the null hypothesis.</w:t>
      </w:r>
    </w:p>
    <w:p w14:paraId="0BF24E45" w14:textId="77777777" w:rsidR="005E4E59" w:rsidRPr="005E4E59" w:rsidRDefault="005E4E59" w:rsidP="005E4E59">
      <w:pPr>
        <w:rPr>
          <w:sz w:val="28"/>
          <w:szCs w:val="28"/>
        </w:rPr>
      </w:pPr>
      <w:r w:rsidRPr="005E4E59">
        <w:rPr>
          <w:sz w:val="28"/>
          <w:szCs w:val="28"/>
        </w:rPr>
        <w:lastRenderedPageBreak/>
        <w:t>If the p-value is less than alpha, you can conclude that there is a significant association between the variables. If it's greater than alpha, you fail to reject the null hypothesis, indicating no significant association.</w:t>
      </w:r>
    </w:p>
    <w:p w14:paraId="37C7BA08" w14:textId="77777777" w:rsidR="005E4E59" w:rsidRPr="005E4E59" w:rsidRDefault="005E4E59" w:rsidP="005E4E59">
      <w:pPr>
        <w:rPr>
          <w:sz w:val="28"/>
          <w:szCs w:val="28"/>
          <w:lang w:bidi="fa-IR"/>
        </w:rPr>
      </w:pPr>
    </w:p>
    <w:p w14:paraId="3265076E" w14:textId="037EB95C" w:rsidR="00B46D7C" w:rsidRPr="00B46D7C" w:rsidRDefault="00B46D7C" w:rsidP="00B46D7C">
      <w:r>
        <w:rPr>
          <w:rFonts w:ascii="Segoe UI" w:hAnsi="Segoe UI" w:cs="Segoe UI"/>
          <w:color w:val="10162F"/>
          <w:sz w:val="26"/>
          <w:szCs w:val="26"/>
          <w:shd w:val="clear" w:color="auto" w:fill="FFFFFF"/>
        </w:rPr>
        <w:t>use the </w:t>
      </w:r>
      <w:r>
        <w:rPr>
          <w:rStyle w:val="Emphasis"/>
          <w:rFonts w:ascii="Segoe UI" w:hAnsi="Segoe UI" w:cs="Segoe UI"/>
          <w:color w:val="10162F"/>
          <w:sz w:val="26"/>
          <w:szCs w:val="26"/>
          <w:shd w:val="clear" w:color="auto" w:fill="FFFFFF"/>
        </w:rPr>
        <w:t>Chi-Square statistic</w:t>
      </w:r>
      <w:r>
        <w:rPr>
          <w:rFonts w:ascii="Segoe UI" w:hAnsi="Segoe UI" w:cs="Segoe UI"/>
          <w:color w:val="10162F"/>
          <w:sz w:val="26"/>
          <w:szCs w:val="26"/>
          <w:shd w:val="clear" w:color="auto" w:fill="FFFFFF"/>
        </w:rPr>
        <w:t> to summarize </w:t>
      </w:r>
      <w:r w:rsidRPr="00E56128">
        <w:rPr>
          <w:rStyle w:val="Strong"/>
          <w:rFonts w:ascii="Segoe UI" w:hAnsi="Segoe UI" w:cs="Segoe UI"/>
          <w:b w:val="0"/>
          <w:bCs w:val="0"/>
          <w:color w:val="10162F"/>
          <w:sz w:val="26"/>
          <w:szCs w:val="26"/>
          <w:shd w:val="clear" w:color="auto" w:fill="FFFFFF"/>
        </w:rPr>
        <w:t>how</w:t>
      </w:r>
      <w:r>
        <w:rPr>
          <w:rFonts w:ascii="Segoe UI" w:hAnsi="Segoe UI" w:cs="Segoe UI"/>
          <w:color w:val="10162F"/>
          <w:sz w:val="26"/>
          <w:szCs w:val="26"/>
          <w:shd w:val="clear" w:color="auto" w:fill="FFFFFF"/>
        </w:rPr>
        <w:t> different these two tables are.</w:t>
      </w:r>
    </w:p>
    <w:p w14:paraId="67F4C021" w14:textId="2E6226EF" w:rsidR="00B46D7C" w:rsidRDefault="00E56128" w:rsidP="00F013B1">
      <w:r>
        <w:rPr>
          <w:noProof/>
        </w:rPr>
        <w:drawing>
          <wp:inline distT="0" distB="0" distL="0" distR="0" wp14:anchorId="564FA0F1" wp14:editId="47DE1897">
            <wp:extent cx="305752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525" cy="638175"/>
                    </a:xfrm>
                    <a:prstGeom prst="rect">
                      <a:avLst/>
                    </a:prstGeom>
                  </pic:spPr>
                </pic:pic>
              </a:graphicData>
            </a:graphic>
          </wp:inline>
        </w:drawing>
      </w:r>
    </w:p>
    <w:p w14:paraId="067C5CA5" w14:textId="6BFAD3CC" w:rsidR="00E56128" w:rsidRDefault="00E56128" w:rsidP="00F013B1"/>
    <w:p w14:paraId="109C193F" w14:textId="4560EF93" w:rsidR="00E56128" w:rsidRDefault="00BF48A0"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different methods to assess whether there is an association between categorical </w:t>
      </w:r>
      <w:proofErr w:type="gramStart"/>
      <w:r>
        <w:rPr>
          <w:rFonts w:ascii="Segoe UI" w:hAnsi="Segoe UI" w:cs="Segoe UI"/>
          <w:color w:val="10162F"/>
          <w:sz w:val="26"/>
          <w:szCs w:val="26"/>
          <w:shd w:val="clear" w:color="auto" w:fill="FFFFFF"/>
        </w:rPr>
        <w:t>variables :</w:t>
      </w:r>
      <w:proofErr w:type="gramEnd"/>
    </w:p>
    <w:p w14:paraId="2589E4C3"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frequencies</w:t>
      </w:r>
    </w:p>
    <w:p w14:paraId="3619DB4A"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proportions</w:t>
      </w:r>
    </w:p>
    <w:p w14:paraId="18FE868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Marginal proportions</w:t>
      </w:r>
    </w:p>
    <w:p w14:paraId="777C421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Expected contingency tables</w:t>
      </w:r>
    </w:p>
    <w:p w14:paraId="75010E2D" w14:textId="6B504ED3" w:rsid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The Chi-Square statistic</w:t>
      </w:r>
    </w:p>
    <w:p w14:paraId="02ECD3F7" w14:textId="77777777" w:rsidR="005E4E59" w:rsidRPr="00BF48A0" w:rsidRDefault="005E4E59"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p>
    <w:p w14:paraId="6CFEE11A" w14:textId="090E8F78" w:rsidR="005E4E59" w:rsidRDefault="005E4E59" w:rsidP="005E4E59"/>
    <w:p w14:paraId="0EA2AD2A" w14:textId="77777777" w:rsidR="005E4E59" w:rsidRDefault="005E4E59" w:rsidP="005E4E59"/>
    <w:p w14:paraId="2D16509F" w14:textId="07E43D1C" w:rsidR="00DA46C6" w:rsidRDefault="00DA14A4"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Two events are considered </w:t>
      </w:r>
      <w:r w:rsidRPr="00DA14A4">
        <w:rPr>
          <w:rStyle w:val="Emphasis"/>
          <w:rFonts w:ascii="Segoe UI" w:hAnsi="Segoe UI" w:cs="Segoe UI"/>
          <w:b/>
          <w:bCs/>
          <w:i w:val="0"/>
          <w:iCs w:val="0"/>
          <w:color w:val="10162F"/>
          <w:sz w:val="36"/>
          <w:szCs w:val="36"/>
          <w:shd w:val="clear" w:color="auto" w:fill="FFFFFF"/>
        </w:rPr>
        <w:t>mutually exclusive</w:t>
      </w:r>
      <w:r w:rsidRPr="00DA14A4">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if they cannot occur at the same time.</w:t>
      </w:r>
      <w:r w:rsidRPr="00DA14A4">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For example, consider a single coin flip: the events “tails” and “heads”</w:t>
      </w:r>
    </w:p>
    <w:p w14:paraId="5A08FF10" w14:textId="262DE2E1" w:rsidR="00414C5E" w:rsidRDefault="00414C5E" w:rsidP="00DA46C6">
      <w:pPr>
        <w:rPr>
          <w:rFonts w:ascii="Segoe UI" w:hAnsi="Segoe UI" w:cs="Segoe UI"/>
          <w:color w:val="10162F"/>
          <w:sz w:val="26"/>
          <w:szCs w:val="26"/>
          <w:shd w:val="clear" w:color="auto" w:fill="FFFFFF"/>
        </w:rPr>
      </w:pPr>
    </w:p>
    <w:p w14:paraId="102D9256" w14:textId="77777777"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If we want to calculate the probability that a pair of dependent events both occur, we need to define </w:t>
      </w:r>
      <w:r w:rsidRPr="00414C5E">
        <w:rPr>
          <w:rFonts w:ascii="Segoe UI" w:hAnsi="Segoe UI" w:cs="Segoe UI"/>
          <w:b/>
          <w:bCs/>
          <w:color w:val="10162F"/>
          <w:sz w:val="36"/>
          <w:szCs w:val="36"/>
          <w:shd w:val="clear" w:color="auto" w:fill="FFFFFF"/>
        </w:rPr>
        <w:t>conditional probability</w:t>
      </w:r>
      <w:r>
        <w:rPr>
          <w:rFonts w:ascii="Segoe UI" w:hAnsi="Segoe UI" w:cs="Segoe UI"/>
          <w:color w:val="10162F"/>
          <w:sz w:val="26"/>
          <w:szCs w:val="26"/>
          <w:shd w:val="clear" w:color="auto" w:fill="FFFFFF"/>
        </w:rPr>
        <w:t>.</w:t>
      </w:r>
      <w:r w:rsidRPr="00414C5E">
        <w:rPr>
          <w:rFonts w:ascii="Segoe UI" w:hAnsi="Segoe UI" w:cs="Segoe UI"/>
          <w:color w:val="10162F"/>
          <w:sz w:val="26"/>
          <w:szCs w:val="26"/>
          <w:shd w:val="clear" w:color="auto" w:fill="FFFFFF"/>
        </w:rPr>
        <w:t xml:space="preserve"> </w:t>
      </w:r>
    </w:p>
    <w:p w14:paraId="496591F4" w14:textId="3F5394A8"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conditional probability measures the probability of one event occurring, given that another one has already occurred.</w:t>
      </w:r>
    </w:p>
    <w:p w14:paraId="047AB957" w14:textId="37E22242" w:rsidR="00414C5E" w:rsidRDefault="00414C5E" w:rsidP="00414C5E">
      <w:pPr>
        <w:jc w:val="center"/>
      </w:pPr>
      <w:proofErr w:type="gramStart"/>
      <w:r>
        <w:rPr>
          <w:rStyle w:val="mord"/>
          <w:rFonts w:ascii="KaTeX_Math" w:hAnsi="KaTeX_Math"/>
          <w:i/>
          <w:iCs/>
          <w:color w:val="10162F"/>
          <w:sz w:val="26"/>
          <w:szCs w:val="26"/>
          <w:shd w:val="clear" w:color="auto" w:fill="FFFFFF"/>
        </w:rPr>
        <w:lastRenderedPageBreak/>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 xml:space="preserve">A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r>
        <w:rPr>
          <w:rStyle w:val="mclose"/>
          <w:color w:val="10162F"/>
          <w:sz w:val="26"/>
          <w:szCs w:val="26"/>
          <w:shd w:val="clear" w:color="auto" w:fill="FFFFFF"/>
        </w:rPr>
        <w:tab/>
      </w:r>
      <w:r>
        <w:rPr>
          <w:rStyle w:val="mclose"/>
          <w:color w:val="10162F"/>
          <w:sz w:val="26"/>
          <w:szCs w:val="26"/>
          <w:shd w:val="clear" w:color="auto" w:fill="FFFFFF"/>
        </w:rPr>
        <w:tab/>
      </w:r>
      <w:r>
        <w:rPr>
          <w:rStyle w:val="mord"/>
          <w:color w:val="10162F"/>
          <w:sz w:val="26"/>
          <w:szCs w:val="26"/>
          <w:shd w:val="clear" w:color="auto" w:fill="FFFFFF"/>
        </w:rPr>
        <w:t>and</w:t>
      </w:r>
      <w:r>
        <w:rPr>
          <w:rStyle w:val="mord"/>
          <w:color w:val="10162F"/>
          <w:sz w:val="26"/>
          <w:szCs w:val="26"/>
          <w:shd w:val="clear" w:color="auto" w:fill="FFFFFF"/>
        </w:rPr>
        <w:tab/>
      </w:r>
      <w:r>
        <w:rPr>
          <w:rStyle w:val="mord"/>
          <w:color w:val="10162F"/>
          <w:sz w:val="26"/>
          <w:szCs w:val="26"/>
          <w:shd w:val="clear" w:color="auto" w:fill="FFFFFF"/>
        </w:rPr>
        <w:tab/>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r>
        <w:rPr>
          <w:rStyle w:val="vlist-s"/>
          <w:color w:val="10162F"/>
          <w:sz w:val="2"/>
          <w:szCs w:val="2"/>
          <w:shd w:val="clear" w:color="auto" w:fill="FFFFFF"/>
        </w:rPr>
        <w:t>​</w:t>
      </w:r>
      <w:r>
        <w:rPr>
          <w:color w:val="10162F"/>
          <w:sz w:val="26"/>
          <w:szCs w:val="26"/>
          <w:shd w:val="clear" w:color="auto" w:fill="FFFFFF"/>
        </w:rPr>
        <w:br/>
      </w:r>
    </w:p>
    <w:p w14:paraId="60FAC72F" w14:textId="56A19DE9" w:rsidR="00CE2C3C" w:rsidRDefault="00CE2C3C" w:rsidP="00414C5E">
      <w:pPr>
        <w:jc w:val="center"/>
      </w:pPr>
    </w:p>
    <w:p w14:paraId="1133E2D7" w14:textId="76CDDDAD" w:rsidR="001C6E7B" w:rsidRPr="001C6E7B" w:rsidRDefault="001C6E7B" w:rsidP="001C6E7B">
      <w:pPr>
        <w:pStyle w:val="Heading3"/>
        <w:shd w:val="clear" w:color="auto" w:fill="FFFFFF"/>
        <w:rPr>
          <w:rFonts w:ascii="Segoe UI" w:hAnsi="Segoe UI" w:cs="Segoe UI"/>
          <w:b/>
          <w:bCs/>
          <w:sz w:val="36"/>
          <w:szCs w:val="36"/>
        </w:rPr>
      </w:pPr>
      <w:r w:rsidRPr="001C6E7B">
        <w:rPr>
          <w:rFonts w:ascii="Segoe UI" w:hAnsi="Segoe UI" w:cs="Segoe UI"/>
          <w:b/>
          <w:bCs/>
          <w:sz w:val="36"/>
          <w:szCs w:val="36"/>
        </w:rPr>
        <w:t>Multiplication Rule</w:t>
      </w:r>
    </w:p>
    <w:p w14:paraId="2A88905D" w14:textId="5886A056" w:rsidR="00CE2C3C" w:rsidRDefault="001C6E7B" w:rsidP="00CE2C3C">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probability that two events happen simultaneously</w:t>
      </w:r>
    </w:p>
    <w:p w14:paraId="3FC1E938" w14:textId="6B4AD8C5" w:rsidR="001C6E7B" w:rsidRDefault="001C6E7B" w:rsidP="00CE2C3C">
      <w:pPr>
        <w:rPr>
          <w:rFonts w:ascii="Segoe UI" w:hAnsi="Segoe UI" w:cs="Segoe UI"/>
          <w:color w:val="10162F"/>
          <w:sz w:val="26"/>
          <w:szCs w:val="26"/>
          <w:shd w:val="clear" w:color="auto" w:fill="FFFFFF"/>
        </w:rP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p>
    <w:p w14:paraId="3B296C45" w14:textId="0524B171" w:rsidR="001C6E7B" w:rsidRDefault="001C6E7B" w:rsidP="001C6E7B">
      <w:pPr>
        <w:pStyle w:val="Heading5"/>
        <w:shd w:val="clear" w:color="auto" w:fill="FFFFFF"/>
        <w:spacing w:before="0"/>
        <w:rPr>
          <w:rFonts w:ascii="Segoe UI" w:hAnsi="Segoe UI" w:cs="Segoe UI"/>
          <w:color w:val="10162F"/>
        </w:rPr>
      </w:pPr>
      <w:r>
        <w:rPr>
          <w:rFonts w:ascii="Segoe UI" w:hAnsi="Segoe UI" w:cs="Segoe UI"/>
          <w:color w:val="10162F"/>
        </w:rPr>
        <w:t xml:space="preserve">For Independent Events </w:t>
      </w:r>
      <w:proofErr w:type="gramStart"/>
      <w:r>
        <w:rPr>
          <w:rFonts w:ascii="Segoe UI" w:hAnsi="Segoe UI" w:cs="Segoe UI"/>
          <w:color w:val="10162F"/>
        </w:rPr>
        <w:t>is :</w:t>
      </w:r>
      <w:proofErr w:type="gramEnd"/>
    </w:p>
    <w:p w14:paraId="6BB7FD16" w14:textId="11439FEB" w:rsidR="001C6E7B" w:rsidRPr="001C6E7B" w:rsidRDefault="001C6E7B" w:rsidP="001C6E7B">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p>
    <w:p w14:paraId="675A34D0" w14:textId="3F2B6543" w:rsidR="001C6E7B" w:rsidRDefault="001C6E7B" w:rsidP="00CE2C3C"/>
    <w:p w14:paraId="7ED89F24" w14:textId="575E262E" w:rsidR="001C6E7B" w:rsidRDefault="001C6E7B" w:rsidP="00CE2C3C"/>
    <w:p w14:paraId="51EBA786" w14:textId="77777777" w:rsidR="001C6E7B" w:rsidRPr="00DA46C6" w:rsidRDefault="001C6E7B" w:rsidP="00CE2C3C"/>
    <w:p w14:paraId="7C1B820A" w14:textId="38C89A95" w:rsidR="00DA46C6" w:rsidRPr="00DA46C6" w:rsidRDefault="00DA46C6" w:rsidP="00DA46C6">
      <w:pPr>
        <w:pStyle w:val="Heading3"/>
        <w:shd w:val="clear" w:color="auto" w:fill="FFFFFF"/>
        <w:rPr>
          <w:rFonts w:ascii="Segoe UI" w:hAnsi="Segoe UI" w:cs="Segoe UI"/>
        </w:rPr>
      </w:pPr>
      <w:r w:rsidRPr="00DA46C6">
        <w:rPr>
          <w:rFonts w:ascii="Segoe UI" w:hAnsi="Segoe UI" w:cs="Segoe UI"/>
          <w:b/>
          <w:bCs/>
          <w:sz w:val="36"/>
          <w:szCs w:val="36"/>
        </w:rPr>
        <w:t xml:space="preserve">Addition </w:t>
      </w:r>
      <w:proofErr w:type="gramStart"/>
      <w:r w:rsidRPr="00DA46C6">
        <w:rPr>
          <w:rFonts w:ascii="Segoe UI" w:hAnsi="Segoe UI" w:cs="Segoe UI"/>
          <w:b/>
          <w:bCs/>
          <w:sz w:val="36"/>
          <w:szCs w:val="36"/>
        </w:rPr>
        <w:t>Rule</w:t>
      </w:r>
      <w:r w:rsidRPr="00DA46C6">
        <w:rPr>
          <w:rFonts w:ascii="Segoe UI" w:hAnsi="Segoe UI" w:cs="Segoe UI"/>
          <w:sz w:val="36"/>
          <w:szCs w:val="36"/>
        </w:rPr>
        <w:t xml:space="preserve"> </w:t>
      </w:r>
      <w:r>
        <w:rPr>
          <w:rFonts w:ascii="Segoe UI" w:hAnsi="Segoe UI" w:cs="Segoe UI"/>
        </w:rPr>
        <w:t xml:space="preserve"> </w:t>
      </w:r>
      <w:r>
        <w:rPr>
          <w:rFonts w:ascii="Segoe UI" w:hAnsi="Segoe UI" w:cs="Segoe UI"/>
          <w:color w:val="10162F"/>
          <w:sz w:val="26"/>
          <w:szCs w:val="26"/>
          <w:shd w:val="clear" w:color="auto" w:fill="FFFFFF"/>
        </w:rPr>
        <w:t>For</w:t>
      </w:r>
      <w:proofErr w:type="gramEnd"/>
      <w:r>
        <w:rPr>
          <w:rFonts w:ascii="Segoe UI" w:hAnsi="Segoe UI" w:cs="Segoe UI"/>
          <w:color w:val="auto"/>
          <w:sz w:val="26"/>
          <w:szCs w:val="26"/>
          <w:shd w:val="clear" w:color="auto" w:fill="FFFFFF"/>
        </w:rPr>
        <w:t xml:space="preserve"> not </w:t>
      </w:r>
      <w:r>
        <w:rPr>
          <w:rFonts w:ascii="Segoe UI" w:hAnsi="Segoe UI" w:cs="Segoe UI"/>
          <w:color w:val="10162F"/>
          <w:sz w:val="26"/>
          <w:szCs w:val="26"/>
          <w:shd w:val="clear" w:color="auto" w:fill="FFFFFF"/>
        </w:rPr>
        <w:t>mutually exclusive</w:t>
      </w:r>
    </w:p>
    <w:p w14:paraId="5AB4C3F8" w14:textId="25143757" w:rsidR="00D33C11" w:rsidRDefault="00DA46C6" w:rsidP="00D655C2">
      <w:pPr>
        <w:rPr>
          <w:rStyle w:val="mclose"/>
          <w:color w:val="10162F"/>
          <w:sz w:val="28"/>
          <w:szCs w:val="28"/>
          <w:shd w:val="clear" w:color="auto" w:fill="FFFFFF"/>
        </w:rPr>
      </w:pPr>
      <w:r>
        <w:rPr>
          <w:noProof/>
        </w:rPr>
        <w:drawing>
          <wp:inline distT="0" distB="0" distL="0" distR="0" wp14:anchorId="4E0402EE" wp14:editId="2B3D4425">
            <wp:extent cx="5943600" cy="426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r w:rsidR="00EC2E4A" w:rsidRPr="00EC2E4A">
        <w:rPr>
          <w:rFonts w:ascii="Segoe UI" w:hAnsi="Segoe UI" w:cs="Segoe UI"/>
          <w:color w:val="10162F"/>
          <w:sz w:val="28"/>
          <w:szCs w:val="28"/>
          <w:shd w:val="clear" w:color="auto" w:fill="FFFFFF"/>
        </w:rPr>
        <w:t>For</w:t>
      </w:r>
      <w:r w:rsidR="00EC2E4A" w:rsidRPr="00EC2E4A">
        <w:rPr>
          <w:rFonts w:ascii="Segoe UI" w:hAnsi="Segoe UI" w:cs="Segoe UI"/>
          <w:sz w:val="28"/>
          <w:szCs w:val="28"/>
          <w:shd w:val="clear" w:color="auto" w:fill="FFFFFF"/>
        </w:rPr>
        <w:t xml:space="preserve"> not </w:t>
      </w:r>
      <w:r w:rsidR="00EC2E4A" w:rsidRPr="00EC2E4A">
        <w:rPr>
          <w:rFonts w:ascii="Segoe UI" w:hAnsi="Segoe UI" w:cs="Segoe UI"/>
          <w:color w:val="10162F"/>
          <w:sz w:val="28"/>
          <w:szCs w:val="28"/>
          <w:shd w:val="clear" w:color="auto" w:fill="FFFFFF"/>
        </w:rPr>
        <w:t xml:space="preserve">mutually </w:t>
      </w:r>
      <w:proofErr w:type="gramStart"/>
      <w:r w:rsidR="00EC2E4A" w:rsidRPr="00EC2E4A">
        <w:rPr>
          <w:rFonts w:ascii="Segoe UI" w:hAnsi="Segoe UI" w:cs="Segoe UI"/>
          <w:color w:val="10162F"/>
          <w:sz w:val="28"/>
          <w:szCs w:val="28"/>
          <w:shd w:val="clear" w:color="auto" w:fill="FFFFFF"/>
        </w:rPr>
        <w:t>exclusive</w:t>
      </w:r>
      <w:r w:rsidR="00EC2E4A" w:rsidRPr="00EC2E4A">
        <w:rPr>
          <w:rStyle w:val="mord"/>
          <w:rFonts w:ascii="KaTeX_Math" w:hAnsi="KaTeX_Math"/>
          <w:color w:val="10162F"/>
          <w:sz w:val="28"/>
          <w:szCs w:val="28"/>
          <w:shd w:val="clear" w:color="auto" w:fill="FFFFFF"/>
        </w:rPr>
        <w:t xml:space="preserve">  :</w:t>
      </w:r>
      <w:proofErr w:type="gramEnd"/>
      <w:r w:rsidR="00EC2E4A" w:rsidRPr="00EC2E4A">
        <w:rPr>
          <w:rStyle w:val="mord"/>
          <w:rFonts w:ascii="KaTeX_Math" w:hAnsi="KaTeX_Math"/>
          <w:color w:val="10162F"/>
          <w:sz w:val="28"/>
          <w:szCs w:val="28"/>
          <w:shd w:val="clear" w:color="auto" w:fill="FFFFFF"/>
        </w:rPr>
        <w:t xml:space="preserve"> </w:t>
      </w:r>
      <w:r w:rsidR="00EC2E4A">
        <w:rPr>
          <w:rStyle w:val="mord"/>
          <w:rFonts w:ascii="KaTeX_Math" w:hAnsi="KaTeX_Math"/>
          <w:color w:val="10162F"/>
          <w:sz w:val="28"/>
          <w:szCs w:val="28"/>
          <w:shd w:val="clear" w:color="auto" w:fill="FFFFFF"/>
        </w:rPr>
        <w:t xml:space="preserve"> </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ord"/>
          <w:color w:val="10162F"/>
          <w:sz w:val="28"/>
          <w:szCs w:val="28"/>
          <w:shd w:val="clear" w:color="auto" w:fill="FFFFFF"/>
        </w:rPr>
        <w:t> or </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r w:rsidR="00EC2E4A" w:rsidRPr="00EC2E4A">
        <w:rPr>
          <w:rStyle w:val="mrel"/>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close"/>
          <w:color w:val="10162F"/>
          <w:sz w:val="28"/>
          <w:szCs w:val="28"/>
          <w:shd w:val="clear" w:color="auto" w:fill="FFFFFF"/>
        </w:rPr>
        <w:t>)</w:t>
      </w:r>
      <w:r w:rsidR="00EC2E4A" w:rsidRPr="00EC2E4A">
        <w:rPr>
          <w:rStyle w:val="mbi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p>
    <w:p w14:paraId="139BD741" w14:textId="5C9D9980" w:rsidR="00D655C2" w:rsidRDefault="00D655C2" w:rsidP="00D655C2">
      <w:pPr>
        <w:rPr>
          <w:rStyle w:val="mclose"/>
          <w:color w:val="10162F"/>
          <w:sz w:val="28"/>
          <w:szCs w:val="28"/>
          <w:shd w:val="clear" w:color="auto" w:fill="FFFFFF"/>
        </w:rPr>
      </w:pPr>
    </w:p>
    <w:p w14:paraId="2516A8E1" w14:textId="7159905C" w:rsidR="00D655C2" w:rsidRDefault="00D655C2" w:rsidP="00D655C2">
      <w:pPr>
        <w:rPr>
          <w:rStyle w:val="mclose"/>
          <w:color w:val="10162F"/>
          <w:sz w:val="28"/>
          <w:szCs w:val="28"/>
          <w:shd w:val="clear" w:color="auto" w:fill="FFFFFF"/>
        </w:rPr>
      </w:pPr>
    </w:p>
    <w:p w14:paraId="14040459" w14:textId="79278599" w:rsidR="00D655C2" w:rsidRDefault="00D655C2" w:rsidP="00D655C2">
      <w:pPr>
        <w:rPr>
          <w:rStyle w:val="mclose"/>
          <w:color w:val="10162F"/>
          <w:sz w:val="28"/>
          <w:szCs w:val="28"/>
          <w:shd w:val="clear" w:color="auto" w:fill="FFFFFF"/>
        </w:rPr>
      </w:pPr>
    </w:p>
    <w:p w14:paraId="7C3D326B" w14:textId="52C42C2E" w:rsidR="00D655C2" w:rsidRDefault="00D655C2" w:rsidP="00D655C2">
      <w:pPr>
        <w:rPr>
          <w:rStyle w:val="mclose"/>
          <w:color w:val="10162F"/>
          <w:sz w:val="28"/>
          <w:szCs w:val="28"/>
          <w:shd w:val="clear" w:color="auto" w:fill="FFFFFF"/>
        </w:rPr>
      </w:pPr>
    </w:p>
    <w:p w14:paraId="4ADFBD8C" w14:textId="25120E0A" w:rsidR="00D655C2" w:rsidRDefault="008105DC"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A </w:t>
      </w:r>
      <w:r w:rsidRPr="008105DC">
        <w:rPr>
          <w:rStyle w:val="Emphasis"/>
          <w:rFonts w:ascii="Segoe UI" w:hAnsi="Segoe UI" w:cs="Segoe UI"/>
          <w:b/>
          <w:bCs/>
          <w:i w:val="0"/>
          <w:iCs w:val="0"/>
          <w:color w:val="10162F"/>
          <w:sz w:val="36"/>
          <w:szCs w:val="36"/>
          <w:shd w:val="clear" w:color="auto" w:fill="FFFFFF"/>
        </w:rPr>
        <w:t>probability mass function (PMF)</w:t>
      </w:r>
      <w:r>
        <w:rPr>
          <w:rFonts w:ascii="Segoe UI" w:hAnsi="Segoe UI" w:cs="Segoe UI"/>
          <w:color w:val="10162F"/>
          <w:sz w:val="26"/>
          <w:szCs w:val="26"/>
          <w:shd w:val="clear" w:color="auto" w:fill="FFFFFF"/>
        </w:rPr>
        <w:t> is a type of </w:t>
      </w:r>
      <w:r>
        <w:rPr>
          <w:rStyle w:val="Emphasis"/>
          <w:rFonts w:ascii="Segoe UI" w:hAnsi="Segoe UI" w:cs="Segoe UI"/>
          <w:color w:val="10162F"/>
          <w:sz w:val="26"/>
          <w:szCs w:val="26"/>
          <w:shd w:val="clear" w:color="auto" w:fill="FFFFFF"/>
        </w:rPr>
        <w:t>probability distribution</w:t>
      </w:r>
      <w:r>
        <w:rPr>
          <w:rFonts w:ascii="Segoe UI" w:hAnsi="Segoe UI" w:cs="Segoe UI"/>
          <w:color w:val="10162F"/>
          <w:sz w:val="26"/>
          <w:szCs w:val="26"/>
          <w:shd w:val="clear" w:color="auto" w:fill="FFFFFF"/>
        </w:rPr>
        <w:t> that defines the probability of observing a particular value of a discrete random variable.</w:t>
      </w:r>
    </w:p>
    <w:p w14:paraId="776BAA34" w14:textId="2E675BC5" w:rsidR="00D655C2" w:rsidRDefault="00D655C2" w:rsidP="00D655C2">
      <w:pPr>
        <w:rPr>
          <w:rStyle w:val="mclose"/>
          <w:color w:val="10162F"/>
          <w:sz w:val="28"/>
          <w:szCs w:val="28"/>
          <w:shd w:val="clear" w:color="auto" w:fill="FFFFFF"/>
        </w:rPr>
      </w:pPr>
    </w:p>
    <w:p w14:paraId="5C0B237A" w14:textId="77777777" w:rsidR="008105DC" w:rsidRDefault="008105DC" w:rsidP="008105D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probability mass function that describes the likelihood of each possible outcome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0 heads, 1 head, 2 heads, etc.) is called the </w:t>
      </w:r>
      <w:r w:rsidRPr="008105DC">
        <w:rPr>
          <w:rStyle w:val="Emphasis"/>
          <w:rFonts w:ascii="Segoe UI" w:hAnsi="Segoe UI" w:cs="Segoe UI"/>
          <w:b/>
          <w:bCs/>
          <w:i w:val="0"/>
          <w:iCs w:val="0"/>
          <w:color w:val="10162F"/>
          <w:sz w:val="36"/>
          <w:szCs w:val="36"/>
        </w:rPr>
        <w:t>binomial distribution</w:t>
      </w:r>
      <w:r>
        <w:rPr>
          <w:rFonts w:ascii="Segoe UI" w:hAnsi="Segoe UI" w:cs="Segoe UI"/>
          <w:color w:val="10162F"/>
          <w:sz w:val="26"/>
          <w:szCs w:val="26"/>
        </w:rPr>
        <w:t>. The parameters for the binomial distribution are:</w:t>
      </w:r>
    </w:p>
    <w:p w14:paraId="325CD796"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w:t>
      </w:r>
      <w:r>
        <w:rPr>
          <w:rFonts w:ascii="Segoe UI" w:hAnsi="Segoe UI" w:cs="Segoe UI"/>
          <w:color w:val="10162F"/>
          <w:sz w:val="26"/>
          <w:szCs w:val="26"/>
        </w:rPr>
        <w:t> for the number of trials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n=10 if we flip a coin 10 times)</w:t>
      </w:r>
    </w:p>
    <w:p w14:paraId="2EC76E49"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p</w:t>
      </w:r>
      <w:r>
        <w:rPr>
          <w:rFonts w:ascii="Segoe UI" w:hAnsi="Segoe UI" w:cs="Segoe UI"/>
          <w:color w:val="10162F"/>
          <w:sz w:val="26"/>
          <w:szCs w:val="26"/>
        </w:rPr>
        <w:t> for the probability of success in each trial (probability of observing a particular outcome in each trial. In this example, p= 0.5 because the probability of observing heads on a fair coin flip is 0.5)</w:t>
      </w:r>
    </w:p>
    <w:p w14:paraId="4E385AD9" w14:textId="17D6677D" w:rsidR="008105DC" w:rsidRDefault="008105DC" w:rsidP="00D655C2">
      <w:pPr>
        <w:rPr>
          <w:rStyle w:val="mclose"/>
          <w:color w:val="10162F"/>
          <w:sz w:val="28"/>
          <w:szCs w:val="28"/>
          <w:shd w:val="clear" w:color="auto" w:fill="FFFFFF"/>
        </w:rPr>
      </w:pPr>
    </w:p>
    <w:p w14:paraId="174CD817" w14:textId="7AFF1675" w:rsidR="008105DC" w:rsidRDefault="00D7688A"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D7688A">
        <w:rPr>
          <w:rStyle w:val="Emphasis"/>
          <w:rFonts w:ascii="Segoe UI" w:hAnsi="Segoe UI" w:cs="Segoe UI"/>
          <w:b/>
          <w:bCs/>
          <w:i w:val="0"/>
          <w:iCs w:val="0"/>
          <w:color w:val="10162F"/>
          <w:sz w:val="36"/>
          <w:szCs w:val="36"/>
          <w:shd w:val="clear" w:color="auto" w:fill="FFFFFF"/>
        </w:rPr>
        <w:t>cumulative distribution function</w:t>
      </w:r>
      <w:r w:rsidRPr="00D7688A">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63740F11" w14:textId="095ACF16" w:rsidR="008105DC" w:rsidRDefault="008105DC" w:rsidP="00D655C2">
      <w:pPr>
        <w:rPr>
          <w:rStyle w:val="mclose"/>
          <w:color w:val="10162F"/>
          <w:sz w:val="28"/>
          <w:szCs w:val="28"/>
          <w:shd w:val="clear" w:color="auto" w:fill="FFFFFF"/>
        </w:rPr>
      </w:pPr>
    </w:p>
    <w:p w14:paraId="7BC72713" w14:textId="22330AED" w:rsidR="00D7688A" w:rsidRDefault="00D7688A" w:rsidP="00D655C2">
      <w:pPr>
        <w:rPr>
          <w:rStyle w:val="mclose"/>
          <w:color w:val="10162F"/>
          <w:sz w:val="28"/>
          <w:szCs w:val="28"/>
          <w:shd w:val="clear" w:color="auto" w:fill="FFFFFF"/>
        </w:rPr>
      </w:pPr>
    </w:p>
    <w:p w14:paraId="1B36E5DD" w14:textId="741C2DE7" w:rsidR="00D7688A" w:rsidRDefault="00466C8F"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466C8F">
        <w:rPr>
          <w:rStyle w:val="Emphasis"/>
          <w:rFonts w:ascii="Segoe UI" w:hAnsi="Segoe UI" w:cs="Segoe UI"/>
          <w:b/>
          <w:bCs/>
          <w:i w:val="0"/>
          <w:iCs w:val="0"/>
          <w:color w:val="10162F"/>
          <w:sz w:val="36"/>
          <w:szCs w:val="36"/>
          <w:shd w:val="clear" w:color="auto" w:fill="FFFFFF"/>
        </w:rPr>
        <w:t>cumulative distribution function</w:t>
      </w:r>
      <w:r w:rsidRPr="00466C8F">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744A0C84"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lastRenderedPageBreak/>
        <w:t>Cumulative distribution functions are constantly increasing, so for two different numbers that the random variable could take on, the value of the function will always be greater for the larger number. Mathematically, this is represented as:</w:t>
      </w:r>
    </w:p>
    <w:p w14:paraId="57CF1FF5" w14:textId="03D1BE21" w:rsidR="00466C8F" w:rsidRPr="00466C8F" w:rsidRDefault="00466C8F" w:rsidP="00466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66C8F">
        <w:rPr>
          <w:rFonts w:ascii="Times New Roman" w:eastAsia="Times New Roman" w:hAnsi="Times New Roman" w:cs="Times New Roman"/>
          <w:color w:val="10162F"/>
          <w:sz w:val="25"/>
          <w:szCs w:val="25"/>
        </w:rPr>
        <w:t>If</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Pr>
          <w:rFonts w:ascii="Times New Roman" w:eastAsia="Times New Roman" w:hAnsi="Times New Roman" w:cs="Times New Roman"/>
          <w:color w:val="10162F"/>
          <w:sz w:val="18"/>
          <w:szCs w:val="18"/>
        </w:rPr>
        <w:t xml:space="preserve"> </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proofErr w:type="gramStart"/>
      <w:r w:rsidRPr="00466C8F">
        <w:rPr>
          <w:rFonts w:ascii="Times New Roman" w:eastAsia="Times New Roman" w:hAnsi="Times New Roman" w:cs="Times New Roman"/>
          <w:color w:val="10162F"/>
          <w:sz w:val="2"/>
          <w:szCs w:val="2"/>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w:t>
      </w:r>
      <w:proofErr w:type="gramEnd"/>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p>
    <w:p w14:paraId="4009EB85"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 xml:space="preserve">We showed how the probability mass function can be used to calculate the probability of observing less than 3 heads out of </w:t>
      </w:r>
      <w:proofErr w:type="gramStart"/>
      <w:r w:rsidRPr="00466C8F">
        <w:rPr>
          <w:rFonts w:ascii="Segoe UI" w:eastAsia="Times New Roman" w:hAnsi="Segoe UI" w:cs="Segoe UI"/>
          <w:color w:val="10162F"/>
          <w:sz w:val="26"/>
          <w:szCs w:val="26"/>
        </w:rPr>
        <w:t>10 coin</w:t>
      </w:r>
      <w:proofErr w:type="gramEnd"/>
      <w:r w:rsidRPr="00466C8F">
        <w:rPr>
          <w:rFonts w:ascii="Segoe UI" w:eastAsia="Times New Roman" w:hAnsi="Segoe UI" w:cs="Segoe UI"/>
          <w:color w:val="10162F"/>
          <w:sz w:val="26"/>
          <w:szCs w:val="26"/>
        </w:rPr>
        <w:t xml:space="preserve"> flips by adding up the probabilities of observing 0, 1, and 2 heads. The cumulative distribution function produces the same answer by evaluating the function at </w:t>
      </w:r>
      <w:r w:rsidRPr="00466C8F">
        <w:rPr>
          <w:rFonts w:ascii="Consolas" w:eastAsia="Times New Roman" w:hAnsi="Consolas" w:cs="Courier New"/>
          <w:color w:val="15141F"/>
          <w:sz w:val="21"/>
          <w:szCs w:val="21"/>
          <w:shd w:val="clear" w:color="auto" w:fill="EAE9ED"/>
        </w:rPr>
        <w:t>CDF(X=2)</w:t>
      </w:r>
      <w:r w:rsidRPr="00466C8F">
        <w:rPr>
          <w:rFonts w:ascii="Segoe UI" w:eastAsia="Times New Roman" w:hAnsi="Segoe UI" w:cs="Segoe UI"/>
          <w:color w:val="10162F"/>
          <w:sz w:val="26"/>
          <w:szCs w:val="26"/>
        </w:rPr>
        <w:t>. In this case, using the CDF is simpler than the PMF because it requires one calculation rather than three.</w:t>
      </w:r>
    </w:p>
    <w:p w14:paraId="2FD6B64C" w14:textId="5B1C54DA" w:rsidR="008105DC" w:rsidRDefault="008105DC" w:rsidP="00D655C2">
      <w:pPr>
        <w:rPr>
          <w:rStyle w:val="mclose"/>
          <w:color w:val="10162F"/>
          <w:sz w:val="28"/>
          <w:szCs w:val="28"/>
          <w:shd w:val="clear" w:color="auto" w:fill="FFFFFF"/>
        </w:rPr>
      </w:pPr>
    </w:p>
    <w:p w14:paraId="68F027D4" w14:textId="6034DAC9" w:rsidR="008105DC" w:rsidRDefault="008105DC" w:rsidP="00D655C2">
      <w:pPr>
        <w:rPr>
          <w:rStyle w:val="mclose"/>
          <w:color w:val="10162F"/>
          <w:sz w:val="28"/>
          <w:szCs w:val="28"/>
          <w:shd w:val="clear" w:color="auto" w:fill="FFFFFF"/>
        </w:rPr>
      </w:pPr>
    </w:p>
    <w:p w14:paraId="2F3B3509" w14:textId="77777777" w:rsidR="009D410B" w:rsidRPr="009D410B" w:rsidRDefault="009D410B" w:rsidP="009D410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9D410B">
        <w:rPr>
          <w:rFonts w:ascii="Segoe UI" w:eastAsia="Times New Roman" w:hAnsi="Segoe UI" w:cs="Segoe UI"/>
          <w:b/>
          <w:bCs/>
          <w:sz w:val="27"/>
          <w:szCs w:val="27"/>
        </w:rPr>
        <w:t>Probability Density Functions</w:t>
      </w:r>
    </w:p>
    <w:p w14:paraId="1E4BFD93" w14:textId="349A4615" w:rsidR="00D655C2"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They define the probability distributions of continuous random variables and span across all possible values that the given random variable can take on.</w:t>
      </w:r>
    </w:p>
    <w:p w14:paraId="1D7F6574" w14:textId="16A6ABAE" w:rsidR="009D410B"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When trying to evaluate the area under the curve at a specific point, the width of that area becomes 0, and therefore the probability equals 0.</w:t>
      </w:r>
    </w:p>
    <w:p w14:paraId="1314E889" w14:textId="0E013C13" w:rsidR="009D410B" w:rsidRDefault="009D410B"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heights fall under a type of probability distribution called a </w:t>
      </w:r>
      <w:r>
        <w:rPr>
          <w:rStyle w:val="Emphasis"/>
          <w:rFonts w:ascii="Segoe UI" w:hAnsi="Segoe UI" w:cs="Segoe UI"/>
          <w:color w:val="10162F"/>
          <w:sz w:val="26"/>
          <w:szCs w:val="26"/>
          <w:shd w:val="clear" w:color="auto" w:fill="FFFFFF"/>
        </w:rPr>
        <w:t>normal distribution</w:t>
      </w:r>
      <w:r>
        <w:rPr>
          <w:rFonts w:ascii="Segoe UI" w:hAnsi="Segoe UI" w:cs="Segoe UI"/>
          <w:color w:val="10162F"/>
          <w:sz w:val="26"/>
          <w:szCs w:val="26"/>
          <w:shd w:val="clear" w:color="auto" w:fill="FFFFFF"/>
        </w:rPr>
        <w:t>. The parameters for the normal distribution are the mean and the standard deviation, and we use the form </w:t>
      </w:r>
      <w:proofErr w:type="gramStart"/>
      <w:r>
        <w:rPr>
          <w:rStyle w:val="Emphasis"/>
          <w:rFonts w:ascii="Segoe UI" w:hAnsi="Segoe UI" w:cs="Segoe UI"/>
          <w:color w:val="10162F"/>
          <w:sz w:val="26"/>
          <w:szCs w:val="26"/>
          <w:shd w:val="clear" w:color="auto" w:fill="FFFFFF"/>
        </w:rPr>
        <w:t>Normal(</w:t>
      </w:r>
      <w:proofErr w:type="gramEnd"/>
      <w:r>
        <w:rPr>
          <w:rStyle w:val="Emphasis"/>
          <w:rFonts w:ascii="Segoe UI" w:hAnsi="Segoe UI" w:cs="Segoe UI"/>
          <w:color w:val="10162F"/>
          <w:sz w:val="26"/>
          <w:szCs w:val="26"/>
          <w:shd w:val="clear" w:color="auto" w:fill="FFFFFF"/>
        </w:rPr>
        <w:t>mean, standard deviation)</w:t>
      </w:r>
      <w:r>
        <w:rPr>
          <w:rFonts w:ascii="Segoe UI" w:hAnsi="Segoe UI" w:cs="Segoe UI"/>
          <w:color w:val="10162F"/>
          <w:sz w:val="26"/>
          <w:szCs w:val="26"/>
          <w:shd w:val="clear" w:color="auto" w:fill="FFFFFF"/>
        </w:rPr>
        <w:t> as shorthand.</w:t>
      </w:r>
    </w:p>
    <w:p w14:paraId="606A54EE" w14:textId="6944FD1B" w:rsidR="009D410B" w:rsidRDefault="009D410B" w:rsidP="00D655C2">
      <w:pPr>
        <w:rPr>
          <w:rFonts w:ascii="Segoe UI" w:hAnsi="Segoe UI" w:cs="Segoe UI"/>
          <w:color w:val="10162F"/>
          <w:sz w:val="26"/>
          <w:szCs w:val="26"/>
          <w:shd w:val="clear" w:color="auto" w:fill="FFFFFF"/>
        </w:rPr>
      </w:pPr>
    </w:p>
    <w:p w14:paraId="16AEF29E" w14:textId="509E49E6" w:rsidR="0089446E" w:rsidRDefault="0089446E" w:rsidP="00D655C2">
      <w:pPr>
        <w:rPr>
          <w:rFonts w:ascii="Segoe UI" w:hAnsi="Segoe UI" w:cs="Segoe UI"/>
          <w:color w:val="10162F"/>
          <w:sz w:val="26"/>
          <w:szCs w:val="26"/>
          <w:shd w:val="clear" w:color="auto" w:fill="FFFFFF"/>
        </w:rPr>
      </w:pPr>
    </w:p>
    <w:p w14:paraId="6385E6BA" w14:textId="755481DE" w:rsidR="0089446E" w:rsidRDefault="0089446E"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The </w:t>
      </w:r>
      <w:r w:rsidRPr="0089446E">
        <w:rPr>
          <w:rFonts w:ascii="Segoe UI" w:hAnsi="Segoe UI" w:cs="Segoe UI"/>
          <w:b/>
          <w:bCs/>
          <w:color w:val="10162F"/>
          <w:sz w:val="36"/>
          <w:szCs w:val="36"/>
          <w:shd w:val="clear" w:color="auto" w:fill="FFFFFF"/>
        </w:rPr>
        <w:t>Poisson distribution</w:t>
      </w:r>
      <w:r w:rsidRPr="0089446E">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is another common distribution, and it is used to describe the number of times a certain event occurs within a fixed time or space interval. For example, the Poisson distribution can be used to describe the number of cars that pass through a specific intersection between 4pm and 5pm on a given day. </w:t>
      </w:r>
    </w:p>
    <w:p w14:paraId="46071BA2" w14:textId="15CB8F3A" w:rsidR="0089446E" w:rsidRDefault="0089446E" w:rsidP="00D655C2">
      <w:pPr>
        <w:rPr>
          <w:rStyle w:val="mclose"/>
          <w:color w:val="10162F"/>
          <w:sz w:val="28"/>
          <w:szCs w:val="28"/>
          <w:shd w:val="clear" w:color="auto" w:fill="FFFFFF"/>
        </w:rPr>
      </w:pPr>
    </w:p>
    <w:p w14:paraId="3D425467" w14:textId="62DE8631" w:rsidR="006C0706" w:rsidRDefault="006C0706" w:rsidP="00D655C2">
      <w:pPr>
        <w:rPr>
          <w:rStyle w:val="mclose"/>
          <w:b/>
          <w:bCs/>
          <w:color w:val="10162F"/>
          <w:sz w:val="32"/>
          <w:szCs w:val="32"/>
          <w:shd w:val="clear" w:color="auto" w:fill="FFFFFF"/>
        </w:rPr>
      </w:pPr>
      <w:r w:rsidRPr="006C0706">
        <w:rPr>
          <w:rStyle w:val="mclose"/>
          <w:b/>
          <w:bCs/>
          <w:color w:val="10162F"/>
          <w:sz w:val="32"/>
          <w:szCs w:val="32"/>
          <w:shd w:val="clear" w:color="auto" w:fill="FFFFFF"/>
        </w:rPr>
        <w:lastRenderedPageBreak/>
        <w:t>Expected Value of the Binomial Distribution</w:t>
      </w:r>
    </w:p>
    <w:p w14:paraId="0DCEE7F6" w14:textId="75AA1DF6" w:rsidR="006C0706" w:rsidRDefault="006C0706" w:rsidP="00D655C2">
      <w:pPr>
        <w:rPr>
          <w:rFonts w:ascii="Segoe UI" w:hAnsi="Segoe UI" w:cs="Segoe UI"/>
          <w:color w:val="10162F"/>
          <w:sz w:val="26"/>
          <w:szCs w:val="26"/>
          <w:shd w:val="clear" w:color="auto" w:fill="FFFFFF"/>
        </w:rPr>
      </w:pPr>
      <w:r>
        <w:rPr>
          <w:rStyle w:val="mord"/>
          <w:rFonts w:ascii="KaTeX_Math" w:hAnsi="KaTeX_Math"/>
          <w:i/>
          <w:iCs/>
          <w:color w:val="10162F"/>
          <w:sz w:val="26"/>
          <w:szCs w:val="26"/>
          <w:shd w:val="clear" w:color="auto" w:fill="FFFFFF"/>
        </w:rPr>
        <w:t>Expected</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E</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ord"/>
          <w:rFonts w:ascii="KaTeX_Math" w:hAnsi="KaTeX_Math"/>
          <w:i/>
          <w:iCs/>
          <w:color w:val="10162F"/>
          <w:sz w:val="26"/>
          <w:szCs w:val="26"/>
          <w:shd w:val="clear" w:color="auto" w:fill="FFFFFF"/>
        </w:rPr>
        <w:t xml:space="preserve">  </w:t>
      </w:r>
      <w:r w:rsidRPr="006C0706">
        <w:rPr>
          <w:rStyle w:val="mord"/>
          <w:rFonts w:ascii="KaTeX_Math" w:hAnsi="KaTeX_Math"/>
          <w:i/>
          <w:iCs/>
          <w:color w:val="10162F"/>
          <w:sz w:val="26"/>
          <w:szCs w:val="26"/>
          <w:shd w:val="clear" w:color="auto" w:fill="FFFFFF"/>
        </w:rPr>
        <w:sym w:font="Wingdings" w:char="F0E8"/>
      </w:r>
      <w:r>
        <w:rPr>
          <w:rStyle w:val="mord"/>
          <w:rFonts w:ascii="KaTeX_Math" w:hAnsi="KaTeX_Math"/>
          <w:i/>
          <w:iCs/>
          <w:color w:val="10162F"/>
          <w:sz w:val="26"/>
          <w:szCs w:val="26"/>
          <w:shd w:val="clear" w:color="auto" w:fill="FFFFFF"/>
        </w:rPr>
        <w:t xml:space="preserve"> </w:t>
      </w:r>
      <w:r>
        <w:rPr>
          <w:rStyle w:val="HTMLCode"/>
          <w:rFonts w:ascii="Consolas" w:eastAsiaTheme="minorHAnsi" w:hAnsi="Consolas"/>
          <w:color w:val="15141F"/>
          <w:sz w:val="19"/>
          <w:szCs w:val="19"/>
          <w:shd w:val="clear" w:color="auto" w:fill="EAE9ED"/>
        </w:rPr>
        <w:t>n</w:t>
      </w:r>
      <w:r>
        <w:rPr>
          <w:rFonts w:ascii="Segoe UI" w:hAnsi="Segoe UI" w:cs="Segoe UI"/>
          <w:color w:val="10162F"/>
          <w:sz w:val="26"/>
          <w:szCs w:val="26"/>
          <w:shd w:val="clear" w:color="auto" w:fill="FFFFFF"/>
        </w:rPr>
        <w:t>, representing the number of events and </w:t>
      </w:r>
      <w:r>
        <w:rPr>
          <w:rStyle w:val="HTMLCode"/>
          <w:rFonts w:ascii="Consolas" w:eastAsiaTheme="minorHAnsi" w:hAnsi="Consolas"/>
          <w:color w:val="15141F"/>
          <w:sz w:val="19"/>
          <w:szCs w:val="19"/>
          <w:shd w:val="clear" w:color="auto" w:fill="EAE9ED"/>
        </w:rPr>
        <w:t>p</w:t>
      </w:r>
      <w:r>
        <w:rPr>
          <w:rFonts w:ascii="Segoe UI" w:hAnsi="Segoe UI" w:cs="Segoe UI"/>
          <w:color w:val="10162F"/>
          <w:sz w:val="26"/>
          <w:szCs w:val="26"/>
          <w:shd w:val="clear" w:color="auto" w:fill="FFFFFF"/>
        </w:rPr>
        <w:t>, representing the probability of “success”</w:t>
      </w:r>
    </w:p>
    <w:p w14:paraId="1A4C5DF5" w14:textId="1B9B6807" w:rsidR="006C0706" w:rsidRDefault="006C0706" w:rsidP="00D655C2">
      <w:pPr>
        <w:rPr>
          <w:rStyle w:val="mord"/>
          <w:rFonts w:ascii="KaTeX_Math" w:hAnsi="KaTeX_Math"/>
          <w:b/>
          <w:bCs/>
          <w:color w:val="10162F"/>
          <w:sz w:val="32"/>
          <w:szCs w:val="36"/>
          <w:shd w:val="clear" w:color="auto" w:fill="FFFFFF"/>
        </w:rPr>
      </w:pPr>
      <w:r w:rsidRPr="006C0706">
        <w:rPr>
          <w:rStyle w:val="mord"/>
          <w:rFonts w:ascii="KaTeX_Math" w:hAnsi="KaTeX_Math"/>
          <w:b/>
          <w:bCs/>
          <w:color w:val="10162F"/>
          <w:sz w:val="32"/>
          <w:szCs w:val="36"/>
          <w:shd w:val="clear" w:color="auto" w:fill="FFFFFF"/>
        </w:rPr>
        <w:t>Variance of the Binomial Distribution</w:t>
      </w:r>
    </w:p>
    <w:p w14:paraId="1E73062E" w14:textId="77777777" w:rsidR="006C0706" w:rsidRDefault="006C0706" w:rsidP="00D655C2">
      <w:pPr>
        <w:rPr>
          <w:rStyle w:val="mclose"/>
          <w:color w:val="10162F"/>
          <w:sz w:val="26"/>
          <w:szCs w:val="2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Var</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r>
        <w:rPr>
          <w:rStyle w:val="mclose"/>
          <w:color w:val="10162F"/>
          <w:sz w:val="26"/>
          <w:szCs w:val="26"/>
          <w:shd w:val="clear" w:color="auto" w:fill="FFFFFF"/>
        </w:rPr>
        <w:t>)</w:t>
      </w:r>
    </w:p>
    <w:p w14:paraId="33F28BD7" w14:textId="3EE97D27" w:rsidR="006C0706" w:rsidRPr="006C0706" w:rsidRDefault="006C0706" w:rsidP="00D655C2">
      <w:pPr>
        <w:rPr>
          <w:rStyle w:val="mord"/>
          <w:rFonts w:ascii="KaTeX_Math" w:hAnsi="KaTeX_Math"/>
          <w:b/>
          <w:bCs/>
          <w:color w:val="10162F"/>
          <w:sz w:val="32"/>
          <w:szCs w:val="3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proofErr w:type="gramStart"/>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w:t>
      </w:r>
      <w:r>
        <w:rPr>
          <w:rStyle w:val="mrel"/>
          <w:color w:val="10162F"/>
          <w:sz w:val="26"/>
          <w:szCs w:val="26"/>
          <w:shd w:val="clear" w:color="auto" w:fill="FFFFFF"/>
        </w:rPr>
        <w:t>=</w:t>
      </w:r>
      <w:proofErr w:type="gramEnd"/>
      <w:r>
        <w:rPr>
          <w:rStyle w:val="mord"/>
          <w:color w:val="10162F"/>
          <w:sz w:val="26"/>
          <w:szCs w:val="26"/>
          <w:shd w:val="clear" w:color="auto" w:fill="FFFFFF"/>
        </w:rPr>
        <w:t>10</w:t>
      </w:r>
      <w:r>
        <w:rPr>
          <w:rStyle w:val="mbin"/>
          <w:color w:val="10162F"/>
          <w:sz w:val="26"/>
          <w:szCs w:val="26"/>
          <w:shd w:val="clear" w:color="auto" w:fill="FFFFFF"/>
        </w:rPr>
        <w:t>×</w:t>
      </w:r>
      <w:r>
        <w:rPr>
          <w:rStyle w:val="mord"/>
          <w:color w:val="10162F"/>
          <w:sz w:val="26"/>
          <w:szCs w:val="26"/>
          <w:shd w:val="clear" w:color="auto" w:fill="FFFFFF"/>
        </w:rPr>
        <w:t>0.5</w:t>
      </w:r>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color w:val="10162F"/>
          <w:sz w:val="26"/>
          <w:szCs w:val="26"/>
          <w:shd w:val="clear" w:color="auto" w:fill="FFFFFF"/>
        </w:rPr>
        <w:t>0.5</w:t>
      </w:r>
      <w:r>
        <w:rPr>
          <w:rStyle w:val="mclose"/>
          <w:color w:val="10162F"/>
          <w:sz w:val="26"/>
          <w:szCs w:val="26"/>
          <w:shd w:val="clear" w:color="auto" w:fill="FFFFFF"/>
        </w:rPr>
        <w:t>)</w:t>
      </w:r>
      <w:r>
        <w:rPr>
          <w:rStyle w:val="mrel"/>
          <w:color w:val="10162F"/>
          <w:sz w:val="26"/>
          <w:szCs w:val="26"/>
          <w:shd w:val="clear" w:color="auto" w:fill="FFFFFF"/>
        </w:rPr>
        <w:t>=</w:t>
      </w:r>
      <w:r>
        <w:rPr>
          <w:rStyle w:val="mord"/>
          <w:color w:val="10162F"/>
          <w:sz w:val="26"/>
          <w:szCs w:val="26"/>
          <w:shd w:val="clear" w:color="auto" w:fill="FFFFFF"/>
        </w:rPr>
        <w:t>2.5</w:t>
      </w:r>
      <w:r>
        <w:rPr>
          <w:rStyle w:val="vlist-s"/>
          <w:color w:val="10162F"/>
          <w:sz w:val="2"/>
          <w:szCs w:val="2"/>
          <w:shd w:val="clear" w:color="auto" w:fill="FFFFFF"/>
        </w:rPr>
        <w:t>​</w:t>
      </w:r>
      <w:r>
        <w:rPr>
          <w:color w:val="10162F"/>
          <w:sz w:val="26"/>
          <w:szCs w:val="26"/>
          <w:shd w:val="clear" w:color="auto" w:fill="FFFFFF"/>
        </w:rPr>
        <w:br/>
      </w:r>
    </w:p>
    <w:p w14:paraId="641C37D0" w14:textId="457B2F1F" w:rsidR="006C0706" w:rsidRDefault="006C0706" w:rsidP="00D655C2">
      <w:pPr>
        <w:rPr>
          <w:rStyle w:val="mclose"/>
          <w:b/>
          <w:bCs/>
          <w:color w:val="10162F"/>
          <w:sz w:val="32"/>
          <w:szCs w:val="32"/>
          <w:shd w:val="clear" w:color="auto" w:fill="FFFFFF"/>
        </w:rPr>
      </w:pPr>
    </w:p>
    <w:p w14:paraId="21CB904E" w14:textId="0E032058"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 xml:space="preserve">The </w:t>
      </w:r>
      <w:r w:rsidRPr="00902F27">
        <w:rPr>
          <w:rStyle w:val="mclose"/>
          <w:b/>
          <w:bCs/>
          <w:color w:val="10162F"/>
          <w:sz w:val="36"/>
          <w:szCs w:val="36"/>
          <w:shd w:val="clear" w:color="auto" w:fill="FFFFFF"/>
        </w:rPr>
        <w:t>Central Limit Theorem (CLT)</w:t>
      </w:r>
      <w:r w:rsidRPr="00902F27">
        <w:rPr>
          <w:rStyle w:val="mclose"/>
          <w:color w:val="10162F"/>
          <w:sz w:val="36"/>
          <w:szCs w:val="36"/>
          <w:shd w:val="clear" w:color="auto" w:fill="FFFFFF"/>
        </w:rPr>
        <w:t xml:space="preserve"> </w:t>
      </w:r>
      <w:r w:rsidRPr="00902F27">
        <w:rPr>
          <w:rStyle w:val="mclose"/>
          <w:color w:val="10162F"/>
          <w:sz w:val="32"/>
          <w:szCs w:val="32"/>
          <w:shd w:val="clear" w:color="auto" w:fill="FFFFFF"/>
        </w:rPr>
        <w:t>allows us to specifically describe the sampling distribution of the mean.</w:t>
      </w:r>
    </w:p>
    <w:p w14:paraId="28FC8FBC" w14:textId="40FE8A19"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The CLT states that the sampling distribution of the mean is normally distributed as long as the population is not too skewed or the sample size is large enough.</w:t>
      </w:r>
    </w:p>
    <w:p w14:paraId="0004C21E" w14:textId="61CA6305" w:rsidR="00902F27" w:rsidRPr="00902F27" w:rsidRDefault="00902F27" w:rsidP="00D655C2">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Note that the CLT only applies to the sampling distribution of the mean and </w:t>
      </w:r>
      <w:proofErr w:type="spellStart"/>
      <w:r>
        <w:rPr>
          <w:rFonts w:ascii="Segoe UI" w:hAnsi="Segoe UI" w:cs="Segoe UI"/>
          <w:color w:val="10162F"/>
          <w:sz w:val="26"/>
          <w:szCs w:val="26"/>
          <w:shd w:val="clear" w:color="auto" w:fill="FFFFFF"/>
        </w:rPr>
        <w:t>not</w:t>
      </w:r>
      <w:proofErr w:type="spellEnd"/>
      <w:r>
        <w:rPr>
          <w:rFonts w:ascii="Segoe UI" w:hAnsi="Segoe UI" w:cs="Segoe UI"/>
          <w:color w:val="10162F"/>
          <w:sz w:val="26"/>
          <w:szCs w:val="26"/>
          <w:shd w:val="clear" w:color="auto" w:fill="FFFFFF"/>
        </w:rPr>
        <w:t xml:space="preserve"> other statistics like maximum, minimum, and variance!</w:t>
      </w:r>
    </w:p>
    <w:p w14:paraId="565387E9" w14:textId="0D4A4671" w:rsidR="00902F27" w:rsidRDefault="00902F27" w:rsidP="00D655C2">
      <w:pPr>
        <w:rPr>
          <w:rStyle w:val="mclose"/>
          <w:b/>
          <w:bCs/>
          <w:color w:val="10162F"/>
          <w:sz w:val="32"/>
          <w:szCs w:val="32"/>
          <w:shd w:val="clear" w:color="auto" w:fill="FFFFFF"/>
        </w:rPr>
      </w:pPr>
    </w:p>
    <w:p w14:paraId="757D1A57" w14:textId="0B930F00" w:rsidR="00902F27" w:rsidRDefault="00902F27" w:rsidP="00D655C2">
      <w:pPr>
        <w:rPr>
          <w:rStyle w:val="mclose"/>
          <w:b/>
          <w:bCs/>
          <w:color w:val="10162F"/>
          <w:sz w:val="32"/>
          <w:szCs w:val="32"/>
          <w:shd w:val="clear" w:color="auto" w:fill="FFFFFF"/>
        </w:rPr>
      </w:pPr>
    </w:p>
    <w:p w14:paraId="23B31C5D" w14:textId="3310DDE4" w:rsidR="00A71B91" w:rsidRDefault="00A71B91" w:rsidP="00D655C2">
      <w:pPr>
        <w:rPr>
          <w:rStyle w:val="mclose"/>
          <w:b/>
          <w:bCs/>
          <w:color w:val="10162F"/>
          <w:sz w:val="32"/>
          <w:szCs w:val="32"/>
          <w:shd w:val="clear" w:color="auto" w:fill="FFFFFF"/>
        </w:rPr>
      </w:pPr>
      <w:r>
        <w:rPr>
          <w:noProof/>
        </w:rPr>
        <w:drawing>
          <wp:inline distT="0" distB="0" distL="0" distR="0" wp14:anchorId="1BD28DD9" wp14:editId="77989173">
            <wp:extent cx="49815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1575" cy="1914525"/>
                    </a:xfrm>
                    <a:prstGeom prst="rect">
                      <a:avLst/>
                    </a:prstGeom>
                  </pic:spPr>
                </pic:pic>
              </a:graphicData>
            </a:graphic>
          </wp:inline>
        </w:drawing>
      </w:r>
    </w:p>
    <w:p w14:paraId="291D4A13" w14:textId="50382297" w:rsidR="00A71B91" w:rsidRDefault="00A71B91" w:rsidP="00D655C2">
      <w:pPr>
        <w:rPr>
          <w:rStyle w:val="mclose"/>
          <w:b/>
          <w:bCs/>
          <w:color w:val="10162F"/>
          <w:sz w:val="32"/>
          <w:szCs w:val="32"/>
          <w:shd w:val="clear" w:color="auto" w:fill="FFFFFF"/>
        </w:rPr>
      </w:pPr>
    </w:p>
    <w:p w14:paraId="1493E4E2" w14:textId="08C06668" w:rsidR="00A71B91" w:rsidRDefault="00A71B91" w:rsidP="00D655C2">
      <w:pPr>
        <w:rPr>
          <w:rStyle w:val="mclose"/>
          <w:b/>
          <w:bCs/>
          <w:color w:val="10162F"/>
          <w:sz w:val="32"/>
          <w:szCs w:val="32"/>
          <w:shd w:val="clear" w:color="auto" w:fill="FFFFFF"/>
        </w:rPr>
      </w:pPr>
    </w:p>
    <w:p w14:paraId="58254F04" w14:textId="14983F73" w:rsidR="00A71B91" w:rsidRDefault="000C1AE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The standard deviation of a sampling distribution is also known as the </w:t>
      </w:r>
      <w:r w:rsidRPr="000C1AE7">
        <w:rPr>
          <w:rStyle w:val="Emphasis"/>
          <w:rFonts w:ascii="Segoe UI" w:hAnsi="Segoe UI" w:cs="Segoe UI"/>
          <w:b/>
          <w:bCs/>
          <w:i w:val="0"/>
          <w:iCs w:val="0"/>
          <w:color w:val="10162F"/>
          <w:sz w:val="36"/>
          <w:szCs w:val="36"/>
          <w:shd w:val="clear" w:color="auto" w:fill="FFFFFF"/>
        </w:rPr>
        <w:t>standard error</w:t>
      </w:r>
      <w:r>
        <w:rPr>
          <w:rStyle w:val="Emphasis"/>
          <w:rFonts w:ascii="Segoe UI" w:hAnsi="Segoe UI" w:cs="Segoe UI"/>
          <w:color w:val="10162F"/>
          <w:sz w:val="26"/>
          <w:szCs w:val="26"/>
          <w:shd w:val="clear" w:color="auto" w:fill="FFFFFF"/>
        </w:rPr>
        <w:t xml:space="preserve"> of the estimate of the mean</w:t>
      </w:r>
      <w:r>
        <w:rPr>
          <w:rFonts w:ascii="Segoe UI" w:hAnsi="Segoe UI" w:cs="Segoe UI"/>
          <w:color w:val="10162F"/>
          <w:sz w:val="26"/>
          <w:szCs w:val="26"/>
          <w:shd w:val="clear" w:color="auto" w:fill="FFFFFF"/>
        </w:rPr>
        <w:t>. In many instances, we cannot know the population standard deviation, so we estimate the standard error using the sample standard deviation:</w:t>
      </w:r>
    </w:p>
    <w:p w14:paraId="657DB946" w14:textId="1ECB4091" w:rsidR="00902F27" w:rsidRDefault="000C1AE7" w:rsidP="000C1AE7">
      <w:pPr>
        <w:jc w:val="center"/>
        <w:rPr>
          <w:rStyle w:val="mclose"/>
          <w:b/>
          <w:bCs/>
          <w:color w:val="10162F"/>
          <w:sz w:val="32"/>
          <w:szCs w:val="32"/>
          <w:shd w:val="clear" w:color="auto" w:fill="FFFFFF"/>
        </w:rPr>
      </w:pPr>
      <w:r>
        <w:rPr>
          <w:noProof/>
        </w:rPr>
        <w:drawing>
          <wp:inline distT="0" distB="0" distL="0" distR="0" wp14:anchorId="1037A068" wp14:editId="41117FF6">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225" cy="514350"/>
                    </a:xfrm>
                    <a:prstGeom prst="rect">
                      <a:avLst/>
                    </a:prstGeom>
                  </pic:spPr>
                </pic:pic>
              </a:graphicData>
            </a:graphic>
          </wp:inline>
        </w:drawing>
      </w:r>
    </w:p>
    <w:p w14:paraId="67E33917" w14:textId="77777777" w:rsidR="000C1AE7" w:rsidRDefault="000C1AE7" w:rsidP="000C1AE7">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Keep in mind that:</w:t>
      </w:r>
    </w:p>
    <w:p w14:paraId="13121C2C"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sample size increases, the standard error will decrease.</w:t>
      </w:r>
    </w:p>
    <w:p w14:paraId="38CF7E48"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the population standard deviation increases, so will the standard error.</w:t>
      </w:r>
    </w:p>
    <w:p w14:paraId="7678C753" w14:textId="335D31D6" w:rsidR="000C1AE7" w:rsidRDefault="000C1AE7" w:rsidP="000C1AE7">
      <w:pPr>
        <w:rPr>
          <w:rStyle w:val="mclose"/>
          <w:color w:val="10162F"/>
          <w:sz w:val="32"/>
          <w:szCs w:val="32"/>
          <w:shd w:val="clear" w:color="auto" w:fill="FFFFFF"/>
        </w:rPr>
      </w:pPr>
    </w:p>
    <w:p w14:paraId="194D9AEA" w14:textId="3400F15B" w:rsidR="000C1AE7" w:rsidRPr="000C1AE7" w:rsidRDefault="00C241D0" w:rsidP="000C1AE7">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A statistic is called an </w:t>
      </w:r>
      <w:r w:rsidRPr="00C241D0">
        <w:rPr>
          <w:rFonts w:ascii="Segoe UI" w:hAnsi="Segoe UI" w:cs="Segoe UI"/>
          <w:b/>
          <w:bCs/>
          <w:color w:val="10162F"/>
          <w:sz w:val="36"/>
          <w:szCs w:val="36"/>
          <w:shd w:val="clear" w:color="auto" w:fill="FFFFFF"/>
        </w:rPr>
        <w:t>unbiased estimator</w:t>
      </w:r>
      <w:r w:rsidRPr="00C241D0">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of a population parameter if the mean of the sampling distribution of the statistic is equal to the value of the statistic for the population.</w:t>
      </w:r>
    </w:p>
    <w:p w14:paraId="7317559B" w14:textId="233807BA" w:rsidR="00902F27" w:rsidRDefault="00902F27" w:rsidP="00D655C2">
      <w:pPr>
        <w:rPr>
          <w:rStyle w:val="mclose"/>
          <w:b/>
          <w:bCs/>
          <w:color w:val="10162F"/>
          <w:sz w:val="32"/>
          <w:szCs w:val="32"/>
          <w:shd w:val="clear" w:color="auto" w:fill="FFFFFF"/>
        </w:rPr>
      </w:pPr>
    </w:p>
    <w:p w14:paraId="378D31FA" w14:textId="77777777" w:rsidR="00C241D0" w:rsidRDefault="00C241D0" w:rsidP="00D655C2">
      <w:pPr>
        <w:rPr>
          <w:rStyle w:val="mclose"/>
          <w:b/>
          <w:bCs/>
          <w:color w:val="10162F"/>
          <w:sz w:val="32"/>
          <w:szCs w:val="32"/>
          <w:shd w:val="clear" w:color="auto" w:fill="FFFFFF"/>
        </w:rPr>
      </w:pPr>
    </w:p>
    <w:p w14:paraId="407ADB12" w14:textId="44330952" w:rsidR="00902F27" w:rsidRDefault="00902F27" w:rsidP="00D655C2">
      <w:pPr>
        <w:rPr>
          <w:rStyle w:val="mclose"/>
          <w:b/>
          <w:bCs/>
          <w:color w:val="10162F"/>
          <w:sz w:val="32"/>
          <w:szCs w:val="32"/>
          <w:shd w:val="clear" w:color="auto" w:fill="FFFFFF"/>
        </w:rPr>
      </w:pPr>
    </w:p>
    <w:p w14:paraId="0537A20A" w14:textId="77777777"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population variance is calculated as:</w:t>
      </w:r>
    </w:p>
    <w:p w14:paraId="693083DE" w14:textId="1AD98D4D" w:rsidR="00D20FD3" w:rsidRPr="00D20FD3" w:rsidRDefault="00D20FD3" w:rsidP="00D20FD3">
      <w:pPr>
        <w:spacing w:after="100" w:afterAutospacing="1" w:line="240" w:lineRule="auto"/>
        <w:rPr>
          <w:rFonts w:ascii="KaTeX_Math" w:eastAsia="Times New Roman" w:hAnsi="KaTeX_Math" w:cs="Times New Roman"/>
          <w:sz w:val="23"/>
          <w:szCs w:val="23"/>
        </w:rPr>
      </w:pPr>
      <w:r>
        <w:rPr>
          <w:noProof/>
        </w:rPr>
        <w:drawing>
          <wp:inline distT="0" distB="0" distL="0" distR="0" wp14:anchorId="270E74CD" wp14:editId="70A3AE4B">
            <wp:extent cx="330517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175" cy="542925"/>
                    </a:xfrm>
                    <a:prstGeom prst="rect">
                      <a:avLst/>
                    </a:prstGeom>
                  </pic:spPr>
                </pic:pic>
              </a:graphicData>
            </a:graphic>
          </wp:inline>
        </w:drawing>
      </w:r>
    </w:p>
    <w:p w14:paraId="12C36BFA" w14:textId="0BAC39C2"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When we measure the sample variance using the same formula, it turns out that we tend to underestimate the population variance. Because of this, we divide by </w:t>
      </w:r>
      <w:r w:rsidRPr="00D20FD3">
        <w:rPr>
          <w:rFonts w:ascii="Times New Roman" w:eastAsia="Times New Roman" w:hAnsi="Times New Roman" w:cs="Times New Roman"/>
          <w:i/>
          <w:iCs/>
          <w:sz w:val="24"/>
          <w:szCs w:val="24"/>
        </w:rPr>
        <w:t>n-1</w:t>
      </w:r>
      <w:r w:rsidRPr="00D20FD3">
        <w:rPr>
          <w:rFonts w:ascii="Times New Roman" w:eastAsia="Times New Roman" w:hAnsi="Times New Roman" w:cs="Times New Roman"/>
          <w:sz w:val="24"/>
          <w:szCs w:val="24"/>
        </w:rPr>
        <w:t> instead of </w:t>
      </w:r>
      <w:r w:rsidRPr="00D20FD3">
        <w:rPr>
          <w:rFonts w:ascii="Times New Roman" w:eastAsia="Times New Roman" w:hAnsi="Times New Roman" w:cs="Times New Roman"/>
          <w:i/>
          <w:iCs/>
          <w:sz w:val="24"/>
          <w:szCs w:val="24"/>
        </w:rPr>
        <w:t>n</w:t>
      </w:r>
      <w:r w:rsidRPr="00D20FD3">
        <w:rPr>
          <w:rFonts w:ascii="Times New Roman" w:eastAsia="Times New Roman" w:hAnsi="Times New Roman" w:cs="Times New Roman"/>
          <w:sz w:val="24"/>
          <w:szCs w:val="24"/>
        </w:rPr>
        <w:t>:</w:t>
      </w:r>
    </w:p>
    <w:p w14:paraId="74F96913" w14:textId="1B4093AA" w:rsidR="00902F27" w:rsidRDefault="00D20FD3" w:rsidP="00D20FD3">
      <w:pPr>
        <w:rPr>
          <w:rStyle w:val="mclose"/>
          <w:b/>
          <w:bCs/>
          <w:color w:val="10162F"/>
          <w:sz w:val="32"/>
          <w:szCs w:val="32"/>
          <w:shd w:val="clear" w:color="auto" w:fill="FFFFFF"/>
        </w:rPr>
      </w:pPr>
      <w:r w:rsidRPr="00D20FD3">
        <w:rPr>
          <w:rFonts w:ascii="Times New Roman" w:eastAsia="Times New Roman" w:hAnsi="Times New Roman" w:cs="Times New Roman"/>
          <w:color w:val="10162F"/>
          <w:sz w:val="26"/>
          <w:szCs w:val="26"/>
        </w:rPr>
        <w:br/>
      </w:r>
      <w:r>
        <w:rPr>
          <w:noProof/>
        </w:rPr>
        <w:drawing>
          <wp:inline distT="0" distB="0" distL="0" distR="0" wp14:anchorId="44E4A086" wp14:editId="11EF0FDF">
            <wp:extent cx="3905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0" cy="495300"/>
                    </a:xfrm>
                    <a:prstGeom prst="rect">
                      <a:avLst/>
                    </a:prstGeom>
                  </pic:spPr>
                </pic:pic>
              </a:graphicData>
            </a:graphic>
          </wp:inline>
        </w:drawing>
      </w:r>
    </w:p>
    <w:p w14:paraId="176D9656" w14:textId="622D0FD9" w:rsidR="00D20FD3" w:rsidRDefault="00D20FD3" w:rsidP="00D20FD3">
      <w:pPr>
        <w:rPr>
          <w:rStyle w:val="mclose"/>
          <w:b/>
          <w:bCs/>
          <w:color w:val="10162F"/>
          <w:sz w:val="32"/>
          <w:szCs w:val="32"/>
          <w:shd w:val="clear" w:color="auto" w:fill="FFFFFF"/>
        </w:rPr>
      </w:pPr>
    </w:p>
    <w:p w14:paraId="75C5D0EB" w14:textId="77777777" w:rsidR="00D20FD3" w:rsidRDefault="00D20FD3" w:rsidP="00D20FD3">
      <w:pPr>
        <w:rPr>
          <w:rStyle w:val="mclose"/>
          <w:b/>
          <w:bCs/>
          <w:color w:val="10162F"/>
          <w:sz w:val="32"/>
          <w:szCs w:val="32"/>
          <w:shd w:val="clear" w:color="auto" w:fill="FFFFFF"/>
        </w:rPr>
      </w:pPr>
    </w:p>
    <w:p w14:paraId="1AAC0BA1" w14:textId="5546EFF6" w:rsidR="00902F27" w:rsidRDefault="00902F27" w:rsidP="00D655C2">
      <w:pPr>
        <w:rPr>
          <w:rStyle w:val="mclose"/>
          <w:b/>
          <w:bCs/>
          <w:color w:val="10162F"/>
          <w:sz w:val="32"/>
          <w:szCs w:val="32"/>
          <w:shd w:val="clear" w:color="auto" w:fill="FFFFFF"/>
        </w:rPr>
      </w:pPr>
    </w:p>
    <w:p w14:paraId="1D708D5B" w14:textId="397A3AFC" w:rsidR="00902F27" w:rsidRDefault="00902F27" w:rsidP="00D655C2">
      <w:pPr>
        <w:rPr>
          <w:rStyle w:val="mclose"/>
          <w:b/>
          <w:bCs/>
          <w:color w:val="10162F"/>
          <w:sz w:val="32"/>
          <w:szCs w:val="32"/>
          <w:shd w:val="clear" w:color="auto" w:fill="FFFFFF"/>
        </w:rPr>
      </w:pPr>
    </w:p>
    <w:p w14:paraId="21359B62" w14:textId="2F91AD99" w:rsidR="00A82B1C" w:rsidRPr="00A82B1C" w:rsidRDefault="00A82B1C" w:rsidP="00D655C2">
      <w:pPr>
        <w:rPr>
          <w:rStyle w:val="mclose"/>
          <w:b/>
          <w:bCs/>
          <w:color w:val="10162F"/>
          <w:sz w:val="40"/>
          <w:szCs w:val="40"/>
          <w:shd w:val="clear" w:color="auto" w:fill="FFFFFF"/>
        </w:rPr>
      </w:pPr>
      <w:r w:rsidRPr="00A82B1C">
        <w:rPr>
          <w:rStyle w:val="mclose"/>
          <w:b/>
          <w:bCs/>
          <w:color w:val="10162F"/>
          <w:sz w:val="40"/>
          <w:szCs w:val="40"/>
          <w:shd w:val="clear" w:color="auto" w:fill="FFFFFF"/>
        </w:rPr>
        <w:t>Introduction to Hypothesis Testing</w:t>
      </w:r>
    </w:p>
    <w:p w14:paraId="475290E5" w14:textId="2C6EC0EB" w:rsidR="00902F27"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1: Ask a Question</w:t>
      </w:r>
    </w:p>
    <w:p w14:paraId="2FEBB689" w14:textId="0038175C"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2: Define the Null and Alternative Hypotheses</w:t>
      </w:r>
    </w:p>
    <w:p w14:paraId="3FACFDB9" w14:textId="4B233575" w:rsidR="00A82B1C" w:rsidRPr="00A82B1C" w:rsidRDefault="00A82B1C" w:rsidP="00A82B1C">
      <w:pPr>
        <w:rPr>
          <w:rStyle w:val="mclose"/>
          <w:color w:val="10162F"/>
          <w:sz w:val="28"/>
          <w:szCs w:val="28"/>
          <w:shd w:val="clear" w:color="auto" w:fill="FFFFFF"/>
        </w:rPr>
      </w:pPr>
      <w:r w:rsidRPr="00A82B1C">
        <w:rPr>
          <w:rStyle w:val="mclose"/>
          <w:color w:val="10162F"/>
          <w:sz w:val="28"/>
          <w:szCs w:val="28"/>
          <w:u w:val="single"/>
          <w:shd w:val="clear" w:color="auto" w:fill="FFFFFF"/>
        </w:rPr>
        <w:t>null hypothesis</w:t>
      </w:r>
      <w:r w:rsidRPr="00A82B1C">
        <w:rPr>
          <w:rStyle w:val="mclose"/>
          <w:color w:val="10162F"/>
          <w:sz w:val="28"/>
          <w:szCs w:val="28"/>
          <w:shd w:val="clear" w:color="auto" w:fill="FFFFFF"/>
        </w:rPr>
        <w:t xml:space="preserve"> is a type of statistical hypothesis that proposes that no statistical significance exists in a set of given observations</w:t>
      </w:r>
    </w:p>
    <w:p w14:paraId="6053E377" w14:textId="51AF658B" w:rsidR="00902F27" w:rsidRP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An </w:t>
      </w:r>
      <w:r w:rsidRPr="00A82B1C">
        <w:rPr>
          <w:rStyle w:val="mclose"/>
          <w:color w:val="10162F"/>
          <w:sz w:val="28"/>
          <w:szCs w:val="28"/>
          <w:u w:val="single"/>
          <w:shd w:val="clear" w:color="auto" w:fill="FFFFFF"/>
        </w:rPr>
        <w:t>alternative hypothesis</w:t>
      </w:r>
      <w:r w:rsidRPr="00A82B1C">
        <w:rPr>
          <w:rStyle w:val="mclose"/>
          <w:color w:val="10162F"/>
          <w:sz w:val="28"/>
          <w:szCs w:val="28"/>
          <w:shd w:val="clear" w:color="auto" w:fill="FFFFFF"/>
        </w:rPr>
        <w:t xml:space="preserve"> is an opposing theory to the null hypothesis</w:t>
      </w:r>
    </w:p>
    <w:p w14:paraId="4B8D4707" w14:textId="05EAA89F" w:rsidR="00A82B1C" w:rsidRDefault="00A82B1C" w:rsidP="00D655C2">
      <w:pPr>
        <w:rPr>
          <w:rStyle w:val="mclose"/>
          <w:b/>
          <w:bCs/>
          <w:color w:val="10162F"/>
          <w:sz w:val="32"/>
          <w:szCs w:val="32"/>
          <w:shd w:val="clear" w:color="auto" w:fill="FFFFFF"/>
        </w:rPr>
      </w:pPr>
    </w:p>
    <w:p w14:paraId="16537D68" w14:textId="2AF9D2CE"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3: Determine the Null Distribution</w:t>
      </w:r>
    </w:p>
    <w:p w14:paraId="183C9ACB" w14:textId="15A1425B"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Now that we have our null hypothesis, we can generate a null distribution: the distribution (across repeated samples) of the statistic we are interested in if the null hypothesis is true.</w:t>
      </w:r>
    </w:p>
    <w:p w14:paraId="667B5314" w14:textId="7223C6D3" w:rsidR="00A82B1C" w:rsidRPr="00A82B1C" w:rsidRDefault="00A82B1C" w:rsidP="00D655C2">
      <w:pPr>
        <w:rPr>
          <w:rStyle w:val="mclose"/>
          <w:color w:val="10162F"/>
          <w:sz w:val="28"/>
          <w:szCs w:val="28"/>
          <w:shd w:val="clear" w:color="auto" w:fill="FFFFFF"/>
        </w:rPr>
      </w:pPr>
    </w:p>
    <w:p w14:paraId="0DC590AE" w14:textId="05935AE1"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4: Calculate a P-Value (or Confidence Interval)</w:t>
      </w:r>
    </w:p>
    <w:p w14:paraId="537F2B5F" w14:textId="77777777"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One Sided or One-Tailed test</w:t>
      </w:r>
    </w:p>
    <w:p w14:paraId="01122C81" w14:textId="0322C8F6"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Two Sided or Two-Tailed test, referencing the two tails of the null distribution that are counted in the p-value</w:t>
      </w:r>
    </w:p>
    <w:p w14:paraId="68843C10" w14:textId="3735BB2D"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observing a sample average less than or equal to</w:t>
      </w:r>
    </w:p>
    <w:p w14:paraId="57C3F071" w14:textId="624ED6CD"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5: Interpret the Results</w:t>
      </w:r>
    </w:p>
    <w:p w14:paraId="362B2510" w14:textId="77777777" w:rsidR="008651D6" w:rsidRDefault="008651D6" w:rsidP="00A82B1C">
      <w:pPr>
        <w:rPr>
          <w:rStyle w:val="mclose"/>
          <w:b/>
          <w:bCs/>
          <w:color w:val="10162F"/>
          <w:sz w:val="32"/>
          <w:szCs w:val="32"/>
          <w:shd w:val="clear" w:color="auto" w:fill="FFFFFF"/>
        </w:rPr>
      </w:pPr>
    </w:p>
    <w:p w14:paraId="30FE568D" w14:textId="77777777" w:rsidR="008651D6" w:rsidRDefault="008651D6" w:rsidP="00A82B1C">
      <w:pPr>
        <w:rPr>
          <w:rStyle w:val="mclose"/>
          <w:b/>
          <w:bCs/>
          <w:color w:val="10162F"/>
          <w:sz w:val="32"/>
          <w:szCs w:val="32"/>
          <w:shd w:val="clear" w:color="auto" w:fill="FFFFFF"/>
        </w:rPr>
      </w:pPr>
    </w:p>
    <w:p w14:paraId="65AB7115" w14:textId="77777777" w:rsidR="008651D6" w:rsidRDefault="008651D6" w:rsidP="00A82B1C">
      <w:pPr>
        <w:rPr>
          <w:rStyle w:val="mclose"/>
          <w:b/>
          <w:bCs/>
          <w:color w:val="10162F"/>
          <w:sz w:val="32"/>
          <w:szCs w:val="32"/>
          <w:shd w:val="clear" w:color="auto" w:fill="FFFFFF"/>
        </w:rPr>
      </w:pPr>
    </w:p>
    <w:p w14:paraId="070D2F89" w14:textId="77777777" w:rsidR="008651D6" w:rsidRDefault="008651D6" w:rsidP="00A82B1C">
      <w:pPr>
        <w:rPr>
          <w:rStyle w:val="mclose"/>
          <w:b/>
          <w:bCs/>
          <w:color w:val="10162F"/>
          <w:sz w:val="32"/>
          <w:szCs w:val="32"/>
          <w:shd w:val="clear" w:color="auto" w:fill="FFFFFF"/>
        </w:rPr>
      </w:pPr>
    </w:p>
    <w:p w14:paraId="38BE722A" w14:textId="77777777" w:rsidR="008651D6" w:rsidRDefault="008651D6" w:rsidP="00A82B1C">
      <w:pPr>
        <w:rPr>
          <w:rStyle w:val="mclose"/>
          <w:b/>
          <w:bCs/>
          <w:color w:val="10162F"/>
          <w:sz w:val="32"/>
          <w:szCs w:val="32"/>
          <w:shd w:val="clear" w:color="auto" w:fill="FFFFFF"/>
        </w:rPr>
      </w:pPr>
    </w:p>
    <w:p w14:paraId="7FAFF2AE" w14:textId="77777777" w:rsidR="008651D6" w:rsidRDefault="008651D6" w:rsidP="00A82B1C">
      <w:pPr>
        <w:rPr>
          <w:rStyle w:val="mclose"/>
          <w:b/>
          <w:bCs/>
          <w:color w:val="10162F"/>
          <w:sz w:val="32"/>
          <w:szCs w:val="32"/>
          <w:shd w:val="clear" w:color="auto" w:fill="FFFFFF"/>
        </w:rPr>
      </w:pPr>
    </w:p>
    <w:p w14:paraId="78DBA9AB" w14:textId="77777777" w:rsidR="008651D6" w:rsidRDefault="008651D6" w:rsidP="00A82B1C">
      <w:pPr>
        <w:rPr>
          <w:rStyle w:val="mclose"/>
          <w:b/>
          <w:bCs/>
          <w:color w:val="10162F"/>
          <w:sz w:val="32"/>
          <w:szCs w:val="32"/>
          <w:shd w:val="clear" w:color="auto" w:fill="FFFFFF"/>
        </w:rPr>
      </w:pPr>
    </w:p>
    <w:p w14:paraId="2D5643EA" w14:textId="1BFDF639" w:rsidR="00A82B1C" w:rsidRDefault="00A82B1C" w:rsidP="00A82B1C">
      <w:pPr>
        <w:rPr>
          <w:rStyle w:val="mclose"/>
          <w:b/>
          <w:bCs/>
          <w:color w:val="10162F"/>
          <w:sz w:val="32"/>
          <w:szCs w:val="32"/>
          <w:shd w:val="clear" w:color="auto" w:fill="FFFFFF"/>
        </w:rPr>
      </w:pPr>
      <w:r w:rsidRPr="00A82B1C">
        <w:rPr>
          <w:rStyle w:val="mclose"/>
          <w:b/>
          <w:bCs/>
          <w:color w:val="10162F"/>
          <w:sz w:val="32"/>
          <w:szCs w:val="32"/>
          <w:shd w:val="clear" w:color="auto" w:fill="FFFFFF"/>
        </w:rPr>
        <w:t>Significance thresholds</w:t>
      </w:r>
    </w:p>
    <w:p w14:paraId="45F6D35A" w14:textId="19EA933A" w:rsidR="00304D5E" w:rsidRPr="00A82B1C" w:rsidRDefault="00304D5E" w:rsidP="00A82B1C">
      <w:pPr>
        <w:rPr>
          <w:rStyle w:val="mclose"/>
          <w:b/>
          <w:bCs/>
          <w:color w:val="10162F"/>
          <w:sz w:val="32"/>
          <w:szCs w:val="32"/>
          <w:shd w:val="clear" w:color="auto" w:fill="FFFFFF"/>
        </w:rPr>
      </w:pPr>
      <w:r>
        <w:rPr>
          <w:rFonts w:ascii="Segoe UI" w:hAnsi="Segoe UI" w:cs="Segoe UI"/>
          <w:color w:val="10162F"/>
          <w:sz w:val="26"/>
          <w:szCs w:val="26"/>
          <w:shd w:val="clear" w:color="auto" w:fill="FFFFFF"/>
        </w:rPr>
        <w:t xml:space="preserve">The significance threshold can be any number between 0 and 1, but a common choice is 0.05. P-values that are less than this threshold </w:t>
      </w:r>
      <w:proofErr w:type="gramStart"/>
      <w:r>
        <w:rPr>
          <w:rFonts w:ascii="Segoe UI" w:hAnsi="Segoe UI" w:cs="Segoe UI"/>
          <w:color w:val="10162F"/>
          <w:sz w:val="26"/>
          <w:szCs w:val="26"/>
          <w:shd w:val="clear" w:color="auto" w:fill="FFFFFF"/>
        </w:rPr>
        <w:t>are</w:t>
      </w:r>
      <w:proofErr w:type="gramEnd"/>
      <w:r>
        <w:rPr>
          <w:rFonts w:ascii="Segoe UI" w:hAnsi="Segoe UI" w:cs="Segoe UI"/>
          <w:color w:val="10162F"/>
          <w:sz w:val="26"/>
          <w:szCs w:val="26"/>
          <w:shd w:val="clear" w:color="auto" w:fill="FFFFFF"/>
        </w:rPr>
        <w:t xml:space="preserve"> considered “significant”, while larger p-values are considered “not significant”.</w:t>
      </w:r>
    </w:p>
    <w:p w14:paraId="024D8DC7" w14:textId="501CB0E6" w:rsidR="00A82B1C" w:rsidRDefault="00A82B1C" w:rsidP="00A82B1C">
      <w:pPr>
        <w:rPr>
          <w:rStyle w:val="mclose"/>
          <w:color w:val="10162F"/>
          <w:sz w:val="28"/>
          <w:szCs w:val="28"/>
          <w:shd w:val="clear" w:color="auto" w:fill="FFFFFF"/>
        </w:rPr>
      </w:pPr>
      <w:r w:rsidRPr="00A82B1C">
        <w:rPr>
          <w:rStyle w:val="mclose"/>
          <w:color w:val="10162F"/>
          <w:sz w:val="28"/>
          <w:szCs w:val="28"/>
          <w:shd w:val="clear" w:color="auto" w:fill="FFFFFF"/>
        </w:rPr>
        <w:t>P-values below the chosen threshold are declared significant and lead the data scientist to “reject the null hypothesis in favor of the alternative”. A common choice for this threshold, which is also sometimes referred to as Alpha, is 0.05 — but this is an arbitrary choice! Using a lower threshold means you are less likely to find significant results, but also less likely to mistakenly report a significant result when there is none</w:t>
      </w:r>
    </w:p>
    <w:p w14:paraId="3174BAF3" w14:textId="4FF52642" w:rsidR="008651D6" w:rsidRDefault="008651D6" w:rsidP="008651D6">
      <w:pPr>
        <w:rPr>
          <w:rFonts w:ascii="Segoe UI" w:hAnsi="Segoe UI" w:cs="Segoe UI"/>
          <w:color w:val="10162F"/>
          <w:sz w:val="26"/>
          <w:szCs w:val="26"/>
          <w:shd w:val="clear" w:color="auto" w:fill="FFFFFF"/>
        </w:rPr>
      </w:pPr>
      <w:r>
        <w:rPr>
          <w:rStyle w:val="mclose"/>
          <w:color w:val="10162F"/>
          <w:sz w:val="28"/>
          <w:szCs w:val="28"/>
          <w:shd w:val="clear" w:color="auto" w:fill="FFFFFF"/>
        </w:rPr>
        <w:t>*</w:t>
      </w:r>
      <w:r w:rsidRPr="008651D6">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the</w:t>
      </w:r>
      <w:proofErr w:type="gramEnd"/>
      <w:r>
        <w:rPr>
          <w:rFonts w:ascii="Segoe UI" w:hAnsi="Segoe UI" w:cs="Segoe UI"/>
          <w:color w:val="10162F"/>
          <w:sz w:val="26"/>
          <w:szCs w:val="26"/>
          <w:shd w:val="clear" w:color="auto" w:fill="FFFFFF"/>
        </w:rPr>
        <w:t xml:space="preserve"> true probability of a learner answering the question correctly </w:t>
      </w:r>
      <w:r>
        <w:rPr>
          <w:rStyle w:val="Strong"/>
          <w:rFonts w:ascii="Segoe UI" w:hAnsi="Segoe UI" w:cs="Segoe UI"/>
          <w:color w:val="10162F"/>
          <w:sz w:val="26"/>
          <w:szCs w:val="26"/>
          <w:shd w:val="clear" w:color="auto" w:fill="FFFFFF"/>
        </w:rPr>
        <w:t>is</w:t>
      </w:r>
      <w:r>
        <w:rPr>
          <w:rFonts w:ascii="Segoe UI" w:hAnsi="Segoe UI" w:cs="Segoe UI"/>
          <w:color w:val="10162F"/>
          <w:sz w:val="26"/>
          <w:szCs w:val="26"/>
          <w:shd w:val="clear" w:color="auto" w:fill="FFFFFF"/>
        </w:rPr>
        <w:t> 70% (if we showed the question to ALL learners, exactly 70% would answer it correctly). This puts us in the first column of the table above (the null hypothesis “is true”). If we run a test and calculate a significant p-value, we will make type I error (also called a false positive because the p-value is falsely significant), leading us to remove the question when we don’t need to.</w:t>
      </w:r>
      <w:r>
        <w:rPr>
          <w:rStyle w:val="mclose"/>
          <w:color w:val="10162F"/>
          <w:sz w:val="28"/>
          <w:szCs w:val="28"/>
          <w:shd w:val="clear" w:color="auto" w:fill="FFFFFF"/>
        </w:rPr>
        <w:tab/>
      </w:r>
      <w:r>
        <w:rPr>
          <w:rStyle w:val="mclose"/>
          <w:color w:val="10162F"/>
          <w:sz w:val="28"/>
          <w:szCs w:val="28"/>
          <w:shd w:val="clear" w:color="auto" w:fill="FFFFFF"/>
        </w:rPr>
        <w:tab/>
      </w:r>
      <w:r>
        <w:rPr>
          <w:rFonts w:ascii="Segoe UI" w:hAnsi="Segoe UI" w:cs="Segoe UI"/>
          <w:color w:val="10162F"/>
          <w:sz w:val="26"/>
          <w:szCs w:val="26"/>
          <w:shd w:val="clear" w:color="auto" w:fill="FFFFFF"/>
        </w:rPr>
        <w:t>If we run a test and calculate a non-significant p-value, we make a type II error, leading us to leave the question on our site when we should have taken it down.</w:t>
      </w:r>
    </w:p>
    <w:p w14:paraId="0AC980BB" w14:textId="77777777" w:rsidR="002320C5" w:rsidRDefault="002320C5" w:rsidP="008651D6">
      <w:pPr>
        <w:rPr>
          <w:rStyle w:val="mclose"/>
          <w:color w:val="10162F"/>
          <w:sz w:val="28"/>
          <w:szCs w:val="28"/>
          <w:shd w:val="clear" w:color="auto" w:fill="FFFFFF"/>
        </w:rPr>
      </w:pPr>
    </w:p>
    <w:tbl>
      <w:tblPr>
        <w:tblW w:w="8499" w:type="dxa"/>
        <w:shd w:val="clear" w:color="auto" w:fill="FFFFFF"/>
        <w:tblCellMar>
          <w:top w:w="15" w:type="dxa"/>
          <w:left w:w="15" w:type="dxa"/>
          <w:bottom w:w="15" w:type="dxa"/>
          <w:right w:w="15" w:type="dxa"/>
        </w:tblCellMar>
        <w:tblLook w:val="04A0" w:firstRow="1" w:lastRow="0" w:firstColumn="1" w:lastColumn="0" w:noHBand="0" w:noVBand="1"/>
      </w:tblPr>
      <w:tblGrid>
        <w:gridCol w:w="4056"/>
        <w:gridCol w:w="2134"/>
        <w:gridCol w:w="2309"/>
      </w:tblGrid>
      <w:tr w:rsidR="002320C5" w:rsidRPr="002320C5" w14:paraId="5E5856CE" w14:textId="77777777" w:rsidTr="002320C5">
        <w:trPr>
          <w:tblHeader/>
        </w:trPr>
        <w:tc>
          <w:tcPr>
            <w:tcW w:w="0" w:type="auto"/>
            <w:shd w:val="clear" w:color="auto" w:fill="FFFFFF"/>
            <w:vAlign w:val="center"/>
            <w:hideMark/>
          </w:tcPr>
          <w:p w14:paraId="49E40C55"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Null hypothesis:</w:t>
            </w:r>
          </w:p>
        </w:tc>
        <w:tc>
          <w:tcPr>
            <w:tcW w:w="0" w:type="auto"/>
            <w:shd w:val="clear" w:color="auto" w:fill="FFFFFF"/>
            <w:vAlign w:val="center"/>
            <w:hideMark/>
          </w:tcPr>
          <w:p w14:paraId="4CB9E561"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true</w:t>
            </w:r>
          </w:p>
        </w:tc>
        <w:tc>
          <w:tcPr>
            <w:tcW w:w="0" w:type="auto"/>
            <w:shd w:val="clear" w:color="auto" w:fill="FFFFFF"/>
            <w:vAlign w:val="center"/>
            <w:hideMark/>
          </w:tcPr>
          <w:p w14:paraId="12A1A58A"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false</w:t>
            </w:r>
          </w:p>
        </w:tc>
      </w:tr>
      <w:tr w:rsidR="002320C5" w:rsidRPr="002320C5" w14:paraId="645E80AA" w14:textId="77777777" w:rsidTr="002320C5">
        <w:tc>
          <w:tcPr>
            <w:tcW w:w="0" w:type="auto"/>
            <w:shd w:val="clear" w:color="auto" w:fill="F6F5FA"/>
            <w:vAlign w:val="center"/>
            <w:hideMark/>
          </w:tcPr>
          <w:p w14:paraId="7E06F51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significant</w:t>
            </w:r>
          </w:p>
        </w:tc>
        <w:tc>
          <w:tcPr>
            <w:tcW w:w="0" w:type="auto"/>
            <w:shd w:val="clear" w:color="auto" w:fill="F6F5FA"/>
            <w:vAlign w:val="center"/>
            <w:hideMark/>
          </w:tcPr>
          <w:p w14:paraId="6BF5BF3C"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 Error</w:t>
            </w:r>
          </w:p>
        </w:tc>
        <w:tc>
          <w:tcPr>
            <w:tcW w:w="0" w:type="auto"/>
            <w:shd w:val="clear" w:color="auto" w:fill="F6F5FA"/>
            <w:vAlign w:val="center"/>
            <w:hideMark/>
          </w:tcPr>
          <w:p w14:paraId="4DB6441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r>
      <w:tr w:rsidR="002320C5" w:rsidRPr="002320C5" w14:paraId="08DFB77E" w14:textId="77777777" w:rsidTr="002320C5">
        <w:tc>
          <w:tcPr>
            <w:tcW w:w="0" w:type="auto"/>
            <w:shd w:val="clear" w:color="auto" w:fill="FFFFFF"/>
            <w:vAlign w:val="center"/>
            <w:hideMark/>
          </w:tcPr>
          <w:p w14:paraId="187AEBF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not significant</w:t>
            </w:r>
          </w:p>
        </w:tc>
        <w:tc>
          <w:tcPr>
            <w:tcW w:w="0" w:type="auto"/>
            <w:shd w:val="clear" w:color="auto" w:fill="FFFFFF"/>
            <w:vAlign w:val="center"/>
            <w:hideMark/>
          </w:tcPr>
          <w:p w14:paraId="3EBA9C3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c>
          <w:tcPr>
            <w:tcW w:w="0" w:type="auto"/>
            <w:shd w:val="clear" w:color="auto" w:fill="FFFFFF"/>
            <w:vAlign w:val="center"/>
            <w:hideMark/>
          </w:tcPr>
          <w:p w14:paraId="1808137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II error</w:t>
            </w:r>
          </w:p>
        </w:tc>
      </w:tr>
    </w:tbl>
    <w:p w14:paraId="0F7AE2F3" w14:textId="78614AB5" w:rsidR="008651D6" w:rsidRDefault="008651D6" w:rsidP="00A82B1C">
      <w:pPr>
        <w:rPr>
          <w:rStyle w:val="mclose"/>
          <w:color w:val="10162F"/>
          <w:sz w:val="28"/>
          <w:szCs w:val="28"/>
          <w:shd w:val="clear" w:color="auto" w:fill="FFFFFF"/>
          <w:rtl/>
          <w:lang w:bidi="fa-IR"/>
        </w:rPr>
      </w:pPr>
    </w:p>
    <w:p w14:paraId="477BF811" w14:textId="79E876D2" w:rsidR="008651D6" w:rsidRDefault="008651D6" w:rsidP="00A82B1C">
      <w:pPr>
        <w:rPr>
          <w:rStyle w:val="mclose"/>
          <w:color w:val="10162F"/>
          <w:sz w:val="28"/>
          <w:szCs w:val="28"/>
          <w:shd w:val="clear" w:color="auto" w:fill="FFFFFF"/>
        </w:rPr>
      </w:pPr>
    </w:p>
    <w:p w14:paraId="66233D8A" w14:textId="77777777" w:rsidR="008651D6" w:rsidRPr="00A82B1C" w:rsidRDefault="008651D6" w:rsidP="00A82B1C">
      <w:pPr>
        <w:rPr>
          <w:rStyle w:val="mclose"/>
          <w:color w:val="10162F"/>
          <w:sz w:val="28"/>
          <w:szCs w:val="28"/>
          <w:shd w:val="clear" w:color="auto" w:fill="FFFFFF"/>
        </w:rPr>
      </w:pPr>
    </w:p>
    <w:p w14:paraId="0EA7829A" w14:textId="49652943" w:rsidR="00A82B1C" w:rsidRDefault="00A82B1C" w:rsidP="00D655C2">
      <w:pPr>
        <w:rPr>
          <w:rStyle w:val="mclose"/>
          <w:b/>
          <w:bCs/>
          <w:color w:val="10162F"/>
          <w:sz w:val="32"/>
          <w:szCs w:val="32"/>
          <w:shd w:val="clear" w:color="auto" w:fill="FFFFFF"/>
        </w:rPr>
      </w:pPr>
      <w:r>
        <w:rPr>
          <w:rStyle w:val="mclose"/>
          <w:b/>
          <w:bCs/>
          <w:color w:val="10162F"/>
          <w:sz w:val="32"/>
          <w:szCs w:val="32"/>
          <w:shd w:val="clear" w:color="auto" w:fill="FFFFFF"/>
        </w:rPr>
        <w:t>*</w:t>
      </w:r>
      <w:r w:rsidRPr="00A82B1C">
        <w:rPr>
          <w:rStyle w:val="mclose"/>
          <w:b/>
          <w:bCs/>
          <w:color w:val="10162F"/>
          <w:sz w:val="32"/>
          <w:szCs w:val="32"/>
          <w:shd w:val="clear" w:color="auto" w:fill="FFFFFF"/>
        </w:rPr>
        <w:t>Impact of the Alternative Hypothesis</w:t>
      </w:r>
    </w:p>
    <w:p w14:paraId="48ECCF9F" w14:textId="33F07D2D"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the one-sided test described above (p = 0.031) would lead a data scientist to reject the null at a 0.05 significance level. Meanwhile, a two-sided test on the </w:t>
      </w:r>
      <w:r w:rsidRPr="00A82B1C">
        <w:rPr>
          <w:rStyle w:val="mclose"/>
          <w:color w:val="10162F"/>
          <w:sz w:val="28"/>
          <w:szCs w:val="28"/>
          <w:shd w:val="clear" w:color="auto" w:fill="FFFFFF"/>
        </w:rPr>
        <w:lastRenderedPageBreak/>
        <w:t xml:space="preserve">same data leads to a p-value of 0.062, which is greater than the 0.05 threshold. Thus, for the two-sided test, a data scientist could not reject the null hypothesis. </w:t>
      </w:r>
    </w:p>
    <w:p w14:paraId="2BFEF2A7" w14:textId="285EA12B" w:rsidR="00A82B1C" w:rsidRPr="00A82B1C" w:rsidRDefault="00A82B1C" w:rsidP="00D655C2">
      <w:pPr>
        <w:rPr>
          <w:rStyle w:val="mclose"/>
          <w:color w:val="10162F"/>
          <w:sz w:val="28"/>
          <w:szCs w:val="28"/>
          <w:shd w:val="clear" w:color="auto" w:fill="FFFFFF"/>
        </w:rPr>
      </w:pPr>
      <w:r>
        <w:rPr>
          <w:rStyle w:val="mclose"/>
          <w:color w:val="10162F"/>
          <w:sz w:val="28"/>
          <w:szCs w:val="28"/>
          <w:shd w:val="clear" w:color="auto" w:fill="FFFFFF"/>
        </w:rPr>
        <w:t>*</w:t>
      </w:r>
      <w:r w:rsidRPr="00A82B1C">
        <w:rPr>
          <w:rStyle w:val="mclose"/>
          <w:b/>
          <w:bCs/>
          <w:color w:val="10162F"/>
          <w:sz w:val="28"/>
          <w:szCs w:val="28"/>
          <w:shd w:val="clear" w:color="auto" w:fill="FFFFFF"/>
        </w:rPr>
        <w:t xml:space="preserve">Summary </w:t>
      </w:r>
    </w:p>
    <w:p w14:paraId="7B85E2EA"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p-value is a probability, usually reported as a decimal between zero and one.</w:t>
      </w:r>
    </w:p>
    <w:p w14:paraId="5A5F1627"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small p-value means that an observed sample statistic (or something more extreme) would be unlikely to occur if the null hypothesis is true.</w:t>
      </w:r>
    </w:p>
    <w:p w14:paraId="0CE1CCC8"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significance threshold can be used to translate a p-value into a “significant” or “non-significant” result.</w:t>
      </w:r>
    </w:p>
    <w:p w14:paraId="4D79DCBD"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In practice, the alternative hypothesis and significance threshold should be chosen prior to data collection.</w:t>
      </w:r>
    </w:p>
    <w:p w14:paraId="73CBBF62" w14:textId="6A7A04DD" w:rsidR="00A82B1C" w:rsidRDefault="00A82B1C" w:rsidP="00D655C2">
      <w:pPr>
        <w:rPr>
          <w:rStyle w:val="mclose"/>
          <w:b/>
          <w:bCs/>
          <w:color w:val="10162F"/>
          <w:sz w:val="32"/>
          <w:szCs w:val="32"/>
          <w:shd w:val="clear" w:color="auto" w:fill="FFFFFF"/>
        </w:rPr>
      </w:pPr>
    </w:p>
    <w:p w14:paraId="661992A3" w14:textId="69771BD2" w:rsidR="00A82B1C" w:rsidRDefault="00A82B1C" w:rsidP="00D655C2">
      <w:pPr>
        <w:rPr>
          <w:rStyle w:val="mclose"/>
          <w:b/>
          <w:bCs/>
          <w:color w:val="10162F"/>
          <w:sz w:val="32"/>
          <w:szCs w:val="32"/>
          <w:shd w:val="clear" w:color="auto" w:fill="FFFFFF"/>
        </w:rPr>
      </w:pPr>
    </w:p>
    <w:p w14:paraId="1973458C" w14:textId="0E70DA48" w:rsidR="00766FAD" w:rsidRDefault="00766FAD" w:rsidP="00D655C2">
      <w:pPr>
        <w:rPr>
          <w:rStyle w:val="mclose"/>
          <w:b/>
          <w:bCs/>
          <w:color w:val="10162F"/>
          <w:sz w:val="32"/>
          <w:szCs w:val="32"/>
          <w:shd w:val="clear" w:color="auto" w:fill="FFFFFF"/>
        </w:rPr>
      </w:pPr>
      <w:r w:rsidRPr="00766FAD">
        <w:rPr>
          <w:rFonts w:ascii="Segoe UI" w:hAnsi="Segoe UI" w:cs="Segoe UI"/>
          <w:b/>
          <w:bCs/>
          <w:color w:val="10162F"/>
          <w:sz w:val="26"/>
          <w:szCs w:val="26"/>
          <w:shd w:val="clear" w:color="auto" w:fill="FFFFFF"/>
        </w:rPr>
        <w:t>The binomial distribution</w:t>
      </w:r>
      <w:r>
        <w:rPr>
          <w:rFonts w:ascii="Segoe UI" w:hAnsi="Segoe UI" w:cs="Segoe UI"/>
          <w:color w:val="10162F"/>
          <w:sz w:val="26"/>
          <w:szCs w:val="26"/>
          <w:shd w:val="clear" w:color="auto" w:fill="FFFFFF"/>
        </w:rPr>
        <w:t xml:space="preserve"> describes the number of expected “successes” in an experiment with some number of “trials”.</w:t>
      </w:r>
    </w:p>
    <w:p w14:paraId="79DEADCC" w14:textId="6EBE6085" w:rsidR="00A82B1C" w:rsidRDefault="00A82B1C" w:rsidP="00D655C2">
      <w:pPr>
        <w:rPr>
          <w:rStyle w:val="mclose"/>
          <w:b/>
          <w:bCs/>
          <w:color w:val="10162F"/>
          <w:sz w:val="32"/>
          <w:szCs w:val="32"/>
          <w:shd w:val="clear" w:color="auto" w:fill="FFFFFF"/>
        </w:rPr>
      </w:pPr>
    </w:p>
    <w:p w14:paraId="27F44A6B" w14:textId="77777777" w:rsidR="00EC2B94" w:rsidRDefault="00EC2B94" w:rsidP="00EC2B94">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hypothesis tests in general:</w:t>
      </w:r>
    </w:p>
    <w:p w14:paraId="61D7C5D5" w14:textId="77777777" w:rsidR="00EC2B94" w:rsidRDefault="00EC2B94" w:rsidP="00EC2B94">
      <w:pPr>
        <w:pStyle w:val="stylesprpz3d"/>
        <w:numPr>
          <w:ilvl w:val="0"/>
          <w:numId w:val="21"/>
        </w:numPr>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All hypothesis tests start with a null and alternative hypothesis</w:t>
      </w:r>
    </w:p>
    <w:p w14:paraId="2DCD69DA"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Outcomes of a hypothesis test that might be reported include:</w:t>
      </w:r>
    </w:p>
    <w:p w14:paraId="3C629222"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confidence intervals</w:t>
      </w:r>
    </w:p>
    <w:p w14:paraId="2C8CF633" w14:textId="77777777" w:rsidR="00EC2B94" w:rsidRDefault="00EC2B94" w:rsidP="00EC2B94">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p-values</w:t>
      </w:r>
    </w:p>
    <w:p w14:paraId="36CDBFD2"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 hypothesis test can be simulated by:</w:t>
      </w:r>
    </w:p>
    <w:p w14:paraId="0E44A519"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taking repeated random samples where the null hypothesis is assumed to be true</w:t>
      </w:r>
    </w:p>
    <w:p w14:paraId="7A7E6055"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using those simulated samples to generate a null distribution</w:t>
      </w:r>
    </w:p>
    <w:p w14:paraId="3BF4C940" w14:textId="50D65E66" w:rsidR="00A82B1C" w:rsidRDefault="00EC2B94" w:rsidP="007C2BC6">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comparing an observed sample statistic to that null distribution</w:t>
      </w:r>
    </w:p>
    <w:p w14:paraId="4AF05675" w14:textId="01319376"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65F2B7E2" w14:textId="2B8544C7"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013E5BD7" w14:textId="77777777" w:rsidR="007C2BC6" w:rsidRPr="007C2BC6" w:rsidRDefault="007C2BC6" w:rsidP="007C2BC6">
      <w:pPr>
        <w:pStyle w:val="stylesliqple6"/>
        <w:shd w:val="clear" w:color="auto" w:fill="FFFFFF"/>
        <w:spacing w:after="0" w:afterAutospacing="0"/>
        <w:rPr>
          <w:rStyle w:val="mclose"/>
          <w:rFonts w:ascii="Segoe UI" w:hAnsi="Segoe UI" w:cs="Segoe UI"/>
          <w:color w:val="10162F"/>
          <w:sz w:val="26"/>
          <w:szCs w:val="26"/>
        </w:rPr>
      </w:pPr>
    </w:p>
    <w:p w14:paraId="115B4EC6" w14:textId="77777777" w:rsidR="001B3377" w:rsidRPr="001B3377" w:rsidRDefault="001B3377" w:rsidP="001B3377">
      <w:pPr>
        <w:pStyle w:val="Heading3"/>
        <w:shd w:val="clear" w:color="auto" w:fill="FFFFFF"/>
        <w:rPr>
          <w:rFonts w:ascii="Segoe UI" w:hAnsi="Segoe UI" w:cs="Segoe UI"/>
          <w:b/>
          <w:bCs/>
          <w:sz w:val="36"/>
          <w:szCs w:val="36"/>
        </w:rPr>
      </w:pPr>
      <w:r w:rsidRPr="001B3377">
        <w:rPr>
          <w:rFonts w:ascii="Segoe UI" w:hAnsi="Segoe UI" w:cs="Segoe UI"/>
          <w:b/>
          <w:bCs/>
          <w:sz w:val="36"/>
          <w:szCs w:val="36"/>
        </w:rPr>
        <w:t>Linear Regression</w:t>
      </w:r>
    </w:p>
    <w:p w14:paraId="086EEF39" w14:textId="1800B536" w:rsidR="00A82B1C" w:rsidRDefault="001B3377" w:rsidP="00D655C2">
      <w:pPr>
        <w:rPr>
          <w:rStyle w:val="mclose"/>
          <w:b/>
          <w:bCs/>
          <w:color w:val="10162F"/>
          <w:sz w:val="32"/>
          <w:szCs w:val="32"/>
          <w:shd w:val="clear" w:color="auto" w:fill="FFFFFF"/>
        </w:rPr>
      </w:pPr>
      <w:r w:rsidRPr="001B3377">
        <w:rPr>
          <w:rStyle w:val="mclose"/>
          <w:color w:val="10162F"/>
          <w:sz w:val="26"/>
          <w:szCs w:val="26"/>
          <w:shd w:val="clear" w:color="auto" w:fill="FFFFFF"/>
        </w:rPr>
        <w:t>It</w:t>
      </w:r>
      <w:r w:rsidRPr="001B3377">
        <w:rPr>
          <w:rStyle w:val="mclose"/>
          <w:b/>
          <w:bCs/>
          <w:color w:val="10162F"/>
          <w:sz w:val="28"/>
          <w:szCs w:val="28"/>
          <w:shd w:val="clear" w:color="auto" w:fill="FFFFFF"/>
        </w:rPr>
        <w:t xml:space="preserve"> </w:t>
      </w:r>
      <w:r>
        <w:rPr>
          <w:rFonts w:ascii="Segoe UI" w:hAnsi="Segoe UI" w:cs="Segoe UI"/>
          <w:color w:val="10162F"/>
          <w:sz w:val="26"/>
          <w:szCs w:val="26"/>
          <w:shd w:val="clear" w:color="auto" w:fill="FFFFFF"/>
        </w:rPr>
        <w:t>can be used to understand the relationship between a quantitative variable and one or more other variables, sometimes with the goal of making predictions.</w:t>
      </w:r>
    </w:p>
    <w:p w14:paraId="3B4B947C" w14:textId="77777777" w:rsidR="00501836" w:rsidRDefault="00501836" w:rsidP="00501836">
      <w:pPr>
        <w:pStyle w:val="stylesprpz3d"/>
        <w:shd w:val="clear" w:color="auto" w:fill="FFFFFF"/>
        <w:spacing w:before="0" w:beforeAutospacing="0"/>
        <w:rPr>
          <w:rFonts w:ascii="Segoe UI" w:hAnsi="Segoe UI" w:cs="Segoe UI"/>
          <w:color w:val="10162F"/>
          <w:sz w:val="26"/>
          <w:szCs w:val="26"/>
        </w:rPr>
      </w:pPr>
      <w:r>
        <w:rPr>
          <w:rStyle w:val="Emphasis"/>
          <w:rFonts w:ascii="Segoe UI" w:hAnsi="Segoe UI" w:cs="Segoe UI"/>
          <w:color w:val="10162F"/>
          <w:sz w:val="26"/>
          <w:szCs w:val="26"/>
        </w:rPr>
        <w:t>y=</w:t>
      </w:r>
      <w:proofErr w:type="spellStart"/>
      <w:r>
        <w:rPr>
          <w:rStyle w:val="Emphasis"/>
          <w:rFonts w:ascii="Segoe UI" w:hAnsi="Segoe UI" w:cs="Segoe UI"/>
          <w:color w:val="10162F"/>
          <w:sz w:val="26"/>
          <w:szCs w:val="26"/>
        </w:rPr>
        <w:t>mx+b</w:t>
      </w:r>
      <w:proofErr w:type="spellEnd"/>
      <w:r>
        <w:rPr>
          <w:rFonts w:ascii="Segoe UI" w:hAnsi="Segoe UI" w:cs="Segoe UI"/>
          <w:color w:val="10162F"/>
          <w:sz w:val="26"/>
          <w:szCs w:val="26"/>
        </w:rPr>
        <w:t>. In this equation:</w:t>
      </w:r>
    </w:p>
    <w:p w14:paraId="5D8C32F6"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x</w:t>
      </w:r>
      <w:r>
        <w:rPr>
          <w:rFonts w:ascii="Segoe UI" w:hAnsi="Segoe UI" w:cs="Segoe UI"/>
          <w:color w:val="10162F"/>
          <w:sz w:val="26"/>
          <w:szCs w:val="26"/>
        </w:rPr>
        <w:t> and </w:t>
      </w:r>
      <w:r>
        <w:rPr>
          <w:rStyle w:val="Emphasis"/>
          <w:rFonts w:ascii="Segoe UI" w:hAnsi="Segoe UI" w:cs="Segoe UI"/>
          <w:color w:val="10162F"/>
          <w:sz w:val="26"/>
          <w:szCs w:val="26"/>
        </w:rPr>
        <w:t>y</w:t>
      </w:r>
      <w:r>
        <w:rPr>
          <w:rFonts w:ascii="Segoe UI" w:hAnsi="Segoe UI" w:cs="Segoe UI"/>
          <w:color w:val="10162F"/>
          <w:sz w:val="26"/>
          <w:szCs w:val="26"/>
        </w:rPr>
        <w:t> represent variables, such as height and weight or hours of studying and quiz scores.</w:t>
      </w:r>
    </w:p>
    <w:p w14:paraId="668BE001"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b</w:t>
      </w:r>
      <w:r>
        <w:rPr>
          <w:rFonts w:ascii="Segoe UI" w:hAnsi="Segoe UI" w:cs="Segoe UI"/>
          <w:color w:val="10162F"/>
          <w:sz w:val="26"/>
          <w:szCs w:val="26"/>
        </w:rPr>
        <w:t> represents the </w:t>
      </w:r>
      <w:r>
        <w:rPr>
          <w:rStyle w:val="Emphasis"/>
          <w:rFonts w:ascii="Segoe UI" w:hAnsi="Segoe UI" w:cs="Segoe UI"/>
          <w:color w:val="10162F"/>
          <w:sz w:val="26"/>
          <w:szCs w:val="26"/>
        </w:rPr>
        <w:t>y-intercept</w:t>
      </w:r>
      <w:r>
        <w:rPr>
          <w:rFonts w:ascii="Segoe UI" w:hAnsi="Segoe UI" w:cs="Segoe UI"/>
          <w:color w:val="10162F"/>
          <w:sz w:val="26"/>
          <w:szCs w:val="26"/>
        </w:rPr>
        <w:t> of the line. This is where the line intersects with the y-axis (a vertical line located at </w:t>
      </w:r>
      <w:r>
        <w:rPr>
          <w:rStyle w:val="Emphasis"/>
          <w:rFonts w:ascii="Segoe UI" w:hAnsi="Segoe UI" w:cs="Segoe UI"/>
          <w:color w:val="10162F"/>
          <w:sz w:val="26"/>
          <w:szCs w:val="26"/>
        </w:rPr>
        <w:t>x = 0</w:t>
      </w:r>
      <w:r>
        <w:rPr>
          <w:rFonts w:ascii="Segoe UI" w:hAnsi="Segoe UI" w:cs="Segoe UI"/>
          <w:color w:val="10162F"/>
          <w:sz w:val="26"/>
          <w:szCs w:val="26"/>
        </w:rPr>
        <w:t>).</w:t>
      </w:r>
    </w:p>
    <w:p w14:paraId="1F1D81FF"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m</w:t>
      </w:r>
      <w:r>
        <w:rPr>
          <w:rFonts w:ascii="Segoe UI" w:hAnsi="Segoe UI" w:cs="Segoe UI"/>
          <w:color w:val="10162F"/>
          <w:sz w:val="26"/>
          <w:szCs w:val="26"/>
        </w:rPr>
        <w:t> represents the slope. This controls how steep the line is. If we choose any two points on a line, the slope is the ratio between the vertical and horizontal distance between those points; this is often written as rise/run.</w:t>
      </w:r>
    </w:p>
    <w:p w14:paraId="2CAD737F" w14:textId="77777777" w:rsidR="00456EDF" w:rsidRDefault="00456EDF" w:rsidP="00456EDF">
      <w:pPr>
        <w:pStyle w:val="Heading3"/>
        <w:shd w:val="clear" w:color="auto" w:fill="FFFFFF"/>
        <w:rPr>
          <w:rFonts w:ascii="Segoe UI" w:hAnsi="Segoe UI" w:cs="Segoe UI"/>
        </w:rPr>
      </w:pPr>
      <w:r>
        <w:rPr>
          <w:rFonts w:ascii="Segoe UI" w:hAnsi="Segoe UI" w:cs="Segoe UI"/>
        </w:rPr>
        <w:t>Finding the "Best" Line</w:t>
      </w:r>
    </w:p>
    <w:p w14:paraId="4550FC6B" w14:textId="1876B154" w:rsidR="00456EDF" w:rsidRPr="00456EDF" w:rsidRDefault="00456EDF" w:rsidP="00456EDF">
      <w:pPr>
        <w:shd w:val="clear" w:color="auto" w:fill="FFFFFF"/>
        <w:spacing w:after="100" w:afterAutospacing="1" w:line="240" w:lineRule="auto"/>
        <w:rPr>
          <w:rFonts w:ascii="Segoe UI" w:eastAsia="Times New Roman" w:hAnsi="Segoe UI" w:cs="Segoe UI"/>
          <w:color w:val="10162F"/>
          <w:sz w:val="26"/>
          <w:szCs w:val="26"/>
        </w:rPr>
      </w:pPr>
      <w:r w:rsidRPr="00456EDF">
        <w:rPr>
          <w:rFonts w:ascii="Segoe UI" w:eastAsia="Times New Roman" w:hAnsi="Segoe UI" w:cs="Segoe UI"/>
          <w:color w:val="10162F"/>
          <w:sz w:val="26"/>
          <w:szCs w:val="26"/>
        </w:rPr>
        <w:t>In simple OLS</w:t>
      </w:r>
      <w:r>
        <w:rPr>
          <w:rFonts w:ascii="Segoe UI" w:eastAsia="Times New Roman" w:hAnsi="Segoe UI" w:cs="Segoe UI"/>
          <w:color w:val="10162F"/>
          <w:sz w:val="26"/>
          <w:szCs w:val="26"/>
        </w:rPr>
        <w:t xml:space="preserve"> (</w:t>
      </w:r>
      <w:r>
        <w:rPr>
          <w:rStyle w:val="Emphasis"/>
          <w:rFonts w:ascii="Segoe UI" w:hAnsi="Segoe UI" w:cs="Segoe UI"/>
          <w:color w:val="10162F"/>
          <w:sz w:val="26"/>
          <w:szCs w:val="26"/>
          <w:shd w:val="clear" w:color="auto" w:fill="FFFFFF"/>
        </w:rPr>
        <w:t>ordinary least squares</w:t>
      </w:r>
      <w:r>
        <w:rPr>
          <w:rFonts w:ascii="Segoe UI" w:eastAsia="Times New Roman" w:hAnsi="Segoe UI" w:cs="Segoe UI"/>
          <w:color w:val="10162F"/>
          <w:sz w:val="26"/>
          <w:szCs w:val="26"/>
        </w:rPr>
        <w:t>)</w:t>
      </w:r>
      <w:r w:rsidRPr="00456EDF">
        <w:rPr>
          <w:rFonts w:ascii="Segoe UI" w:eastAsia="Times New Roman" w:hAnsi="Segoe UI" w:cs="Segoe UI"/>
          <w:color w:val="10162F"/>
          <w:sz w:val="26"/>
          <w:szCs w:val="26"/>
        </w:rPr>
        <w:t xml:space="preserve"> regression, we assume that the relationship between two variables </w:t>
      </w:r>
      <w:r w:rsidRPr="00456EDF">
        <w:rPr>
          <w:rFonts w:ascii="Segoe UI" w:eastAsia="Times New Roman" w:hAnsi="Segoe UI" w:cs="Segoe UI"/>
          <w:i/>
          <w:iCs/>
          <w:color w:val="10162F"/>
          <w:sz w:val="26"/>
          <w:szCs w:val="26"/>
        </w:rPr>
        <w:t>x</w:t>
      </w:r>
      <w:r w:rsidRPr="00456EDF">
        <w:rPr>
          <w:rFonts w:ascii="Segoe UI" w:eastAsia="Times New Roman" w:hAnsi="Segoe UI" w:cs="Segoe UI"/>
          <w:color w:val="10162F"/>
          <w:sz w:val="26"/>
          <w:szCs w:val="26"/>
        </w:rPr>
        <w:t> and </w:t>
      </w:r>
      <w:r w:rsidRPr="00456EDF">
        <w:rPr>
          <w:rFonts w:ascii="Segoe UI" w:eastAsia="Times New Roman" w:hAnsi="Segoe UI" w:cs="Segoe UI"/>
          <w:i/>
          <w:iCs/>
          <w:color w:val="10162F"/>
          <w:sz w:val="26"/>
          <w:szCs w:val="26"/>
        </w:rPr>
        <w:t>y</w:t>
      </w:r>
      <w:r w:rsidRPr="00456EDF">
        <w:rPr>
          <w:rFonts w:ascii="Segoe UI" w:eastAsia="Times New Roman" w:hAnsi="Segoe UI" w:cs="Segoe UI"/>
          <w:color w:val="10162F"/>
          <w:sz w:val="26"/>
          <w:szCs w:val="26"/>
        </w:rPr>
        <w:t> can be modeled as:</w:t>
      </w:r>
    </w:p>
    <w:p w14:paraId="4EF0674B" w14:textId="4EE61D01" w:rsidR="00456EDF" w:rsidRPr="00456EDF" w:rsidRDefault="00456EDF" w:rsidP="00456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56EDF">
        <w:rPr>
          <w:rFonts w:ascii="KaTeX_Math" w:eastAsia="Times New Roman" w:hAnsi="KaTeX_Math" w:cs="Times New Roman"/>
          <w:i/>
          <w:iCs/>
          <w:color w:val="10162F"/>
          <w:sz w:val="25"/>
          <w:szCs w:val="25"/>
        </w:rPr>
        <w:t>y</w:t>
      </w:r>
      <w:r w:rsidRPr="00456EDF">
        <w:rPr>
          <w:rFonts w:ascii="Times New Roman" w:eastAsia="Times New Roman" w:hAnsi="Times New Roman" w:cs="Times New Roman"/>
          <w:color w:val="10162F"/>
          <w:sz w:val="25"/>
          <w:szCs w:val="25"/>
        </w:rPr>
        <w:t>=</w:t>
      </w:r>
      <w:proofErr w:type="spellStart"/>
      <w:r w:rsidRPr="00456EDF">
        <w:rPr>
          <w:rFonts w:ascii="KaTeX_Math" w:eastAsia="Times New Roman" w:hAnsi="KaTeX_Math" w:cs="Times New Roman"/>
          <w:i/>
          <w:iCs/>
          <w:color w:val="10162F"/>
          <w:sz w:val="25"/>
          <w:szCs w:val="25"/>
        </w:rPr>
        <w:t>mx</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b</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error</w:t>
      </w:r>
      <w:proofErr w:type="spellEnd"/>
    </w:p>
    <w:p w14:paraId="6F3B8D5D" w14:textId="5AAB28D6" w:rsidR="00A82B1C" w:rsidRDefault="00A82B1C" w:rsidP="00D655C2">
      <w:pPr>
        <w:rPr>
          <w:rStyle w:val="mclose"/>
          <w:b/>
          <w:bCs/>
          <w:color w:val="10162F"/>
          <w:sz w:val="32"/>
          <w:szCs w:val="32"/>
          <w:shd w:val="clear" w:color="auto" w:fill="FFFFFF"/>
        </w:rPr>
      </w:pPr>
    </w:p>
    <w:p w14:paraId="734A83EA" w14:textId="0CB3909C" w:rsidR="00A82B1C" w:rsidRDefault="00A82B1C" w:rsidP="00D655C2">
      <w:pPr>
        <w:rPr>
          <w:rStyle w:val="mclose"/>
          <w:b/>
          <w:bCs/>
          <w:color w:val="10162F"/>
          <w:sz w:val="32"/>
          <w:szCs w:val="32"/>
          <w:shd w:val="clear" w:color="auto" w:fill="FFFFFF"/>
        </w:rPr>
      </w:pPr>
    </w:p>
    <w:p w14:paraId="5FBF7A06" w14:textId="4FB931B6" w:rsidR="00A82B1C" w:rsidRDefault="00A82B1C" w:rsidP="00D655C2">
      <w:pPr>
        <w:rPr>
          <w:rStyle w:val="mclose"/>
          <w:b/>
          <w:bCs/>
          <w:color w:val="10162F"/>
          <w:sz w:val="32"/>
          <w:szCs w:val="32"/>
          <w:shd w:val="clear" w:color="auto" w:fill="FFFFFF"/>
        </w:rPr>
      </w:pPr>
    </w:p>
    <w:p w14:paraId="0EB504C9" w14:textId="51855B8D" w:rsidR="00A82B1C" w:rsidRDefault="00A82B1C" w:rsidP="00D655C2">
      <w:pPr>
        <w:rPr>
          <w:rStyle w:val="mclose"/>
          <w:b/>
          <w:bCs/>
          <w:color w:val="10162F"/>
          <w:sz w:val="32"/>
          <w:szCs w:val="32"/>
          <w:shd w:val="clear" w:color="auto" w:fill="FFFFFF"/>
        </w:rPr>
      </w:pPr>
    </w:p>
    <w:p w14:paraId="45189C47"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Normality assumption</w:t>
      </w:r>
    </w:p>
    <w:p w14:paraId="5C3035EB"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normality assumption states that the residuals should be normally distributed. To check this assumption, we can inspect a histogram of the residuals and make sure that the distribution looks approximately normal</w:t>
      </w:r>
    </w:p>
    <w:p w14:paraId="36F602F1"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Homoscedasticity assumption</w:t>
      </w:r>
    </w:p>
    <w:p w14:paraId="16DB9764"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Homoscedasticity is a fancy way of saying that the residuals have equal variation across all values of the predictor variable. A common way to check this is by plotting the residuals against the fitted values.</w:t>
      </w:r>
    </w:p>
    <w:p w14:paraId="5714ED4A" w14:textId="7C38FC67" w:rsidR="00A82B1C" w:rsidRDefault="00656264" w:rsidP="00D655C2">
      <w:pPr>
        <w:rPr>
          <w:rStyle w:val="mclose"/>
          <w:b/>
          <w:bCs/>
          <w:color w:val="10162F"/>
          <w:sz w:val="32"/>
          <w:szCs w:val="32"/>
          <w:shd w:val="clear" w:color="auto" w:fill="FFFFFF"/>
        </w:rPr>
      </w:pPr>
      <w:r w:rsidRPr="00656264">
        <w:rPr>
          <w:rStyle w:val="mclose"/>
          <w:b/>
          <w:bCs/>
          <w:color w:val="10162F"/>
          <w:sz w:val="32"/>
          <w:szCs w:val="32"/>
          <w:shd w:val="clear" w:color="auto" w:fill="FFFFFF"/>
        </w:rPr>
        <w:lastRenderedPageBreak/>
        <w:t>The X Matrix</w:t>
      </w:r>
    </w:p>
    <w:p w14:paraId="3137ECDC" w14:textId="6D789938" w:rsidR="00656264" w:rsidRPr="00656264" w:rsidRDefault="00656264" w:rsidP="00D655C2">
      <w:pPr>
        <w:rPr>
          <w:rStyle w:val="mclose"/>
          <w:color w:val="10162F"/>
          <w:sz w:val="28"/>
          <w:szCs w:val="28"/>
          <w:shd w:val="clear" w:color="auto" w:fill="FFFFFF"/>
        </w:rPr>
      </w:pPr>
      <w:r w:rsidRPr="00656264">
        <w:rPr>
          <w:rStyle w:val="mclose"/>
          <w:color w:val="10162F"/>
          <w:sz w:val="28"/>
          <w:szCs w:val="28"/>
          <w:shd w:val="clear" w:color="auto" w:fill="FFFFFF"/>
        </w:rPr>
        <w:t xml:space="preserve">when we use </w:t>
      </w:r>
      <w:proofErr w:type="spellStart"/>
      <w:r w:rsidRPr="00656264">
        <w:rPr>
          <w:rStyle w:val="mclose"/>
          <w:color w:val="10162F"/>
          <w:sz w:val="28"/>
          <w:szCs w:val="28"/>
          <w:shd w:val="clear" w:color="auto" w:fill="FFFFFF"/>
        </w:rPr>
        <w:t>statsmodels.api.OLS.from_</w:t>
      </w:r>
      <w:proofErr w:type="gramStart"/>
      <w:r w:rsidRPr="00656264">
        <w:rPr>
          <w:rStyle w:val="mclose"/>
          <w:color w:val="10162F"/>
          <w:sz w:val="28"/>
          <w:szCs w:val="28"/>
          <w:shd w:val="clear" w:color="auto" w:fill="FFFFFF"/>
        </w:rPr>
        <w:t>formula</w:t>
      </w:r>
      <w:proofErr w:type="spellEnd"/>
      <w:r w:rsidRPr="00656264">
        <w:rPr>
          <w:rStyle w:val="mclose"/>
          <w:color w:val="10162F"/>
          <w:sz w:val="28"/>
          <w:szCs w:val="28"/>
          <w:shd w:val="clear" w:color="auto" w:fill="FFFFFF"/>
        </w:rPr>
        <w:t>(</w:t>
      </w:r>
      <w:proofErr w:type="gramEnd"/>
      <w:r w:rsidRPr="00656264">
        <w:rPr>
          <w:rStyle w:val="mclose"/>
          <w:color w:val="10162F"/>
          <w:sz w:val="28"/>
          <w:szCs w:val="28"/>
          <w:shd w:val="clear" w:color="auto" w:fill="FFFFFF"/>
        </w:rPr>
        <w:t>) to create a model. When we pass a formula to this function (like 'weight ~ height' or 'rent ~ borough'), it actually creates a new data set, which we don’t see. This new data set is often referred to as the X matrix, and it is used to fit the model.</w:t>
      </w:r>
    </w:p>
    <w:p w14:paraId="2554F638" w14:textId="47767F7C" w:rsidR="00A82B1C" w:rsidRDefault="00A82B1C" w:rsidP="00D655C2">
      <w:pPr>
        <w:rPr>
          <w:rStyle w:val="mclose"/>
          <w:b/>
          <w:bCs/>
          <w:color w:val="10162F"/>
          <w:sz w:val="32"/>
          <w:szCs w:val="32"/>
          <w:shd w:val="clear" w:color="auto" w:fill="FFFFFF"/>
        </w:rPr>
      </w:pPr>
    </w:p>
    <w:p w14:paraId="28059A48" w14:textId="22B58982" w:rsidR="00A82B1C" w:rsidRDefault="00D715EE"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When we have multiple axes in the same picture, we call each set of axes a </w:t>
      </w:r>
      <w:r w:rsidRPr="00D715EE">
        <w:rPr>
          <w:rStyle w:val="Emphasis"/>
          <w:rFonts w:ascii="Segoe UI" w:hAnsi="Segoe UI" w:cs="Segoe UI"/>
          <w:b/>
          <w:bCs/>
          <w:color w:val="10162F"/>
          <w:sz w:val="32"/>
          <w:szCs w:val="32"/>
          <w:shd w:val="clear" w:color="auto" w:fill="FFFFFF"/>
        </w:rPr>
        <w:t>subplot</w:t>
      </w:r>
      <w:r w:rsidRPr="00D715EE">
        <w:rPr>
          <w:rFonts w:ascii="Segoe UI" w:hAnsi="Segoe UI" w:cs="Segoe UI"/>
          <w:b/>
          <w:bCs/>
          <w:color w:val="10162F"/>
          <w:sz w:val="32"/>
          <w:szCs w:val="32"/>
          <w:shd w:val="clear" w:color="auto" w:fill="FFFFFF"/>
        </w:rPr>
        <w:t>.</w:t>
      </w:r>
      <w:r>
        <w:rPr>
          <w:rFonts w:ascii="Segoe UI" w:hAnsi="Segoe UI" w:cs="Segoe UI"/>
          <w:color w:val="10162F"/>
          <w:sz w:val="26"/>
          <w:szCs w:val="26"/>
          <w:shd w:val="clear" w:color="auto" w:fill="FFFFFF"/>
        </w:rPr>
        <w:t xml:space="preserve"> The picture or object that contains all of the subplots is called a </w:t>
      </w:r>
      <w:r w:rsidRPr="00D715EE">
        <w:rPr>
          <w:rStyle w:val="Emphasis"/>
          <w:rFonts w:ascii="Segoe UI" w:hAnsi="Segoe UI" w:cs="Segoe UI"/>
          <w:b/>
          <w:bCs/>
          <w:color w:val="10162F"/>
          <w:sz w:val="32"/>
          <w:szCs w:val="32"/>
          <w:shd w:val="clear" w:color="auto" w:fill="FFFFFF"/>
        </w:rPr>
        <w:t>figure</w:t>
      </w:r>
      <w:r>
        <w:rPr>
          <w:rFonts w:ascii="Segoe UI" w:hAnsi="Segoe UI" w:cs="Segoe UI"/>
          <w:color w:val="10162F"/>
          <w:sz w:val="26"/>
          <w:szCs w:val="26"/>
          <w:shd w:val="clear" w:color="auto" w:fill="FFFFFF"/>
        </w:rPr>
        <w:t>.</w:t>
      </w:r>
    </w:p>
    <w:p w14:paraId="651402DB" w14:textId="4BBE83D1" w:rsidR="00A82B1C" w:rsidRDefault="00A82B1C" w:rsidP="00D655C2">
      <w:pPr>
        <w:rPr>
          <w:rStyle w:val="mclose"/>
          <w:b/>
          <w:bCs/>
          <w:color w:val="10162F"/>
          <w:sz w:val="32"/>
          <w:szCs w:val="32"/>
          <w:shd w:val="clear" w:color="auto" w:fill="FFFFFF"/>
        </w:rPr>
      </w:pPr>
    </w:p>
    <w:p w14:paraId="66D3D738" w14:textId="67F46791" w:rsidR="00A82B1C" w:rsidRDefault="00A82B1C" w:rsidP="00D655C2">
      <w:pPr>
        <w:rPr>
          <w:rStyle w:val="mclose"/>
          <w:b/>
          <w:bCs/>
          <w:color w:val="10162F"/>
          <w:sz w:val="32"/>
          <w:szCs w:val="32"/>
          <w:shd w:val="clear" w:color="auto" w:fill="FFFFFF"/>
        </w:rPr>
      </w:pPr>
    </w:p>
    <w:p w14:paraId="60313B93" w14:textId="77777777" w:rsidR="00E11900" w:rsidRDefault="00E11900" w:rsidP="00E11900">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when to use different types of plots:</w:t>
      </w:r>
    </w:p>
    <w:p w14:paraId="5BC7570F"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categories of data with bar graphs</w:t>
      </w:r>
    </w:p>
    <w:p w14:paraId="0963C06E"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Show uncertainty in data using error bars and shading</w:t>
      </w:r>
    </w:p>
    <w:p w14:paraId="52D9F79A"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proportional datasets using pie charts</w:t>
      </w:r>
    </w:p>
    <w:p w14:paraId="0EFCBF44"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Analyze frequency data using histograms</w:t>
      </w:r>
    </w:p>
    <w:p w14:paraId="263618EB" w14:textId="3A348472" w:rsidR="00A82B1C" w:rsidRDefault="00A82B1C" w:rsidP="00D655C2">
      <w:pPr>
        <w:rPr>
          <w:rStyle w:val="mclose"/>
          <w:b/>
          <w:bCs/>
          <w:color w:val="10162F"/>
          <w:sz w:val="32"/>
          <w:szCs w:val="32"/>
          <w:shd w:val="clear" w:color="auto" w:fill="FFFFFF"/>
        </w:rPr>
      </w:pPr>
    </w:p>
    <w:p w14:paraId="0BC9D1E0" w14:textId="77777777" w:rsidR="00E11900" w:rsidRDefault="00E11900" w:rsidP="00D655C2">
      <w:pPr>
        <w:rPr>
          <w:rStyle w:val="mclose"/>
          <w:b/>
          <w:bCs/>
          <w:color w:val="10162F"/>
          <w:sz w:val="32"/>
          <w:szCs w:val="32"/>
          <w:shd w:val="clear" w:color="auto" w:fill="FFFFFF"/>
        </w:rPr>
      </w:pPr>
    </w:p>
    <w:p w14:paraId="4BB3F9D5" w14:textId="52844708" w:rsidR="00E11900" w:rsidRDefault="00E11900" w:rsidP="00D655C2">
      <w:pPr>
        <w:rPr>
          <w:rStyle w:val="mclose"/>
          <w:b/>
          <w:bCs/>
          <w:color w:val="10162F"/>
          <w:sz w:val="32"/>
          <w:szCs w:val="32"/>
          <w:shd w:val="clear" w:color="auto" w:fill="FFFFFF"/>
        </w:rPr>
      </w:pPr>
    </w:p>
    <w:p w14:paraId="5D525284" w14:textId="27103513" w:rsidR="00E11900" w:rsidRDefault="00F43636"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Each </w:t>
      </w:r>
      <w:r w:rsidRPr="00F43636">
        <w:rPr>
          <w:rFonts w:ascii="Segoe UI" w:hAnsi="Segoe UI" w:cs="Segoe UI"/>
          <w:b/>
          <w:bCs/>
          <w:color w:val="10162F"/>
          <w:sz w:val="32"/>
          <w:szCs w:val="32"/>
          <w:shd w:val="clear" w:color="auto" w:fill="FFFFFF"/>
        </w:rPr>
        <w:t>bin</w:t>
      </w:r>
      <w:r>
        <w:rPr>
          <w:rFonts w:ascii="Segoe UI" w:hAnsi="Segoe UI" w:cs="Segoe UI"/>
          <w:color w:val="10162F"/>
          <w:sz w:val="26"/>
          <w:szCs w:val="26"/>
          <w:shd w:val="clear" w:color="auto" w:fill="FFFFFF"/>
        </w:rPr>
        <w:t xml:space="preserve"> is represented by a different rectangle whose height is the number of elements from the dataset that fall within that bin.</w:t>
      </w:r>
    </w:p>
    <w:p w14:paraId="33D0DCBD" w14:textId="484DF11E" w:rsidR="00F43636" w:rsidRDefault="00F43636"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The </w:t>
      </w:r>
      <w:r>
        <w:rPr>
          <w:rStyle w:val="Emphasis"/>
          <w:rFonts w:ascii="Segoe UI" w:hAnsi="Segoe UI" w:cs="Segoe UI"/>
          <w:color w:val="10162F"/>
          <w:sz w:val="26"/>
          <w:szCs w:val="26"/>
          <w:shd w:val="clear" w:color="auto" w:fill="FFFFFF"/>
        </w:rPr>
        <w:t>width</w:t>
      </w:r>
      <w:r>
        <w:rPr>
          <w:rFonts w:ascii="Segoe UI" w:hAnsi="Segoe UI" w:cs="Segoe UI"/>
          <w:color w:val="10162F"/>
          <w:sz w:val="26"/>
          <w:szCs w:val="26"/>
          <w:shd w:val="clear" w:color="auto" w:fill="FFFFFF"/>
        </w:rPr>
        <w:t> of each bin is the distance between the minimum and maximum values of each bin.</w:t>
      </w:r>
    </w:p>
    <w:p w14:paraId="7298D872" w14:textId="6CB48DEA" w:rsidR="00A82B1C" w:rsidRDefault="00A82B1C" w:rsidP="00D655C2">
      <w:pPr>
        <w:rPr>
          <w:rStyle w:val="mclose"/>
          <w:b/>
          <w:bCs/>
          <w:color w:val="10162F"/>
          <w:sz w:val="32"/>
          <w:szCs w:val="32"/>
          <w:shd w:val="clear" w:color="auto" w:fill="FFFFFF"/>
        </w:rPr>
      </w:pPr>
    </w:p>
    <w:p w14:paraId="65B537A0" w14:textId="7423EB6F" w:rsidR="00A82B1C" w:rsidRDefault="00A82B1C" w:rsidP="00D655C2">
      <w:pPr>
        <w:rPr>
          <w:rStyle w:val="mclose"/>
          <w:b/>
          <w:bCs/>
          <w:color w:val="10162F"/>
          <w:sz w:val="32"/>
          <w:szCs w:val="32"/>
          <w:shd w:val="clear" w:color="auto" w:fill="FFFFFF"/>
        </w:rPr>
      </w:pPr>
    </w:p>
    <w:p w14:paraId="210BFA43" w14:textId="3B3FE05D" w:rsidR="00A82B1C" w:rsidRDefault="00A82B1C" w:rsidP="00D655C2">
      <w:pPr>
        <w:rPr>
          <w:rStyle w:val="mclose"/>
          <w:b/>
          <w:bCs/>
          <w:color w:val="10162F"/>
          <w:sz w:val="32"/>
          <w:szCs w:val="32"/>
          <w:shd w:val="clear" w:color="auto" w:fill="FFFFFF"/>
        </w:rPr>
      </w:pPr>
    </w:p>
    <w:p w14:paraId="3544FB7F" w14:textId="77777777" w:rsidR="00FF0162" w:rsidRPr="00FF0162" w:rsidRDefault="00FF0162" w:rsidP="00FF0162">
      <w:pPr>
        <w:rPr>
          <w:rStyle w:val="mclose"/>
          <w:b/>
          <w:bCs/>
          <w:color w:val="10162F"/>
          <w:sz w:val="44"/>
          <w:szCs w:val="44"/>
          <w:shd w:val="clear" w:color="auto" w:fill="FFFFFF"/>
        </w:rPr>
      </w:pPr>
      <w:r w:rsidRPr="00FF0162">
        <w:rPr>
          <w:rStyle w:val="mclose"/>
          <w:b/>
          <w:bCs/>
          <w:color w:val="10162F"/>
          <w:sz w:val="44"/>
          <w:szCs w:val="44"/>
          <w:shd w:val="clear" w:color="auto" w:fill="FFFFFF"/>
        </w:rPr>
        <w:lastRenderedPageBreak/>
        <w:t>Chart categories</w:t>
      </w:r>
    </w:p>
    <w:p w14:paraId="3271042A"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Composition charts</w:t>
      </w:r>
    </w:p>
    <w:p w14:paraId="34B98E9C"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What are the parts of some whole? What is the data made of?</w:t>
      </w:r>
    </w:p>
    <w:p w14:paraId="6B47E4B3" w14:textId="77777777" w:rsidR="00FF0162" w:rsidRPr="00FF0162" w:rsidRDefault="00FF0162" w:rsidP="00FF0162">
      <w:pPr>
        <w:rPr>
          <w:rStyle w:val="mclose"/>
          <w:b/>
          <w:bCs/>
          <w:color w:val="10162F"/>
          <w:sz w:val="36"/>
          <w:szCs w:val="36"/>
          <w:shd w:val="clear" w:color="auto" w:fill="FFFFFF"/>
        </w:rPr>
      </w:pPr>
    </w:p>
    <w:p w14:paraId="401D937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Distribution Charts</w:t>
      </w:r>
    </w:p>
    <w:p w14:paraId="49AE7652"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in large quantities and/or with an array of attributes works well for these types of charts. Visualizations in this category will allow you to see patterns, re-occurrences, and a clustering of data points.</w:t>
      </w:r>
    </w:p>
    <w:p w14:paraId="44FE15EF" w14:textId="77777777" w:rsidR="00FF0162" w:rsidRPr="00FF0162" w:rsidRDefault="00FF0162" w:rsidP="00FF0162">
      <w:pPr>
        <w:rPr>
          <w:rStyle w:val="mclose"/>
          <w:color w:val="10162F"/>
          <w:sz w:val="28"/>
          <w:szCs w:val="28"/>
          <w:shd w:val="clear" w:color="auto" w:fill="FFFFFF"/>
        </w:rPr>
      </w:pPr>
    </w:p>
    <w:p w14:paraId="629C4C1C" w14:textId="1045C203"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Note: In statistics, a commonly seen distribution is a bell curve, also known as a normal distribution. A bell curve is a bell-shaped distribution where most of the values in the dataset crowd around the average </w:t>
      </w:r>
    </w:p>
    <w:p w14:paraId="2120C9A8" w14:textId="77777777" w:rsidR="00FF0162" w:rsidRPr="00FF0162" w:rsidRDefault="00FF0162" w:rsidP="00FF0162">
      <w:pPr>
        <w:rPr>
          <w:rStyle w:val="mclose"/>
          <w:color w:val="10162F"/>
          <w:sz w:val="28"/>
          <w:szCs w:val="28"/>
          <w:shd w:val="clear" w:color="auto" w:fill="FFFFFF"/>
        </w:rPr>
      </w:pPr>
    </w:p>
    <w:p w14:paraId="01E4F2B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Relationship Charts</w:t>
      </w:r>
    </w:p>
    <w:p w14:paraId="473F672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relate to each other?</w:t>
      </w:r>
    </w:p>
    <w:p w14:paraId="666486B4" w14:textId="77777777" w:rsidR="00FF0162" w:rsidRPr="00FF0162" w:rsidRDefault="00FF0162" w:rsidP="00FF0162">
      <w:pPr>
        <w:rPr>
          <w:rStyle w:val="mclose"/>
          <w:color w:val="10162F"/>
          <w:sz w:val="28"/>
          <w:szCs w:val="28"/>
          <w:shd w:val="clear" w:color="auto" w:fill="FFFFFF"/>
        </w:rPr>
      </w:pPr>
    </w:p>
    <w:p w14:paraId="399081D4" w14:textId="5F30A236"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with two or more variables can be displayed in these charts. These charts typically illustrate a correlation between two or more variables. </w:t>
      </w:r>
    </w:p>
    <w:p w14:paraId="77D18511" w14:textId="77777777" w:rsidR="00FF0162" w:rsidRPr="00FF0162" w:rsidRDefault="00FF0162" w:rsidP="00FF0162">
      <w:pPr>
        <w:rPr>
          <w:rStyle w:val="mclose"/>
          <w:b/>
          <w:bCs/>
          <w:color w:val="10162F"/>
          <w:sz w:val="36"/>
          <w:szCs w:val="36"/>
          <w:shd w:val="clear" w:color="auto" w:fill="FFFFFF"/>
        </w:rPr>
      </w:pPr>
    </w:p>
    <w:p w14:paraId="3BEAE25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Comparison Charts</w:t>
      </w:r>
    </w:p>
    <w:p w14:paraId="3CF95B7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compare to each other?</w:t>
      </w:r>
    </w:p>
    <w:p w14:paraId="453627B0" w14:textId="77777777" w:rsidR="00FF0162" w:rsidRPr="00FF0162" w:rsidRDefault="00FF0162" w:rsidP="00FF0162">
      <w:pPr>
        <w:rPr>
          <w:rStyle w:val="mclose"/>
          <w:color w:val="10162F"/>
          <w:sz w:val="28"/>
          <w:szCs w:val="28"/>
          <w:shd w:val="clear" w:color="auto" w:fill="FFFFFF"/>
        </w:rPr>
      </w:pPr>
    </w:p>
    <w:p w14:paraId="1C8F21FC" w14:textId="499D6DC5"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must have multiple variables, and the visualizations in this category allow readers to compare those items against the others. For </w:t>
      </w:r>
      <w:r w:rsidRPr="00FF0162">
        <w:rPr>
          <w:rStyle w:val="mclose"/>
          <w:color w:val="10162F"/>
          <w:sz w:val="28"/>
          <w:szCs w:val="28"/>
          <w:shd w:val="clear" w:color="auto" w:fill="FFFFFF"/>
        </w:rPr>
        <w:lastRenderedPageBreak/>
        <w:t>example, a line graph that has multiple lines, each belonging to a different variable. Multi-colored bar charts are also a great way to compare items in data.</w:t>
      </w:r>
    </w:p>
    <w:p w14:paraId="3400F6DE" w14:textId="240B6051" w:rsidR="00FF0162" w:rsidRDefault="00FF0162" w:rsidP="00D655C2">
      <w:pPr>
        <w:rPr>
          <w:rStyle w:val="mclose"/>
          <w:b/>
          <w:bCs/>
          <w:color w:val="10162F"/>
          <w:sz w:val="32"/>
          <w:szCs w:val="32"/>
          <w:shd w:val="clear" w:color="auto" w:fill="FFFFFF"/>
        </w:rPr>
      </w:pPr>
    </w:p>
    <w:p w14:paraId="637AC9B5" w14:textId="14356442" w:rsidR="00FF0162" w:rsidRDefault="00FF0162" w:rsidP="00D655C2">
      <w:pPr>
        <w:rPr>
          <w:rStyle w:val="mclose"/>
          <w:b/>
          <w:bCs/>
          <w:color w:val="10162F"/>
          <w:sz w:val="32"/>
          <w:szCs w:val="32"/>
          <w:shd w:val="clear" w:color="auto" w:fill="FFFFFF"/>
        </w:rPr>
      </w:pPr>
      <w:r w:rsidRPr="00CE5147">
        <w:rPr>
          <w:rFonts w:ascii="Segoe UI" w:eastAsia="Times New Roman" w:hAnsi="Segoe UI" w:cs="Segoe UI"/>
          <w:noProof/>
          <w:color w:val="000000" w:themeColor="text1"/>
          <w:sz w:val="24"/>
          <w:szCs w:val="24"/>
        </w:rPr>
        <w:drawing>
          <wp:inline distT="0" distB="0" distL="0" distR="0" wp14:anchorId="75AB77D4" wp14:editId="4AFAD7CB">
            <wp:extent cx="5943600" cy="58801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5880100"/>
                    </a:xfrm>
                    <a:prstGeom prst="rect">
                      <a:avLst/>
                    </a:prstGeom>
                  </pic:spPr>
                </pic:pic>
              </a:graphicData>
            </a:graphic>
          </wp:inline>
        </w:drawing>
      </w:r>
    </w:p>
    <w:p w14:paraId="5F5405D3" w14:textId="5D3B5649" w:rsidR="00FF0162" w:rsidRDefault="00FF0162" w:rsidP="00D655C2">
      <w:pPr>
        <w:rPr>
          <w:rStyle w:val="mclose"/>
          <w:b/>
          <w:bCs/>
          <w:color w:val="10162F"/>
          <w:sz w:val="32"/>
          <w:szCs w:val="32"/>
          <w:shd w:val="clear" w:color="auto" w:fill="FFFFFF"/>
        </w:rPr>
      </w:pPr>
    </w:p>
    <w:p w14:paraId="486A1E76" w14:textId="2A1F7CF2" w:rsidR="00FF0162" w:rsidRDefault="00FF0162" w:rsidP="00D655C2">
      <w:pPr>
        <w:rPr>
          <w:rStyle w:val="mclose"/>
          <w:b/>
          <w:bCs/>
          <w:color w:val="10162F"/>
          <w:sz w:val="32"/>
          <w:szCs w:val="32"/>
          <w:shd w:val="clear" w:color="auto" w:fill="FFFFFF"/>
        </w:rPr>
      </w:pPr>
    </w:p>
    <w:p w14:paraId="15090EDB" w14:textId="178BB137" w:rsidR="00FF0162" w:rsidRDefault="00FF0162" w:rsidP="00D655C2">
      <w:pPr>
        <w:rPr>
          <w:rStyle w:val="mclose"/>
          <w:b/>
          <w:bCs/>
          <w:color w:val="10162F"/>
          <w:sz w:val="32"/>
          <w:szCs w:val="32"/>
          <w:shd w:val="clear" w:color="auto" w:fill="FFFFFF"/>
        </w:rPr>
      </w:pPr>
    </w:p>
    <w:p w14:paraId="35F1FCDF" w14:textId="77777777" w:rsidR="001B4096" w:rsidRPr="001B4096" w:rsidRDefault="001B4096" w:rsidP="001B4096">
      <w:pPr>
        <w:pStyle w:val="Heading4"/>
        <w:shd w:val="clear" w:color="auto" w:fill="FFFFFF"/>
        <w:rPr>
          <w:rFonts w:ascii="Segoe UI" w:hAnsi="Segoe UI" w:cs="Segoe UI"/>
          <w:b/>
          <w:bCs/>
          <w:i w:val="0"/>
          <w:iCs w:val="0"/>
          <w:color w:val="10162F"/>
          <w:sz w:val="36"/>
          <w:szCs w:val="36"/>
        </w:rPr>
      </w:pPr>
      <w:r w:rsidRPr="001B4096">
        <w:rPr>
          <w:rFonts w:ascii="Segoe UI" w:hAnsi="Segoe UI" w:cs="Segoe UI"/>
          <w:b/>
          <w:bCs/>
          <w:i w:val="0"/>
          <w:iCs w:val="0"/>
          <w:color w:val="10162F"/>
          <w:sz w:val="36"/>
          <w:szCs w:val="36"/>
        </w:rPr>
        <w:lastRenderedPageBreak/>
        <w:t>Bar Charts vs. Histograms</w:t>
      </w:r>
    </w:p>
    <w:p w14:paraId="085D4A57" w14:textId="77777777" w:rsidR="001B4096" w:rsidRDefault="001B4096" w:rsidP="001B4096">
      <w:pPr>
        <w:pStyle w:val="stylesliqple6"/>
        <w:numPr>
          <w:ilvl w:val="0"/>
          <w:numId w:val="24"/>
        </w:numPr>
        <w:shd w:val="clear" w:color="auto" w:fill="FFFFFF"/>
        <w:rPr>
          <w:rFonts w:ascii="Segoe UI" w:hAnsi="Segoe UI" w:cs="Segoe UI"/>
          <w:color w:val="10162F"/>
          <w:sz w:val="26"/>
          <w:szCs w:val="26"/>
        </w:rPr>
      </w:pPr>
      <w:r>
        <w:rPr>
          <w:rFonts w:ascii="Segoe UI" w:hAnsi="Segoe UI" w:cs="Segoe UI"/>
          <w:color w:val="10162F"/>
          <w:sz w:val="26"/>
          <w:szCs w:val="26"/>
        </w:rPr>
        <w:t>Bar charts are used for categorical variables, while histograms are used for quantitative data.</w:t>
      </w:r>
    </w:p>
    <w:p w14:paraId="2F2DBBE8" w14:textId="318F38CF" w:rsidR="00FF0162" w:rsidRPr="001B4096" w:rsidRDefault="001B4096" w:rsidP="006744D3">
      <w:pPr>
        <w:pStyle w:val="stylesliqple6"/>
        <w:numPr>
          <w:ilvl w:val="0"/>
          <w:numId w:val="24"/>
        </w:numPr>
        <w:shd w:val="clear" w:color="auto" w:fill="FFFFFF"/>
        <w:rPr>
          <w:b/>
          <w:bCs/>
          <w:color w:val="10162F"/>
          <w:sz w:val="32"/>
          <w:szCs w:val="32"/>
          <w:shd w:val="clear" w:color="auto" w:fill="FFFFFF"/>
        </w:rPr>
      </w:pPr>
      <w:r w:rsidRPr="001B4096">
        <w:rPr>
          <w:rFonts w:ascii="Segoe UI" w:hAnsi="Segoe UI" w:cs="Segoe UI"/>
          <w:color w:val="10162F"/>
          <w:sz w:val="26"/>
          <w:szCs w:val="26"/>
        </w:rPr>
        <w:t>Histograms must always be arranged in a specific order because they represent a range of numerical values. For a bar chart, each bar represents frequencies of category variables within a category</w:t>
      </w:r>
      <w:r>
        <w:rPr>
          <w:rFonts w:ascii="Segoe UI" w:hAnsi="Segoe UI" w:cs="Segoe UI"/>
          <w:color w:val="10162F"/>
          <w:sz w:val="26"/>
          <w:szCs w:val="26"/>
        </w:rPr>
        <w:t>.</w:t>
      </w:r>
    </w:p>
    <w:p w14:paraId="5E833D68" w14:textId="77777777" w:rsidR="001B4096" w:rsidRPr="001B4096" w:rsidRDefault="001B4096" w:rsidP="001B4096">
      <w:pPr>
        <w:pStyle w:val="stylesliqple6"/>
        <w:shd w:val="clear" w:color="auto" w:fill="FFFFFF"/>
        <w:rPr>
          <w:b/>
          <w:bCs/>
          <w:color w:val="10162F"/>
          <w:sz w:val="32"/>
          <w:szCs w:val="32"/>
          <w:shd w:val="clear" w:color="auto" w:fill="FFFFFF"/>
        </w:rPr>
      </w:pPr>
    </w:p>
    <w:p w14:paraId="74714BA1" w14:textId="54BA68E0" w:rsidR="001B4096" w:rsidRPr="001B4096" w:rsidRDefault="001B4096" w:rsidP="001B4096">
      <w:pPr>
        <w:pStyle w:val="stylesliqple6"/>
        <w:shd w:val="clear" w:color="auto" w:fill="FFFFFF"/>
        <w:jc w:val="center"/>
        <w:rPr>
          <w:rStyle w:val="mclose"/>
          <w:b/>
          <w:bCs/>
          <w:color w:val="10162F"/>
          <w:sz w:val="32"/>
          <w:szCs w:val="32"/>
          <w:shd w:val="clear" w:color="auto" w:fill="FFFFFF"/>
        </w:rPr>
      </w:pPr>
      <w:r>
        <w:rPr>
          <w:noProof/>
        </w:rPr>
        <w:drawing>
          <wp:inline distT="0" distB="0" distL="0" distR="0" wp14:anchorId="0E5636D0" wp14:editId="1C819072">
            <wp:extent cx="3914775" cy="2219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2219325"/>
                    </a:xfrm>
                    <a:prstGeom prst="rect">
                      <a:avLst/>
                    </a:prstGeom>
                  </pic:spPr>
                </pic:pic>
              </a:graphicData>
            </a:graphic>
          </wp:inline>
        </w:drawing>
      </w:r>
    </w:p>
    <w:p w14:paraId="5ECBBB50" w14:textId="48DDD6D6" w:rsidR="00FF0162" w:rsidRDefault="00FF0162" w:rsidP="00D655C2">
      <w:pPr>
        <w:rPr>
          <w:rStyle w:val="mclose"/>
          <w:b/>
          <w:bCs/>
          <w:color w:val="10162F"/>
          <w:sz w:val="32"/>
          <w:szCs w:val="32"/>
          <w:shd w:val="clear" w:color="auto" w:fill="FFFFFF"/>
        </w:rPr>
      </w:pPr>
    </w:p>
    <w:p w14:paraId="47A185B5" w14:textId="715486CE" w:rsidR="00F20A15" w:rsidRPr="001B4096" w:rsidRDefault="00F20A15" w:rsidP="00F20A15">
      <w:pPr>
        <w:pStyle w:val="Heading4"/>
        <w:shd w:val="clear" w:color="auto" w:fill="FFFFFF"/>
        <w:rPr>
          <w:rFonts w:ascii="Segoe UI" w:hAnsi="Segoe UI" w:cs="Segoe UI"/>
          <w:b/>
          <w:bCs/>
          <w:i w:val="0"/>
          <w:iCs w:val="0"/>
          <w:color w:val="10162F"/>
          <w:sz w:val="36"/>
          <w:szCs w:val="36"/>
        </w:rPr>
      </w:pPr>
      <w:r>
        <w:rPr>
          <w:rFonts w:ascii="Segoe UI" w:hAnsi="Segoe UI" w:cs="Segoe UI"/>
          <w:b/>
          <w:bCs/>
          <w:i w:val="0"/>
          <w:iCs w:val="0"/>
          <w:color w:val="10162F"/>
          <w:sz w:val="36"/>
          <w:szCs w:val="36"/>
        </w:rPr>
        <w:t>B</w:t>
      </w:r>
      <w:r w:rsidRPr="001B4096">
        <w:rPr>
          <w:rFonts w:ascii="Segoe UI" w:hAnsi="Segoe UI" w:cs="Segoe UI"/>
          <w:b/>
          <w:bCs/>
          <w:i w:val="0"/>
          <w:iCs w:val="0"/>
          <w:color w:val="10162F"/>
          <w:sz w:val="36"/>
          <w:szCs w:val="36"/>
        </w:rPr>
        <w:t xml:space="preserve">ar Charts vs. </w:t>
      </w:r>
      <w:r>
        <w:rPr>
          <w:rFonts w:ascii="Segoe UI" w:hAnsi="Segoe UI" w:cs="Segoe UI"/>
          <w:b/>
          <w:bCs/>
          <w:i w:val="0"/>
          <w:iCs w:val="0"/>
          <w:color w:val="10162F"/>
          <w:sz w:val="36"/>
          <w:szCs w:val="36"/>
        </w:rPr>
        <w:t>pie charts</w:t>
      </w:r>
    </w:p>
    <w:p w14:paraId="0187A35E" w14:textId="4B92F589" w:rsidR="00FF0162" w:rsidRDefault="00FF0162" w:rsidP="00D655C2">
      <w:pPr>
        <w:rPr>
          <w:rStyle w:val="mclose"/>
          <w:b/>
          <w:bCs/>
          <w:color w:val="10162F"/>
          <w:sz w:val="32"/>
          <w:szCs w:val="32"/>
          <w:shd w:val="clear" w:color="auto" w:fill="FFFFFF"/>
        </w:rPr>
      </w:pPr>
    </w:p>
    <w:p w14:paraId="5FE25EF0" w14:textId="7CA241A2" w:rsidR="00FF0162" w:rsidRDefault="00F20A15"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While bar charts are usually used for visualizing a table of frequencies, pie charts are an alternative when you want to visualize a table of proportions.</w:t>
      </w:r>
    </w:p>
    <w:p w14:paraId="4602ACEE" w14:textId="5B17276F" w:rsidR="00FF0162" w:rsidRDefault="00FF0162" w:rsidP="00D655C2">
      <w:pPr>
        <w:rPr>
          <w:rStyle w:val="mclose"/>
          <w:b/>
          <w:bCs/>
          <w:color w:val="10162F"/>
          <w:sz w:val="32"/>
          <w:szCs w:val="32"/>
          <w:shd w:val="clear" w:color="auto" w:fill="FFFFFF"/>
        </w:rPr>
      </w:pPr>
    </w:p>
    <w:p w14:paraId="2250B5ED" w14:textId="0D600E75" w:rsidR="007E102A" w:rsidRDefault="007E102A" w:rsidP="00D655C2">
      <w:pPr>
        <w:rPr>
          <w:rStyle w:val="mclose"/>
          <w:b/>
          <w:bCs/>
          <w:color w:val="10162F"/>
          <w:sz w:val="32"/>
          <w:szCs w:val="32"/>
          <w:shd w:val="clear" w:color="auto" w:fill="FFFFFF"/>
        </w:rPr>
      </w:pPr>
    </w:p>
    <w:p w14:paraId="030D3FDF" w14:textId="77777777" w:rsidR="007E102A" w:rsidRPr="00245492" w:rsidRDefault="007E102A" w:rsidP="00245492">
      <w:pPr>
        <w:jc w:val="center"/>
        <w:rPr>
          <w:rStyle w:val="mclose"/>
          <w:b/>
          <w:bCs/>
          <w:color w:val="10162F"/>
          <w:sz w:val="40"/>
          <w:szCs w:val="40"/>
          <w:shd w:val="clear" w:color="auto" w:fill="FFFFFF"/>
        </w:rPr>
      </w:pPr>
      <w:r w:rsidRPr="00245492">
        <w:rPr>
          <w:rStyle w:val="mclose"/>
          <w:b/>
          <w:bCs/>
          <w:color w:val="10162F"/>
          <w:sz w:val="40"/>
          <w:szCs w:val="40"/>
          <w:shd w:val="clear" w:color="auto" w:fill="FFFFFF"/>
        </w:rPr>
        <w:t>Univariate analysis</w:t>
      </w:r>
    </w:p>
    <w:p w14:paraId="2E5803BD" w14:textId="77777777"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Univariate analysis focuses on a single variable at a time. Univariate data visualizations can help us answer questions like:</w:t>
      </w:r>
    </w:p>
    <w:p w14:paraId="01942635" w14:textId="77777777" w:rsidR="007E102A" w:rsidRPr="007E102A" w:rsidRDefault="007E102A" w:rsidP="007E102A">
      <w:pPr>
        <w:rPr>
          <w:rStyle w:val="mclose"/>
          <w:color w:val="10162F"/>
          <w:sz w:val="28"/>
          <w:szCs w:val="28"/>
          <w:shd w:val="clear" w:color="auto" w:fill="FFFFFF"/>
        </w:rPr>
      </w:pPr>
    </w:p>
    <w:p w14:paraId="39174B50" w14:textId="2B8A80BE"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lastRenderedPageBreak/>
        <w:t>What is the typical price of a rental in New York City?</w:t>
      </w:r>
    </w:p>
    <w:p w14:paraId="732649FF" w14:textId="7B79C96B" w:rsidR="00FF0162" w:rsidRDefault="00FF0162" w:rsidP="00D655C2">
      <w:pPr>
        <w:rPr>
          <w:rStyle w:val="mclose"/>
          <w:b/>
          <w:bCs/>
          <w:color w:val="10162F"/>
          <w:sz w:val="32"/>
          <w:szCs w:val="32"/>
          <w:shd w:val="clear" w:color="auto" w:fill="FFFFFF"/>
        </w:rPr>
      </w:pPr>
    </w:p>
    <w:p w14:paraId="0A3115C2" w14:textId="181C635C" w:rsidR="007E102A" w:rsidRDefault="007E102A" w:rsidP="00D655C2">
      <w:pPr>
        <w:rPr>
          <w:rStyle w:val="mclose"/>
          <w:b/>
          <w:bCs/>
          <w:color w:val="10162F"/>
          <w:sz w:val="32"/>
          <w:szCs w:val="32"/>
          <w:shd w:val="clear" w:color="auto" w:fill="FFFFFF"/>
        </w:rPr>
      </w:pPr>
    </w:p>
    <w:p w14:paraId="192DC93C"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Quantitative variables</w:t>
      </w:r>
    </w:p>
    <w:p w14:paraId="141C7686" w14:textId="6899B8CF"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Box plots (or violin plots) and histograms are common choices for visually summarizing a quantitative variable</w:t>
      </w:r>
      <w:r>
        <w:rPr>
          <w:rStyle w:val="mclose"/>
          <w:color w:val="10162F"/>
          <w:sz w:val="28"/>
          <w:szCs w:val="28"/>
          <w:shd w:val="clear" w:color="auto" w:fill="FFFFFF"/>
        </w:rPr>
        <w:t xml:space="preserve">. Show </w:t>
      </w:r>
      <w:r w:rsidRPr="007E102A">
        <w:rPr>
          <w:rStyle w:val="mclose"/>
          <w:color w:val="10162F"/>
          <w:sz w:val="28"/>
          <w:szCs w:val="28"/>
          <w:shd w:val="clear" w:color="auto" w:fill="FFFFFF"/>
        </w:rPr>
        <w:t>information about minimum and maximum values, central location, and spread. Histograms can additionally illuminate patterns that can impact an analysis</w:t>
      </w:r>
    </w:p>
    <w:p w14:paraId="6C53BAB5" w14:textId="632EA5F7" w:rsidR="007E102A" w:rsidRDefault="007E102A" w:rsidP="007E102A">
      <w:pPr>
        <w:rPr>
          <w:rStyle w:val="mclose"/>
          <w:color w:val="10162F"/>
          <w:sz w:val="28"/>
          <w:szCs w:val="28"/>
          <w:shd w:val="clear" w:color="auto" w:fill="FFFFFF"/>
        </w:rPr>
      </w:pPr>
    </w:p>
    <w:p w14:paraId="6A83A728"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Categorical variables</w:t>
      </w:r>
    </w:p>
    <w:p w14:paraId="0FA1EA72" w14:textId="1159CB48"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For categorical variables, we can use a bar plot (instead of a histogram) to quickly visualize the frequency (or proportion) of values in each category.</w:t>
      </w:r>
      <w:r w:rsidR="00245492">
        <w:rPr>
          <w:rStyle w:val="mclose"/>
          <w:color w:val="10162F"/>
          <w:sz w:val="28"/>
          <w:szCs w:val="28"/>
          <w:shd w:val="clear" w:color="auto" w:fill="FFFFFF"/>
        </w:rPr>
        <w:t xml:space="preserve"> </w:t>
      </w:r>
      <w:r w:rsidR="00245492" w:rsidRPr="00245492">
        <w:rPr>
          <w:rStyle w:val="mclose"/>
          <w:color w:val="10162F"/>
          <w:sz w:val="28"/>
          <w:szCs w:val="28"/>
          <w:shd w:val="clear" w:color="auto" w:fill="FFFFFF"/>
        </w:rPr>
        <w:t>Alternatively, we could use a pie chart to communicate the same</w:t>
      </w:r>
    </w:p>
    <w:p w14:paraId="3CD83ECE" w14:textId="4EEE40C6" w:rsidR="00245492" w:rsidRDefault="00245492" w:rsidP="007E102A">
      <w:pPr>
        <w:rPr>
          <w:rStyle w:val="mclose"/>
          <w:color w:val="10162F"/>
          <w:sz w:val="28"/>
          <w:szCs w:val="28"/>
          <w:shd w:val="clear" w:color="auto" w:fill="FFFFFF"/>
        </w:rPr>
      </w:pPr>
    </w:p>
    <w:p w14:paraId="2537C0E6" w14:textId="77777777" w:rsidR="00245492" w:rsidRPr="007E102A" w:rsidRDefault="00245492" w:rsidP="007E102A">
      <w:pPr>
        <w:rPr>
          <w:rStyle w:val="mclose"/>
          <w:color w:val="10162F"/>
          <w:sz w:val="28"/>
          <w:szCs w:val="28"/>
          <w:shd w:val="clear" w:color="auto" w:fill="FFFFFF"/>
        </w:rPr>
      </w:pPr>
    </w:p>
    <w:p w14:paraId="1DE7D410" w14:textId="77777777" w:rsidR="00245492" w:rsidRPr="00245492" w:rsidRDefault="00245492" w:rsidP="00245492">
      <w:pPr>
        <w:rPr>
          <w:rStyle w:val="mclose"/>
          <w:b/>
          <w:bCs/>
          <w:color w:val="10162F"/>
          <w:sz w:val="44"/>
          <w:szCs w:val="44"/>
          <w:shd w:val="clear" w:color="auto" w:fill="FFFFFF"/>
        </w:rPr>
      </w:pPr>
      <w:r w:rsidRPr="00245492">
        <w:rPr>
          <w:rStyle w:val="mclose"/>
          <w:b/>
          <w:bCs/>
          <w:color w:val="10162F"/>
          <w:sz w:val="44"/>
          <w:szCs w:val="44"/>
          <w:shd w:val="clear" w:color="auto" w:fill="FFFFFF"/>
        </w:rPr>
        <w:t>Bivariate analysis</w:t>
      </w:r>
    </w:p>
    <w:p w14:paraId="00555FA1" w14:textId="35DD6FC7" w:rsidR="00245492"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In many cases, a data analyst is interested in the relationship between two variables in a dataset. For example:</w:t>
      </w:r>
    </w:p>
    <w:p w14:paraId="2BF6D4A2" w14:textId="6D9E7AEF" w:rsidR="007E102A" w:rsidRPr="00245492" w:rsidRDefault="00245492" w:rsidP="00245492">
      <w:pPr>
        <w:pStyle w:val="ListParagraph"/>
        <w:numPr>
          <w:ilvl w:val="1"/>
          <w:numId w:val="12"/>
        </w:numPr>
        <w:rPr>
          <w:rStyle w:val="mclose"/>
          <w:color w:val="10162F"/>
          <w:sz w:val="28"/>
          <w:szCs w:val="28"/>
          <w:shd w:val="clear" w:color="auto" w:fill="FFFFFF"/>
        </w:rPr>
      </w:pPr>
      <w:r w:rsidRPr="00245492">
        <w:rPr>
          <w:rStyle w:val="mclose"/>
          <w:color w:val="10162F"/>
          <w:sz w:val="28"/>
          <w:szCs w:val="28"/>
          <w:shd w:val="clear" w:color="auto" w:fill="FFFFFF"/>
        </w:rPr>
        <w:t>Do apartments in different boroughs tend to cost different amounts?</w:t>
      </w:r>
    </w:p>
    <w:p w14:paraId="65EDE962" w14:textId="09854DB5" w:rsidR="007E102A" w:rsidRDefault="007E102A" w:rsidP="00D655C2">
      <w:pPr>
        <w:rPr>
          <w:rStyle w:val="mclose"/>
          <w:b/>
          <w:bCs/>
          <w:color w:val="10162F"/>
          <w:sz w:val="32"/>
          <w:szCs w:val="32"/>
          <w:shd w:val="clear" w:color="auto" w:fill="FFFFFF"/>
        </w:rPr>
      </w:pPr>
    </w:p>
    <w:p w14:paraId="5A02E03C" w14:textId="77777777" w:rsidR="00245492" w:rsidRDefault="00245492" w:rsidP="00D655C2">
      <w:pPr>
        <w:rPr>
          <w:rStyle w:val="mclose"/>
          <w:b/>
          <w:bCs/>
          <w:color w:val="10162F"/>
          <w:sz w:val="32"/>
          <w:szCs w:val="32"/>
          <w:shd w:val="clear" w:color="auto" w:fill="FFFFFF"/>
        </w:rPr>
      </w:pPr>
    </w:p>
    <w:p w14:paraId="4400E941" w14:textId="77777777" w:rsidR="00245492" w:rsidRPr="00245492" w:rsidRDefault="00245492" w:rsidP="00245492">
      <w:pPr>
        <w:rPr>
          <w:rStyle w:val="mclose"/>
          <w:b/>
          <w:bCs/>
          <w:color w:val="10162F"/>
          <w:sz w:val="32"/>
          <w:szCs w:val="32"/>
          <w:shd w:val="clear" w:color="auto" w:fill="FFFFFF"/>
        </w:rPr>
      </w:pPr>
      <w:r w:rsidRPr="00245492">
        <w:rPr>
          <w:rStyle w:val="mclose"/>
          <w:b/>
          <w:bCs/>
          <w:color w:val="10162F"/>
          <w:sz w:val="32"/>
          <w:szCs w:val="32"/>
          <w:shd w:val="clear" w:color="auto" w:fill="FFFFFF"/>
        </w:rPr>
        <w:t>One quantitative variable and one categorical variable</w:t>
      </w:r>
    </w:p>
    <w:p w14:paraId="13197F1E" w14:textId="720145BE"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Two good options for investigating the relationship between a quantitative variable and a categorical variable are side-by-side box plots and overlapping histograms.</w:t>
      </w:r>
    </w:p>
    <w:p w14:paraId="39545340" w14:textId="77777777" w:rsidR="00245492" w:rsidRPr="00245492" w:rsidRDefault="00245492" w:rsidP="00245492">
      <w:pPr>
        <w:rPr>
          <w:rStyle w:val="mclose"/>
          <w:b/>
          <w:bCs/>
          <w:color w:val="10162F"/>
          <w:sz w:val="36"/>
          <w:szCs w:val="36"/>
          <w:shd w:val="clear" w:color="auto" w:fill="FFFFFF"/>
        </w:rPr>
      </w:pPr>
      <w:r w:rsidRPr="00245492">
        <w:rPr>
          <w:rStyle w:val="mclose"/>
          <w:b/>
          <w:bCs/>
          <w:color w:val="10162F"/>
          <w:sz w:val="36"/>
          <w:szCs w:val="36"/>
          <w:shd w:val="clear" w:color="auto" w:fill="FFFFFF"/>
        </w:rPr>
        <w:lastRenderedPageBreak/>
        <w:t>Two quantitative variables</w:t>
      </w:r>
    </w:p>
    <w:p w14:paraId="0F632300" w14:textId="730A7DB6"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A scatter plot is a great option for investigating the relationship between two quantitative variables.</w:t>
      </w:r>
    </w:p>
    <w:p w14:paraId="34E75163" w14:textId="3B614293" w:rsidR="007E102A" w:rsidRDefault="007E102A" w:rsidP="00D655C2">
      <w:pPr>
        <w:rPr>
          <w:rStyle w:val="mclose"/>
          <w:b/>
          <w:bCs/>
          <w:color w:val="10162F"/>
          <w:sz w:val="32"/>
          <w:szCs w:val="32"/>
          <w:shd w:val="clear" w:color="auto" w:fill="FFFFFF"/>
        </w:rPr>
      </w:pPr>
    </w:p>
    <w:p w14:paraId="1FDA9D45" w14:textId="77777777" w:rsidR="00662B1D" w:rsidRPr="00662B1D" w:rsidRDefault="00662B1D" w:rsidP="00662B1D">
      <w:pPr>
        <w:rPr>
          <w:rStyle w:val="mclose"/>
          <w:b/>
          <w:bCs/>
          <w:color w:val="10162F"/>
          <w:sz w:val="36"/>
          <w:szCs w:val="36"/>
          <w:shd w:val="clear" w:color="auto" w:fill="FFFFFF"/>
        </w:rPr>
      </w:pPr>
      <w:r w:rsidRPr="00662B1D">
        <w:rPr>
          <w:rStyle w:val="mclose"/>
          <w:b/>
          <w:bCs/>
          <w:color w:val="10162F"/>
          <w:sz w:val="36"/>
          <w:szCs w:val="36"/>
          <w:shd w:val="clear" w:color="auto" w:fill="FFFFFF"/>
        </w:rPr>
        <w:t>Two categorical variables</w:t>
      </w:r>
    </w:p>
    <w:p w14:paraId="1D43E702" w14:textId="20D03291" w:rsidR="00245492" w:rsidRPr="00662B1D" w:rsidRDefault="00662B1D" w:rsidP="00662B1D">
      <w:pPr>
        <w:rPr>
          <w:rStyle w:val="mclose"/>
          <w:color w:val="10162F"/>
          <w:sz w:val="28"/>
          <w:szCs w:val="28"/>
          <w:shd w:val="clear" w:color="auto" w:fill="FFFFFF"/>
        </w:rPr>
      </w:pPr>
      <w:r w:rsidRPr="00662B1D">
        <w:rPr>
          <w:rStyle w:val="mclose"/>
          <w:color w:val="10162F"/>
          <w:sz w:val="28"/>
          <w:szCs w:val="28"/>
          <w:shd w:val="clear" w:color="auto" w:fill="FFFFFF"/>
        </w:rPr>
        <w:t>Side by side (or stacked) bar plots are useful for visualizing the relationship between two categorical variables.</w:t>
      </w:r>
    </w:p>
    <w:p w14:paraId="50A8509C" w14:textId="36BF529D" w:rsidR="007E102A" w:rsidRDefault="007E102A" w:rsidP="00D655C2">
      <w:pPr>
        <w:rPr>
          <w:rStyle w:val="mclose"/>
          <w:b/>
          <w:bCs/>
          <w:color w:val="10162F"/>
          <w:sz w:val="32"/>
          <w:szCs w:val="32"/>
          <w:shd w:val="clear" w:color="auto" w:fill="FFFFFF"/>
        </w:rPr>
      </w:pPr>
    </w:p>
    <w:p w14:paraId="64D12B2C" w14:textId="77777777" w:rsidR="007B1910" w:rsidRDefault="007B1910" w:rsidP="00D655C2">
      <w:pPr>
        <w:rPr>
          <w:rStyle w:val="mclose"/>
          <w:b/>
          <w:bCs/>
          <w:color w:val="10162F"/>
          <w:sz w:val="32"/>
          <w:szCs w:val="32"/>
          <w:shd w:val="clear" w:color="auto" w:fill="FFFFFF"/>
        </w:rPr>
      </w:pPr>
    </w:p>
    <w:p w14:paraId="1B9352CA" w14:textId="7DDBCD0C" w:rsidR="007B1910" w:rsidRPr="007B1910" w:rsidRDefault="007B1910" w:rsidP="007B1910">
      <w:pPr>
        <w:rPr>
          <w:rStyle w:val="mclose"/>
          <w:b/>
          <w:bCs/>
          <w:color w:val="10162F"/>
          <w:sz w:val="36"/>
          <w:szCs w:val="36"/>
          <w:shd w:val="clear" w:color="auto" w:fill="FFFFFF"/>
        </w:rPr>
      </w:pPr>
      <w:r w:rsidRPr="007B1910">
        <w:rPr>
          <w:rStyle w:val="mclose"/>
          <w:b/>
          <w:bCs/>
          <w:color w:val="10162F"/>
          <w:sz w:val="36"/>
          <w:szCs w:val="36"/>
          <w:shd w:val="clear" w:color="auto" w:fill="FFFFFF"/>
        </w:rPr>
        <w:t>Multivariate analysis</w:t>
      </w:r>
    </w:p>
    <w:p w14:paraId="1FB78E48" w14:textId="7199DCFA" w:rsidR="007E102A" w:rsidRPr="007B1910" w:rsidRDefault="007B1910" w:rsidP="007B1910">
      <w:pPr>
        <w:rPr>
          <w:rStyle w:val="mclose"/>
          <w:color w:val="10162F"/>
          <w:sz w:val="32"/>
          <w:szCs w:val="32"/>
          <w:shd w:val="clear" w:color="auto" w:fill="FFFFFF"/>
        </w:rPr>
      </w:pPr>
      <w:r w:rsidRPr="007B1910">
        <w:rPr>
          <w:rStyle w:val="mclose"/>
          <w:b/>
          <w:bCs/>
          <w:color w:val="10162F"/>
          <w:sz w:val="32"/>
          <w:szCs w:val="32"/>
          <w:shd w:val="clear" w:color="auto" w:fill="FFFFFF"/>
        </w:rPr>
        <w:t xml:space="preserve"> </w:t>
      </w:r>
      <w:r w:rsidRPr="007B1910">
        <w:rPr>
          <w:rStyle w:val="mclose"/>
          <w:color w:val="10162F"/>
          <w:sz w:val="28"/>
          <w:szCs w:val="28"/>
          <w:shd w:val="clear" w:color="auto" w:fill="FFFFFF"/>
        </w:rPr>
        <w:t>exploring the relationship between three or more variables in a single visualization. scatter plot using visual cues such as colors, shapes, and patterns. Another common data visualization for multivariate analysis is a heat map of a correlation matrix for all quantitative variables</w:t>
      </w:r>
    </w:p>
    <w:p w14:paraId="4D43F31C" w14:textId="42D24693" w:rsidR="007E102A" w:rsidRDefault="007E102A" w:rsidP="00D655C2">
      <w:pPr>
        <w:rPr>
          <w:rStyle w:val="mclose"/>
          <w:b/>
          <w:bCs/>
          <w:color w:val="10162F"/>
          <w:sz w:val="32"/>
          <w:szCs w:val="32"/>
          <w:shd w:val="clear" w:color="auto" w:fill="FFFFFF"/>
        </w:rPr>
      </w:pPr>
    </w:p>
    <w:p w14:paraId="17EA413C" w14:textId="10D54762" w:rsidR="007E102A" w:rsidRDefault="007E102A" w:rsidP="00D655C2">
      <w:pPr>
        <w:rPr>
          <w:rStyle w:val="mclose"/>
          <w:b/>
          <w:bCs/>
          <w:color w:val="10162F"/>
          <w:sz w:val="32"/>
          <w:szCs w:val="32"/>
          <w:shd w:val="clear" w:color="auto" w:fill="FFFFFF"/>
        </w:rPr>
      </w:pPr>
    </w:p>
    <w:p w14:paraId="612030FF" w14:textId="2B04A1E5" w:rsidR="007E102A" w:rsidRDefault="007E102A" w:rsidP="00D655C2">
      <w:pPr>
        <w:rPr>
          <w:rStyle w:val="mclose"/>
          <w:b/>
          <w:bCs/>
          <w:color w:val="10162F"/>
          <w:sz w:val="32"/>
          <w:szCs w:val="32"/>
          <w:shd w:val="clear" w:color="auto" w:fill="FFFFFF"/>
        </w:rPr>
      </w:pPr>
    </w:p>
    <w:p w14:paraId="66BE7A7F" w14:textId="77777777" w:rsidR="004A7407" w:rsidRPr="004A7407" w:rsidRDefault="004A7407" w:rsidP="004A7407">
      <w:pPr>
        <w:jc w:val="center"/>
        <w:rPr>
          <w:rStyle w:val="mclose"/>
          <w:b/>
          <w:bCs/>
          <w:color w:val="10162F"/>
          <w:sz w:val="44"/>
          <w:szCs w:val="44"/>
          <w:shd w:val="clear" w:color="auto" w:fill="FFFFFF"/>
        </w:rPr>
      </w:pPr>
      <w:r w:rsidRPr="004A7407">
        <w:rPr>
          <w:rStyle w:val="mclose"/>
          <w:b/>
          <w:bCs/>
          <w:color w:val="10162F"/>
          <w:sz w:val="44"/>
          <w:szCs w:val="44"/>
          <w:shd w:val="clear" w:color="auto" w:fill="FFFFFF"/>
        </w:rPr>
        <w:t>Time Series Data</w:t>
      </w:r>
    </w:p>
    <w:p w14:paraId="346E44D6" w14:textId="77777777" w:rsidR="004A7407" w:rsidRPr="004A7407" w:rsidRDefault="004A7407" w:rsidP="004A7407">
      <w:pPr>
        <w:rPr>
          <w:rStyle w:val="mclose"/>
          <w:b/>
          <w:bCs/>
          <w:color w:val="10162F"/>
          <w:sz w:val="32"/>
          <w:szCs w:val="32"/>
          <w:shd w:val="clear" w:color="auto" w:fill="FFFFFF"/>
        </w:rPr>
      </w:pPr>
    </w:p>
    <w:p w14:paraId="05539266"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Data represented in a single point in time is known as cross-sectional data. As a Data Scientist or Analyst, sometimes you might encounter data that is collected over periods of time, known as time series data.</w:t>
      </w:r>
    </w:p>
    <w:p w14:paraId="7223FF8F" w14:textId="77777777" w:rsidR="004A7407" w:rsidRPr="004A7407" w:rsidRDefault="004A7407" w:rsidP="004A7407">
      <w:pPr>
        <w:rPr>
          <w:rStyle w:val="mclose"/>
          <w:b/>
          <w:bCs/>
          <w:color w:val="10162F"/>
          <w:sz w:val="32"/>
          <w:szCs w:val="32"/>
          <w:shd w:val="clear" w:color="auto" w:fill="FFFFFF"/>
        </w:rPr>
      </w:pPr>
    </w:p>
    <w:p w14:paraId="6A100D1A" w14:textId="77777777" w:rsidR="004A7407" w:rsidRPr="004A7407" w:rsidRDefault="004A7407" w:rsidP="004A7407">
      <w:pPr>
        <w:rPr>
          <w:rStyle w:val="mclose"/>
          <w:b/>
          <w:bCs/>
          <w:color w:val="10162F"/>
          <w:sz w:val="32"/>
          <w:szCs w:val="32"/>
          <w:shd w:val="clear" w:color="auto" w:fill="FFFFFF"/>
        </w:rPr>
      </w:pPr>
      <w:r w:rsidRPr="004A7407">
        <w:rPr>
          <w:rStyle w:val="mclose"/>
          <w:b/>
          <w:bCs/>
          <w:color w:val="10162F"/>
          <w:sz w:val="32"/>
          <w:szCs w:val="32"/>
          <w:shd w:val="clear" w:color="auto" w:fill="FFFFFF"/>
        </w:rPr>
        <w:t>time series data plots:</w:t>
      </w:r>
    </w:p>
    <w:p w14:paraId="04D39DE7"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Line plot</w:t>
      </w:r>
    </w:p>
    <w:p w14:paraId="455D5945"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lastRenderedPageBreak/>
        <w:t>Box plot</w:t>
      </w:r>
    </w:p>
    <w:p w14:paraId="2936884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 xml:space="preserve">heatmap </w:t>
      </w:r>
    </w:p>
    <w:p w14:paraId="2C17E2D1" w14:textId="77777777" w:rsidR="004A7407" w:rsidRPr="004A7407" w:rsidRDefault="004A7407" w:rsidP="004A7407">
      <w:pPr>
        <w:rPr>
          <w:rStyle w:val="mclose"/>
          <w:color w:val="10162F"/>
          <w:sz w:val="28"/>
          <w:szCs w:val="28"/>
          <w:shd w:val="clear" w:color="auto" w:fill="FFFFFF"/>
        </w:rPr>
      </w:pPr>
    </w:p>
    <w:p w14:paraId="2B653488"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Lag scatter plot:</w:t>
      </w:r>
    </w:p>
    <w:p w14:paraId="649D1F9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We can use a lag scatter plot to explore the relationship between an observation and a lag of that observation.</w:t>
      </w:r>
    </w:p>
    <w:p w14:paraId="7AD2E4E9" w14:textId="77777777" w:rsidR="004A7407" w:rsidRPr="004A7407" w:rsidRDefault="004A7407" w:rsidP="004A7407">
      <w:pPr>
        <w:rPr>
          <w:rStyle w:val="mclose"/>
          <w:color w:val="10162F"/>
          <w:sz w:val="28"/>
          <w:szCs w:val="28"/>
          <w:shd w:val="clear" w:color="auto" w:fill="FFFFFF"/>
        </w:rPr>
      </w:pPr>
    </w:p>
    <w:p w14:paraId="07A4A9CC"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Autocorrelation plot:</w:t>
      </w:r>
    </w:p>
    <w:p w14:paraId="5312A0F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An autocorrelation plot is used to show whether the elements of a time series are positively correlated, negatively correlated, or independent of each other.</w:t>
      </w:r>
    </w:p>
    <w:p w14:paraId="6BC3A04F" w14:textId="0EA72B2A" w:rsidR="007E102A" w:rsidRDefault="007E102A" w:rsidP="00D655C2">
      <w:pPr>
        <w:rPr>
          <w:rStyle w:val="mclose"/>
          <w:b/>
          <w:bCs/>
          <w:color w:val="10162F"/>
          <w:sz w:val="32"/>
          <w:szCs w:val="32"/>
          <w:shd w:val="clear" w:color="auto" w:fill="FFFFFF"/>
        </w:rPr>
      </w:pPr>
    </w:p>
    <w:p w14:paraId="3E2F9A4A" w14:textId="433ECCEB" w:rsidR="00C44570" w:rsidRDefault="00C44570" w:rsidP="00D655C2">
      <w:pPr>
        <w:rPr>
          <w:rStyle w:val="mclose"/>
          <w:b/>
          <w:bCs/>
          <w:color w:val="10162F"/>
          <w:sz w:val="32"/>
          <w:szCs w:val="32"/>
          <w:shd w:val="clear" w:color="auto" w:fill="FFFFFF"/>
        </w:rPr>
      </w:pPr>
    </w:p>
    <w:p w14:paraId="5B482A83" w14:textId="7A93C6F1" w:rsidR="00C44570" w:rsidRDefault="00C44570" w:rsidP="00D655C2">
      <w:pPr>
        <w:rPr>
          <w:rStyle w:val="mclose"/>
          <w:b/>
          <w:bCs/>
          <w:color w:val="10162F"/>
          <w:sz w:val="32"/>
          <w:szCs w:val="32"/>
          <w:shd w:val="clear" w:color="auto" w:fill="FFFFFF"/>
        </w:rPr>
      </w:pPr>
    </w:p>
    <w:p w14:paraId="12440636" w14:textId="56AF066E" w:rsidR="00C44570" w:rsidRDefault="00C44570" w:rsidP="00D655C2">
      <w:pPr>
        <w:rPr>
          <w:rStyle w:val="mclose"/>
          <w:b/>
          <w:bCs/>
          <w:color w:val="10162F"/>
          <w:sz w:val="32"/>
          <w:szCs w:val="32"/>
          <w:shd w:val="clear" w:color="auto" w:fill="FFFFFF"/>
        </w:rPr>
      </w:pPr>
    </w:p>
    <w:p w14:paraId="13968860" w14:textId="10FA7942" w:rsidR="00C44570" w:rsidRDefault="00C44570" w:rsidP="00D655C2">
      <w:pPr>
        <w:rPr>
          <w:rStyle w:val="mclose"/>
          <w:b/>
          <w:bCs/>
          <w:color w:val="10162F"/>
          <w:sz w:val="32"/>
          <w:szCs w:val="32"/>
          <w:shd w:val="clear" w:color="auto" w:fill="FFFFFF"/>
        </w:rPr>
      </w:pPr>
    </w:p>
    <w:p w14:paraId="740A9D29" w14:textId="77777777" w:rsidR="00C44570" w:rsidRDefault="00C44570" w:rsidP="00D655C2">
      <w:pPr>
        <w:rPr>
          <w:rStyle w:val="mclose"/>
          <w:b/>
          <w:bCs/>
          <w:color w:val="10162F"/>
          <w:sz w:val="32"/>
          <w:szCs w:val="32"/>
          <w:shd w:val="clear" w:color="auto" w:fill="FFFFFF"/>
        </w:rPr>
      </w:pPr>
    </w:p>
    <w:p w14:paraId="214681EA" w14:textId="77777777" w:rsidR="004174F4" w:rsidRPr="004174F4" w:rsidRDefault="004174F4" w:rsidP="004174F4">
      <w:pPr>
        <w:rPr>
          <w:b/>
          <w:bCs/>
          <w:color w:val="10162F"/>
          <w:sz w:val="32"/>
          <w:szCs w:val="32"/>
          <w:shd w:val="clear" w:color="auto" w:fill="FFFFFF"/>
        </w:rPr>
      </w:pPr>
      <w:r w:rsidRPr="004174F4">
        <w:rPr>
          <w:b/>
          <w:bCs/>
          <w:color w:val="10162F"/>
          <w:sz w:val="32"/>
          <w:szCs w:val="32"/>
          <w:shd w:val="clear" w:color="auto" w:fill="FFFFFF"/>
        </w:rPr>
        <w:t>Different types of missing data</w:t>
      </w:r>
    </w:p>
    <w:p w14:paraId="28F2C141" w14:textId="77777777" w:rsidR="004174F4" w:rsidRPr="004174F4" w:rsidRDefault="004174F4" w:rsidP="004174F4">
      <w:pPr>
        <w:rPr>
          <w:color w:val="10162F"/>
          <w:sz w:val="28"/>
          <w:szCs w:val="28"/>
          <w:shd w:val="clear" w:color="auto" w:fill="FFFFFF"/>
        </w:rPr>
      </w:pPr>
      <w:r w:rsidRPr="004174F4">
        <w:rPr>
          <w:color w:val="10162F"/>
          <w:sz w:val="28"/>
          <w:szCs w:val="28"/>
          <w:shd w:val="clear" w:color="auto" w:fill="FFFFFF"/>
        </w:rPr>
        <w:t>But there’s more to missing data than missingness. Missing data comes in four varieties:</w:t>
      </w:r>
    </w:p>
    <w:p w14:paraId="03ECACE3"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 xml:space="preserve">Structurally Missing </w:t>
      </w:r>
      <w:proofErr w:type="gramStart"/>
      <w:r w:rsidRPr="004174F4">
        <w:rPr>
          <w:b/>
          <w:bCs/>
          <w:color w:val="10162F"/>
          <w:sz w:val="28"/>
          <w:szCs w:val="28"/>
          <w:shd w:val="clear" w:color="auto" w:fill="FFFFFF"/>
        </w:rPr>
        <w:t>Data</w:t>
      </w:r>
      <w:proofErr w:type="gramEnd"/>
      <w:r w:rsidRPr="004174F4">
        <w:rPr>
          <w:color w:val="10162F"/>
          <w:sz w:val="28"/>
          <w:szCs w:val="28"/>
          <w:shd w:val="clear" w:color="auto" w:fill="FFFFFF"/>
        </w:rPr>
        <w:t> we expect this data to be missing for some logical reason</w:t>
      </w:r>
    </w:p>
    <w:p w14:paraId="29B144E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Completely at Random (MCAR) </w:t>
      </w:r>
      <w:r w:rsidRPr="004174F4">
        <w:rPr>
          <w:i/>
          <w:iCs/>
          <w:color w:val="10162F"/>
          <w:sz w:val="28"/>
          <w:szCs w:val="28"/>
          <w:shd w:val="clear" w:color="auto" w:fill="FFFFFF"/>
        </w:rPr>
        <w:t>the probability of any datapoint being MCAR is the same for all data points – this type of missing data is mostly hypothetical</w:t>
      </w:r>
    </w:p>
    <w:p w14:paraId="10AC190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lastRenderedPageBreak/>
        <w:t>Missing at Random (MAR)</w:t>
      </w:r>
      <w:r w:rsidRPr="004174F4">
        <w:rPr>
          <w:color w:val="10162F"/>
          <w:sz w:val="28"/>
          <w:szCs w:val="28"/>
          <w:shd w:val="clear" w:color="auto" w:fill="FFFFFF"/>
        </w:rPr>
        <w:t> the probability of any data point being MAR is the same within groups of the </w:t>
      </w:r>
      <w:r w:rsidRPr="004174F4">
        <w:rPr>
          <w:i/>
          <w:iCs/>
          <w:color w:val="10162F"/>
          <w:sz w:val="28"/>
          <w:szCs w:val="28"/>
          <w:shd w:val="clear" w:color="auto" w:fill="FFFFFF"/>
        </w:rPr>
        <w:t>observed</w:t>
      </w:r>
      <w:r w:rsidRPr="004174F4">
        <w:rPr>
          <w:color w:val="10162F"/>
          <w:sz w:val="28"/>
          <w:szCs w:val="28"/>
          <w:shd w:val="clear" w:color="auto" w:fill="FFFFFF"/>
        </w:rPr>
        <w:t> data – this is much more realistic than MCAR</w:t>
      </w:r>
    </w:p>
    <w:p w14:paraId="3547BD63" w14:textId="3A4557D9" w:rsid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Not at Random (MNAR)</w:t>
      </w:r>
      <w:r w:rsidRPr="004174F4">
        <w:rPr>
          <w:color w:val="10162F"/>
          <w:sz w:val="28"/>
          <w:szCs w:val="28"/>
          <w:shd w:val="clear" w:color="auto" w:fill="FFFFFF"/>
        </w:rPr>
        <w:t> there is some reason why the data is missing</w:t>
      </w:r>
    </w:p>
    <w:p w14:paraId="1147E84A" w14:textId="77777777" w:rsidR="00C44570" w:rsidRPr="004174F4" w:rsidRDefault="00C44570" w:rsidP="00C44570">
      <w:pPr>
        <w:rPr>
          <w:color w:val="10162F"/>
          <w:sz w:val="28"/>
          <w:szCs w:val="28"/>
          <w:shd w:val="clear" w:color="auto" w:fill="FFFFFF"/>
        </w:rPr>
      </w:pPr>
    </w:p>
    <w:p w14:paraId="61057731" w14:textId="48003389" w:rsidR="004174F4" w:rsidRPr="00C44570" w:rsidRDefault="00C44570" w:rsidP="00C44570">
      <w:pPr>
        <w:rPr>
          <w:rStyle w:val="mclose"/>
          <w:color w:val="10162F"/>
          <w:sz w:val="28"/>
          <w:szCs w:val="28"/>
          <w:shd w:val="clear" w:color="auto" w:fill="FFFFFF"/>
        </w:rPr>
      </w:pPr>
      <w:r w:rsidRPr="00C44570">
        <w:rPr>
          <w:color w:val="10162F"/>
          <w:sz w:val="28"/>
          <w:szCs w:val="28"/>
          <w:shd w:val="clear" w:color="auto" w:fill="FFFFFF"/>
        </w:rPr>
        <w:t xml:space="preserve">When trying to </w:t>
      </w:r>
      <w:r w:rsidRPr="00C44570">
        <w:rPr>
          <w:b/>
          <w:bCs/>
          <w:color w:val="10162F"/>
          <w:sz w:val="28"/>
          <w:szCs w:val="28"/>
          <w:shd w:val="clear" w:color="auto" w:fill="FFFFFF"/>
        </w:rPr>
        <w:t>diagnose the type of missingness</w:t>
      </w:r>
      <w:r w:rsidRPr="00C44570">
        <w:rPr>
          <w:color w:val="10162F"/>
          <w:sz w:val="28"/>
          <w:szCs w:val="28"/>
          <w:shd w:val="clear" w:color="auto" w:fill="FFFFFF"/>
        </w:rPr>
        <w:t>, data about the data (aka meta data) can be invaluable. The date/time data was collected, how it was collected, who collected it, where it was collected, etc. can all give invaluable clues to solving the problem of missing data.</w:t>
      </w:r>
    </w:p>
    <w:p w14:paraId="0D24C87F" w14:textId="097DC4D0" w:rsidR="007E102A" w:rsidRDefault="007E102A" w:rsidP="00D655C2">
      <w:pPr>
        <w:rPr>
          <w:rStyle w:val="mclose"/>
          <w:b/>
          <w:bCs/>
          <w:color w:val="10162F"/>
          <w:sz w:val="32"/>
          <w:szCs w:val="32"/>
          <w:shd w:val="clear" w:color="auto" w:fill="FFFFFF"/>
        </w:rPr>
      </w:pPr>
    </w:p>
    <w:p w14:paraId="5B6E557A" w14:textId="5C9B003F" w:rsidR="00347854" w:rsidRPr="00347854" w:rsidRDefault="00347854" w:rsidP="00347854">
      <w:pPr>
        <w:rPr>
          <w:b/>
          <w:bCs/>
          <w:color w:val="10162F"/>
          <w:sz w:val="32"/>
          <w:szCs w:val="32"/>
          <w:shd w:val="clear" w:color="auto" w:fill="FFFFFF"/>
        </w:rPr>
      </w:pPr>
      <w:r>
        <w:rPr>
          <w:b/>
          <w:bCs/>
          <w:color w:val="10162F"/>
          <w:sz w:val="32"/>
          <w:szCs w:val="32"/>
          <w:shd w:val="clear" w:color="auto" w:fill="FFFFFF"/>
        </w:rPr>
        <w:t>D</w:t>
      </w:r>
      <w:r w:rsidRPr="00347854">
        <w:rPr>
          <w:b/>
          <w:bCs/>
          <w:color w:val="10162F"/>
          <w:sz w:val="32"/>
          <w:szCs w:val="32"/>
          <w:shd w:val="clear" w:color="auto" w:fill="FFFFFF"/>
        </w:rPr>
        <w:t>ata is safe to delete when:</w:t>
      </w:r>
    </w:p>
    <w:p w14:paraId="32D1FD51" w14:textId="416556A4" w:rsidR="00347854" w:rsidRDefault="00347854" w:rsidP="00347854">
      <w:pPr>
        <w:numPr>
          <w:ilvl w:val="0"/>
          <w:numId w:val="26"/>
        </w:numPr>
        <w:rPr>
          <w:color w:val="10162F"/>
          <w:sz w:val="28"/>
          <w:szCs w:val="28"/>
          <w:shd w:val="clear" w:color="auto" w:fill="FFFFFF"/>
        </w:rPr>
      </w:pPr>
      <w:r w:rsidRPr="00347854">
        <w:rPr>
          <w:color w:val="10162F"/>
          <w:sz w:val="28"/>
          <w:szCs w:val="28"/>
          <w:shd w:val="clear" w:color="auto" w:fill="FFFFFF"/>
        </w:rPr>
        <w:t>It is either MAR or MCAR missing data. We can remove data that falls into either of these categories without affecting the rest of the data, since we assume that the data is missing at random. However, if the percentage of missing data is too high, then we can’t delete the data — we would be reducing our sample size too much.</w:t>
      </w:r>
    </w:p>
    <w:p w14:paraId="638D2409" w14:textId="77777777" w:rsidR="00347854" w:rsidRPr="00347854" w:rsidRDefault="00347854" w:rsidP="00347854">
      <w:pPr>
        <w:pStyle w:val="ListParagraph"/>
        <w:numPr>
          <w:ilvl w:val="0"/>
          <w:numId w:val="26"/>
        </w:numPr>
        <w:rPr>
          <w:color w:val="10162F"/>
          <w:sz w:val="28"/>
          <w:szCs w:val="28"/>
          <w:shd w:val="clear" w:color="auto" w:fill="FFFFFF"/>
        </w:rPr>
      </w:pPr>
      <w:r w:rsidRPr="00347854">
        <w:rPr>
          <w:color w:val="10162F"/>
          <w:sz w:val="28"/>
          <w:szCs w:val="28"/>
          <w:shd w:val="clear" w:color="auto" w:fill="FFFFFF"/>
        </w:rPr>
        <w:t>The missing data has a low correlation with other features in the data. If the missing data is not important for what we’re doing, then we can safely remove that data.</w:t>
      </w:r>
    </w:p>
    <w:p w14:paraId="67B99EAD" w14:textId="75AA7C78" w:rsidR="00347854" w:rsidRDefault="00347854" w:rsidP="00347854">
      <w:pPr>
        <w:ind w:left="720"/>
        <w:rPr>
          <w:color w:val="10162F"/>
          <w:sz w:val="28"/>
          <w:szCs w:val="28"/>
          <w:shd w:val="clear" w:color="auto" w:fill="FFFFFF"/>
        </w:rPr>
      </w:pPr>
    </w:p>
    <w:p w14:paraId="7EA70B39" w14:textId="696677ED" w:rsidR="00347854" w:rsidRDefault="00347854" w:rsidP="00347854">
      <w:pPr>
        <w:ind w:left="720"/>
        <w:rPr>
          <w:color w:val="10162F"/>
          <w:sz w:val="28"/>
          <w:szCs w:val="28"/>
          <w:shd w:val="clear" w:color="auto" w:fill="FFFFFF"/>
        </w:rPr>
      </w:pPr>
    </w:p>
    <w:p w14:paraId="3B94C0A1" w14:textId="4CE748EE" w:rsidR="00347854" w:rsidRDefault="00347854" w:rsidP="00347854">
      <w:pPr>
        <w:rPr>
          <w:b/>
          <w:bCs/>
          <w:color w:val="10162F"/>
          <w:sz w:val="36"/>
          <w:szCs w:val="36"/>
          <w:shd w:val="clear" w:color="auto" w:fill="FFFFFF"/>
        </w:rPr>
      </w:pPr>
      <w:r w:rsidRPr="00347854">
        <w:rPr>
          <w:b/>
          <w:bCs/>
          <w:color w:val="10162F"/>
          <w:sz w:val="36"/>
          <w:szCs w:val="36"/>
          <w:shd w:val="clear" w:color="auto" w:fill="FFFFFF"/>
        </w:rPr>
        <w:t>Types of deletion</w:t>
      </w:r>
    </w:p>
    <w:p w14:paraId="693EA0D5" w14:textId="77777777"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Listwise Deletion</w:t>
      </w:r>
    </w:p>
    <w:p w14:paraId="22AD0D15" w14:textId="1AE0922D" w:rsidR="00347854" w:rsidRDefault="00347854" w:rsidP="00347854">
      <w:pPr>
        <w:ind w:left="720"/>
        <w:rPr>
          <w:color w:val="10162F"/>
          <w:sz w:val="28"/>
          <w:szCs w:val="28"/>
          <w:shd w:val="clear" w:color="auto" w:fill="FFFFFF"/>
        </w:rPr>
      </w:pPr>
      <w:r w:rsidRPr="00347854">
        <w:rPr>
          <w:i/>
          <w:iCs/>
          <w:color w:val="10162F"/>
          <w:sz w:val="28"/>
          <w:szCs w:val="28"/>
          <w:shd w:val="clear" w:color="auto" w:fill="FFFFFF"/>
        </w:rPr>
        <w:t>Listwise deletion</w:t>
      </w:r>
      <w:r w:rsidRPr="00347854">
        <w:rPr>
          <w:color w:val="10162F"/>
          <w:sz w:val="28"/>
          <w:szCs w:val="28"/>
          <w:shd w:val="clear" w:color="auto" w:fill="FFFFFF"/>
        </w:rPr>
        <w:t>, also known as complete-case analysis, is a technique in which we remove the entire observation when there is missing data. This particular technique is usually employed when the missing variable(s) will directly impact the analysis we are trying to perform</w:t>
      </w:r>
      <w:r>
        <w:rPr>
          <w:color w:val="10162F"/>
          <w:sz w:val="28"/>
          <w:szCs w:val="28"/>
          <w:shd w:val="clear" w:color="auto" w:fill="FFFFFF"/>
        </w:rPr>
        <w:t xml:space="preserve">, </w:t>
      </w:r>
      <w:r w:rsidRPr="00347854">
        <w:rPr>
          <w:color w:val="10162F"/>
          <w:sz w:val="28"/>
          <w:szCs w:val="28"/>
          <w:shd w:val="clear" w:color="auto" w:fill="FFFFFF"/>
        </w:rPr>
        <w:t>A safe place to start is assuming that if less than 5% of data is missing</w:t>
      </w:r>
      <w:r>
        <w:rPr>
          <w:color w:val="10162F"/>
          <w:sz w:val="28"/>
          <w:szCs w:val="28"/>
          <w:shd w:val="clear" w:color="auto" w:fill="FFFFFF"/>
        </w:rPr>
        <w:t>.</w:t>
      </w:r>
    </w:p>
    <w:p w14:paraId="34549AEB" w14:textId="58C1669D" w:rsidR="00347854" w:rsidRDefault="00347854" w:rsidP="00347854">
      <w:pPr>
        <w:ind w:left="720"/>
        <w:rPr>
          <w:rStyle w:val="mtk3"/>
          <w:rFonts w:ascii="Consolas" w:hAnsi="Consolas"/>
          <w:color w:val="FFFF00"/>
          <w:sz w:val="21"/>
          <w:szCs w:val="21"/>
          <w:shd w:val="clear" w:color="auto" w:fill="211E2F"/>
        </w:rPr>
      </w:pPr>
      <w:proofErr w:type="spellStart"/>
      <w:proofErr w:type="gramStart"/>
      <w:r>
        <w:rPr>
          <w:rStyle w:val="mtk1"/>
          <w:rFonts w:ascii="Consolas" w:hAnsi="Consolas"/>
          <w:color w:val="FFFFFF"/>
          <w:sz w:val="21"/>
          <w:szCs w:val="21"/>
          <w:shd w:val="clear" w:color="auto" w:fill="211E2F"/>
        </w:rPr>
        <w:lastRenderedPageBreak/>
        <w:t>data.dropna</w:t>
      </w:r>
      <w:proofErr w:type="spellEnd"/>
      <w:proofErr w:type="gramEnd"/>
      <w:r>
        <w:rPr>
          <w:rStyle w:val="mtk6"/>
          <w:rFonts w:ascii="Consolas" w:hAnsi="Consolas"/>
          <w:color w:val="FFFF00"/>
          <w:sz w:val="21"/>
          <w:szCs w:val="21"/>
          <w:shd w:val="clear" w:color="auto" w:fill="211E2F"/>
        </w:rPr>
        <w:t>(</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sidRPr="00347854">
        <w:rPr>
          <w:rStyle w:val="mtk3"/>
          <w:rFonts w:ascii="Consolas" w:hAnsi="Consolas"/>
          <w:color w:val="FFFF00"/>
          <w:sz w:val="21"/>
          <w:szCs w:val="21"/>
          <w:shd w:val="clear" w:color="auto" w:fill="211E2F"/>
        </w:rPr>
        <w:t>)</w:t>
      </w:r>
    </w:p>
    <w:p w14:paraId="0E8A89C7" w14:textId="77777777" w:rsidR="00347854" w:rsidRPr="00347854" w:rsidRDefault="00347854" w:rsidP="00347854">
      <w:pPr>
        <w:ind w:left="720"/>
        <w:rPr>
          <w:color w:val="10162F"/>
          <w:sz w:val="28"/>
          <w:szCs w:val="28"/>
          <w:shd w:val="clear" w:color="auto" w:fill="FFFFFF"/>
        </w:rPr>
      </w:pPr>
    </w:p>
    <w:p w14:paraId="2DBBA167" w14:textId="7BCBC9FD"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Pairwise Deletion</w:t>
      </w:r>
    </w:p>
    <w:p w14:paraId="5410E67F" w14:textId="73CE9090" w:rsidR="00347854" w:rsidRDefault="00347854" w:rsidP="00347854">
      <w:pPr>
        <w:pStyle w:val="ListParagraph"/>
        <w:ind w:left="1440"/>
        <w:rPr>
          <w:color w:val="10162F"/>
          <w:sz w:val="28"/>
          <w:szCs w:val="28"/>
          <w:shd w:val="clear" w:color="auto" w:fill="FFFFFF"/>
        </w:rPr>
      </w:pPr>
      <w:r w:rsidRPr="00347854">
        <w:rPr>
          <w:color w:val="10162F"/>
          <w:sz w:val="28"/>
          <w:szCs w:val="28"/>
          <w:shd w:val="clear" w:color="auto" w:fill="FFFFFF"/>
        </w:rPr>
        <w:t>looks for context to what we are trying to analyze. In pairwise deletion, we only remove rows when there are missing values in the variables we are directly analyzing. Unlike listwise deletion, we do not care if other variables are missing, and can retain those rows.</w:t>
      </w:r>
    </w:p>
    <w:p w14:paraId="4C9A82B4" w14:textId="5E951F36" w:rsidR="00347854" w:rsidRDefault="00347854" w:rsidP="00347854">
      <w:pPr>
        <w:pStyle w:val="ListParagraph"/>
        <w:ind w:left="1440"/>
        <w:rPr>
          <w:color w:val="10162F"/>
          <w:sz w:val="28"/>
          <w:szCs w:val="28"/>
          <w:shd w:val="clear" w:color="auto" w:fill="FFFFFF"/>
        </w:rPr>
      </w:pPr>
    </w:p>
    <w:p w14:paraId="19DB4312" w14:textId="495822F1" w:rsidR="00347854" w:rsidRPr="00347854" w:rsidRDefault="00347854" w:rsidP="00347854">
      <w:pPr>
        <w:pStyle w:val="ListParagraph"/>
        <w:ind w:left="1440"/>
        <w:rPr>
          <w:color w:val="10162F"/>
          <w:sz w:val="28"/>
          <w:szCs w:val="28"/>
          <w:shd w:val="clear" w:color="auto" w:fill="FFFFFF"/>
        </w:rPr>
      </w:pPr>
      <w:proofErr w:type="spellStart"/>
      <w:proofErr w:type="gramStart"/>
      <w:r w:rsidRPr="00347854">
        <w:rPr>
          <w:color w:val="10162F"/>
          <w:sz w:val="28"/>
          <w:szCs w:val="28"/>
          <w:shd w:val="clear" w:color="auto" w:fill="FFFFFF"/>
        </w:rPr>
        <w:t>data.dropna</w:t>
      </w:r>
      <w:proofErr w:type="spellEnd"/>
      <w:proofErr w:type="gramEnd"/>
      <w:r w:rsidRPr="00347854">
        <w:rPr>
          <w:color w:val="10162F"/>
          <w:sz w:val="28"/>
          <w:szCs w:val="28"/>
          <w:shd w:val="clear" w:color="auto" w:fill="FFFFFF"/>
        </w:rPr>
        <w:t>(subset=['</w:t>
      </w:r>
      <w:proofErr w:type="spellStart"/>
      <w:r w:rsidRPr="00347854">
        <w:rPr>
          <w:color w:val="10162F"/>
          <w:sz w:val="28"/>
          <w:szCs w:val="28"/>
          <w:shd w:val="clear" w:color="auto" w:fill="FFFFFF"/>
        </w:rPr>
        <w:t>Height','Education</w:t>
      </w:r>
      <w:proofErr w:type="spellEnd"/>
      <w:r w:rsidRPr="00347854">
        <w:rPr>
          <w:color w:val="10162F"/>
          <w:sz w:val="28"/>
          <w:szCs w:val="28"/>
          <w:shd w:val="clear" w:color="auto" w:fill="FFFFFF"/>
        </w:rPr>
        <w:t>'],</w:t>
      </w:r>
      <w:r>
        <w:rPr>
          <w:color w:val="10162F"/>
          <w:sz w:val="28"/>
          <w:szCs w:val="28"/>
          <w:shd w:val="clear" w:color="auto" w:fill="FFFFFF"/>
        </w:rPr>
        <w:t xml:space="preserve"> </w:t>
      </w:r>
      <w:proofErr w:type="spellStart"/>
      <w:r w:rsidRPr="00347854">
        <w:rPr>
          <w:color w:val="10162F"/>
          <w:sz w:val="28"/>
          <w:szCs w:val="28"/>
          <w:shd w:val="clear" w:color="auto" w:fill="FFFFFF"/>
        </w:rPr>
        <w:t>inplace</w:t>
      </w:r>
      <w:proofErr w:type="spellEnd"/>
      <w:r w:rsidRPr="00347854">
        <w:rPr>
          <w:color w:val="10162F"/>
          <w:sz w:val="28"/>
          <w:szCs w:val="28"/>
          <w:shd w:val="clear" w:color="auto" w:fill="FFFFFF"/>
        </w:rPr>
        <w:t>=True,</w:t>
      </w:r>
      <w:r>
        <w:rPr>
          <w:color w:val="10162F"/>
          <w:sz w:val="28"/>
          <w:szCs w:val="28"/>
          <w:shd w:val="clear" w:color="auto" w:fill="FFFFFF"/>
        </w:rPr>
        <w:t xml:space="preserve"> </w:t>
      </w:r>
      <w:r w:rsidRPr="00347854">
        <w:rPr>
          <w:color w:val="10162F"/>
          <w:sz w:val="28"/>
          <w:szCs w:val="28"/>
          <w:shd w:val="clear" w:color="auto" w:fill="FFFFFF"/>
        </w:rPr>
        <w:t xml:space="preserve">how='any') </w:t>
      </w:r>
    </w:p>
    <w:p w14:paraId="5FE5B54A" w14:textId="77777777" w:rsidR="00347854" w:rsidRPr="00347854" w:rsidRDefault="00347854" w:rsidP="00347854">
      <w:pPr>
        <w:ind w:left="720"/>
        <w:rPr>
          <w:b/>
          <w:bCs/>
          <w:color w:val="10162F"/>
          <w:sz w:val="36"/>
          <w:szCs w:val="36"/>
          <w:shd w:val="clear" w:color="auto" w:fill="FFFFFF"/>
        </w:rPr>
      </w:pPr>
    </w:p>
    <w:p w14:paraId="38D1A54C" w14:textId="0848B0DC" w:rsidR="00504F77" w:rsidRDefault="00504F77" w:rsidP="00504F77">
      <w:pPr>
        <w:rPr>
          <w:rStyle w:val="mclose"/>
          <w:color w:val="10162F"/>
          <w:sz w:val="28"/>
          <w:szCs w:val="28"/>
          <w:shd w:val="clear" w:color="auto" w:fill="FFFFFF"/>
        </w:rPr>
      </w:pPr>
      <w:r w:rsidRPr="00504F77">
        <w:rPr>
          <w:b/>
          <w:bCs/>
          <w:color w:val="10162F"/>
          <w:sz w:val="36"/>
          <w:szCs w:val="36"/>
          <w:shd w:val="clear" w:color="auto" w:fill="FFFFFF"/>
        </w:rPr>
        <w:t>LOCF</w:t>
      </w:r>
      <w:r w:rsidRPr="00504F77">
        <w:rPr>
          <w:color w:val="10162F"/>
          <w:sz w:val="28"/>
          <w:szCs w:val="28"/>
          <w:shd w:val="clear" w:color="auto" w:fill="FFFFFF"/>
        </w:rPr>
        <w:t xml:space="preserve"> stands for </w:t>
      </w:r>
      <w:r w:rsidRPr="00504F77">
        <w:rPr>
          <w:color w:val="10162F"/>
          <w:sz w:val="28"/>
          <w:szCs w:val="28"/>
          <w:u w:val="single"/>
          <w:shd w:val="clear" w:color="auto" w:fill="FFFFFF"/>
        </w:rPr>
        <w:t>Last Observation Carried Forward</w:t>
      </w:r>
      <w:r w:rsidRPr="00504F77">
        <w:rPr>
          <w:color w:val="10162F"/>
          <w:sz w:val="28"/>
          <w:szCs w:val="28"/>
          <w:shd w:val="clear" w:color="auto" w:fill="FFFFFF"/>
        </w:rPr>
        <w:t>. With this technique, we are going to fill in the missing data with the previous value. </w:t>
      </w:r>
    </w:p>
    <w:p w14:paraId="0B8DD622" w14:textId="46880679" w:rsidR="00504F77" w:rsidRDefault="00504F77" w:rsidP="00504F77">
      <w:pPr>
        <w:ind w:left="720"/>
        <w:rPr>
          <w:rStyle w:val="mtk1"/>
          <w:rFonts w:ascii="Consolas" w:hAnsi="Consolas"/>
          <w:color w:val="FFFFFF"/>
          <w:sz w:val="21"/>
          <w:szCs w:val="21"/>
          <w:shd w:val="clear" w:color="auto" w:fill="211E2F"/>
        </w:rPr>
      </w:pPr>
      <w:r>
        <w:rPr>
          <w:rStyle w:val="mtk9"/>
          <w:rFonts w:ascii="Consolas" w:hAnsi="Consolas"/>
          <w:color w:val="FF8973"/>
          <w:sz w:val="21"/>
          <w:szCs w:val="21"/>
          <w:shd w:val="clear" w:color="auto" w:fill="211E2F"/>
        </w:rPr>
        <w:t>df</w:t>
      </w:r>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ffill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24C0BB34" w14:textId="10DA91DC" w:rsidR="00504F77" w:rsidRDefault="00504F77" w:rsidP="00504F77">
      <w:pPr>
        <w:rPr>
          <w:rStyle w:val="mclose"/>
          <w:color w:val="10162F"/>
          <w:sz w:val="28"/>
          <w:szCs w:val="28"/>
          <w:shd w:val="clear" w:color="auto" w:fill="FFFFFF"/>
        </w:rPr>
      </w:pPr>
    </w:p>
    <w:p w14:paraId="2C1A61D7" w14:textId="333F4EBA" w:rsidR="00504F77" w:rsidRDefault="00504F77" w:rsidP="00504F77">
      <w:pPr>
        <w:rPr>
          <w:color w:val="10162F"/>
          <w:sz w:val="28"/>
          <w:szCs w:val="28"/>
          <w:shd w:val="clear" w:color="auto" w:fill="FFFFFF"/>
        </w:rPr>
      </w:pPr>
      <w:r w:rsidRPr="00504F77">
        <w:rPr>
          <w:b/>
          <w:bCs/>
          <w:color w:val="10162F"/>
          <w:sz w:val="36"/>
          <w:szCs w:val="36"/>
          <w:shd w:val="clear" w:color="auto" w:fill="FFFFFF"/>
        </w:rPr>
        <w:t>NOCB</w:t>
      </w:r>
      <w:r w:rsidRPr="00504F77">
        <w:rPr>
          <w:color w:val="10162F"/>
          <w:sz w:val="36"/>
          <w:szCs w:val="36"/>
          <w:shd w:val="clear" w:color="auto" w:fill="FFFFFF"/>
        </w:rPr>
        <w:t xml:space="preserve"> </w:t>
      </w:r>
      <w:r w:rsidRPr="00504F77">
        <w:rPr>
          <w:color w:val="10162F"/>
          <w:sz w:val="28"/>
          <w:szCs w:val="28"/>
          <w:shd w:val="clear" w:color="auto" w:fill="FFFFFF"/>
        </w:rPr>
        <w:t>stands for </w:t>
      </w:r>
      <w:r w:rsidRPr="00504F77">
        <w:rPr>
          <w:color w:val="10162F"/>
          <w:sz w:val="28"/>
          <w:szCs w:val="28"/>
          <w:u w:val="single"/>
          <w:shd w:val="clear" w:color="auto" w:fill="FFFFFF"/>
        </w:rPr>
        <w:t>Next Observation Carried Backward</w:t>
      </w:r>
      <w:r w:rsidRPr="00504F77">
        <w:rPr>
          <w:color w:val="10162F"/>
          <w:sz w:val="28"/>
          <w:szCs w:val="28"/>
          <w:shd w:val="clear" w:color="auto" w:fill="FFFFFF"/>
        </w:rPr>
        <w:t>, and it solves imputation in the opposite direction of LOCF.</w:t>
      </w:r>
    </w:p>
    <w:p w14:paraId="1EBBF2CA" w14:textId="67B0DE27" w:rsidR="00504F77" w:rsidRPr="00504F77" w:rsidRDefault="00504F77" w:rsidP="00504F77">
      <w:pPr>
        <w:rPr>
          <w:rStyle w:val="mclose"/>
          <w:color w:val="10162F"/>
          <w:sz w:val="28"/>
          <w:szCs w:val="28"/>
          <w:shd w:val="clear" w:color="auto" w:fill="FFFFFF"/>
        </w:rPr>
      </w:pPr>
      <w:r>
        <w:rPr>
          <w:color w:val="10162F"/>
          <w:sz w:val="28"/>
          <w:szCs w:val="28"/>
          <w:shd w:val="clear" w:color="auto" w:fill="FFFFFF"/>
        </w:rPr>
        <w:tab/>
      </w:r>
      <w:r>
        <w:rPr>
          <w:rStyle w:val="mtk9"/>
          <w:rFonts w:ascii="Consolas" w:hAnsi="Consolas"/>
          <w:color w:val="FF8973"/>
          <w:sz w:val="21"/>
          <w:szCs w:val="21"/>
          <w:shd w:val="clear" w:color="auto" w:fill="211E2F"/>
        </w:rPr>
        <w:t>df</w:t>
      </w:r>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bfill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73BEDD8F" w14:textId="3685F485" w:rsidR="00504F77" w:rsidRDefault="00504F77" w:rsidP="00D655C2">
      <w:pPr>
        <w:rPr>
          <w:rStyle w:val="mclose"/>
          <w:b/>
          <w:bCs/>
          <w:color w:val="10162F"/>
          <w:sz w:val="32"/>
          <w:szCs w:val="32"/>
          <w:shd w:val="clear" w:color="auto" w:fill="FFFFFF"/>
        </w:rPr>
      </w:pPr>
      <w:r>
        <w:rPr>
          <w:rStyle w:val="mclose"/>
          <w:b/>
          <w:bCs/>
          <w:color w:val="10162F"/>
          <w:sz w:val="32"/>
          <w:szCs w:val="32"/>
          <w:shd w:val="clear" w:color="auto" w:fill="FFFFFF"/>
        </w:rPr>
        <w:tab/>
      </w:r>
    </w:p>
    <w:p w14:paraId="52883DED" w14:textId="001ECC62" w:rsidR="004A7407" w:rsidRDefault="00504F77" w:rsidP="00504F77">
      <w:pPr>
        <w:rPr>
          <w:rStyle w:val="mclose"/>
          <w:b/>
          <w:bCs/>
          <w:color w:val="10162F"/>
          <w:sz w:val="32"/>
          <w:szCs w:val="32"/>
          <w:shd w:val="clear" w:color="auto" w:fill="FFFFFF"/>
        </w:rPr>
      </w:pPr>
      <w:r w:rsidRPr="00504F77">
        <w:rPr>
          <w:b/>
          <w:bCs/>
          <w:color w:val="10162F"/>
          <w:sz w:val="36"/>
          <w:szCs w:val="36"/>
          <w:shd w:val="clear" w:color="auto" w:fill="FFFFFF"/>
        </w:rPr>
        <w:t>BOCF</w:t>
      </w:r>
      <w:r w:rsidRPr="00504F77">
        <w:rPr>
          <w:b/>
          <w:bCs/>
          <w:color w:val="10162F"/>
          <w:sz w:val="32"/>
          <w:szCs w:val="32"/>
          <w:shd w:val="clear" w:color="auto" w:fill="FFFFFF"/>
        </w:rPr>
        <w:t xml:space="preserve">, </w:t>
      </w:r>
      <w:r w:rsidRPr="00504F77">
        <w:rPr>
          <w:color w:val="10162F"/>
          <w:sz w:val="28"/>
          <w:szCs w:val="28"/>
          <w:shd w:val="clear" w:color="auto" w:fill="FFFFFF"/>
        </w:rPr>
        <w:t>or </w:t>
      </w:r>
      <w:r w:rsidRPr="00504F77">
        <w:rPr>
          <w:color w:val="10162F"/>
          <w:sz w:val="28"/>
          <w:szCs w:val="28"/>
          <w:u w:val="single"/>
          <w:shd w:val="clear" w:color="auto" w:fill="FFFFFF"/>
        </w:rPr>
        <w:t>Baseline Observation Carried Forward</w:t>
      </w:r>
      <w:r w:rsidRPr="00504F77">
        <w:rPr>
          <w:color w:val="10162F"/>
          <w:sz w:val="28"/>
          <w:szCs w:val="28"/>
          <w:shd w:val="clear" w:color="auto" w:fill="FFFFFF"/>
        </w:rPr>
        <w:t>. In this approach, the initial values for a given variable are applied to missing values.</w:t>
      </w:r>
    </w:p>
    <w:p w14:paraId="1DE5D04B" w14:textId="3D85ED67" w:rsidR="00C47516" w:rsidRDefault="00C47516" w:rsidP="00C47516">
      <w:pPr>
        <w:ind w:firstLine="720"/>
        <w:rPr>
          <w:rStyle w:val="mclose"/>
          <w:b/>
          <w:bCs/>
          <w:color w:val="10162F"/>
          <w:sz w:val="32"/>
          <w:szCs w:val="32"/>
          <w:shd w:val="clear" w:color="auto" w:fill="FFFFFF"/>
        </w:rPr>
      </w:pPr>
      <w:r>
        <w:rPr>
          <w:rStyle w:val="mtk1"/>
          <w:rFonts w:ascii="Consolas" w:hAnsi="Consolas"/>
          <w:color w:val="FFFFFF"/>
          <w:sz w:val="21"/>
          <w:szCs w:val="21"/>
          <w:shd w:val="clear" w:color="auto" w:fill="211E2F"/>
        </w:rPr>
        <w:t>baseline = df</w:t>
      </w:r>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'concentration'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0</w:t>
      </w:r>
      <w:r>
        <w:rPr>
          <w:rStyle w:val="mtk6"/>
          <w:rFonts w:ascii="Consolas" w:hAnsi="Consolas"/>
          <w:color w:val="FFFF00"/>
          <w:sz w:val="21"/>
          <w:szCs w:val="21"/>
          <w:shd w:val="clear" w:color="auto" w:fill="211E2F"/>
        </w:rPr>
        <w:t>]</w:t>
      </w:r>
      <w:r w:rsidR="00504F77">
        <w:rPr>
          <w:rStyle w:val="mclose"/>
          <w:b/>
          <w:bCs/>
          <w:color w:val="10162F"/>
          <w:sz w:val="32"/>
          <w:szCs w:val="32"/>
          <w:shd w:val="clear" w:color="auto" w:fill="FFFFFF"/>
        </w:rPr>
        <w:tab/>
      </w:r>
    </w:p>
    <w:p w14:paraId="5D76AA78" w14:textId="7F709A8B" w:rsidR="00453669" w:rsidRDefault="00C47516" w:rsidP="00C47516">
      <w:pPr>
        <w:ind w:firstLine="720"/>
        <w:rPr>
          <w:rStyle w:val="mclose"/>
          <w:b/>
          <w:bCs/>
          <w:color w:val="10162F"/>
          <w:sz w:val="32"/>
          <w:szCs w:val="32"/>
          <w:shd w:val="clear" w:color="auto" w:fill="FFFFFF"/>
        </w:rPr>
      </w:pPr>
      <w:r>
        <w:rPr>
          <w:rStyle w:val="mtk9"/>
          <w:rFonts w:ascii="Consolas" w:hAnsi="Consolas"/>
          <w:color w:val="FF8973"/>
          <w:sz w:val="21"/>
          <w:szCs w:val="21"/>
          <w:shd w:val="clear" w:color="auto" w:fill="211E2F"/>
        </w:rPr>
        <w:t>baseline</w:t>
      </w:r>
      <w:r>
        <w:rPr>
          <w:rStyle w:val="mtk1"/>
          <w:rFonts w:ascii="Consolas" w:hAnsi="Consolas"/>
          <w:color w:val="FFFFFF"/>
          <w:sz w:val="21"/>
          <w:szCs w:val="21"/>
          <w:shd w:val="clear" w:color="auto" w:fill="211E2F"/>
        </w:rPr>
        <w:t xml:space="preserve"> = </w:t>
      </w:r>
      <w:r>
        <w:rPr>
          <w:rStyle w:val="mtk9"/>
          <w:rFonts w:ascii="Consolas" w:hAnsi="Consolas"/>
          <w:color w:val="FF8973"/>
          <w:sz w:val="21"/>
          <w:szCs w:val="21"/>
          <w:shd w:val="clear" w:color="auto" w:fill="211E2F"/>
        </w:rPr>
        <w:t>df</w:t>
      </w:r>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'concentration'</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w:t>
      </w:r>
    </w:p>
    <w:p w14:paraId="5C3B781D" w14:textId="67D2E3D1" w:rsidR="007E102A" w:rsidRDefault="007E102A" w:rsidP="00D655C2">
      <w:pPr>
        <w:rPr>
          <w:rStyle w:val="mclose"/>
          <w:b/>
          <w:bCs/>
          <w:color w:val="10162F"/>
          <w:sz w:val="32"/>
          <w:szCs w:val="32"/>
          <w:shd w:val="clear" w:color="auto" w:fill="FFFFFF"/>
        </w:rPr>
      </w:pPr>
    </w:p>
    <w:p w14:paraId="207ABABE" w14:textId="52CFC509" w:rsidR="00C47516" w:rsidRDefault="00C47516" w:rsidP="00C47516">
      <w:pPr>
        <w:rPr>
          <w:color w:val="10162F"/>
          <w:sz w:val="28"/>
          <w:szCs w:val="28"/>
          <w:shd w:val="clear" w:color="auto" w:fill="FFFFFF"/>
        </w:rPr>
      </w:pPr>
      <w:r w:rsidRPr="00C47516">
        <w:rPr>
          <w:b/>
          <w:bCs/>
          <w:color w:val="10162F"/>
          <w:sz w:val="32"/>
          <w:szCs w:val="32"/>
          <w:shd w:val="clear" w:color="auto" w:fill="FFFFFF"/>
        </w:rPr>
        <w:t xml:space="preserve"> WOCF, </w:t>
      </w:r>
      <w:r w:rsidRPr="00C47516">
        <w:rPr>
          <w:color w:val="10162F"/>
          <w:sz w:val="28"/>
          <w:szCs w:val="28"/>
          <w:shd w:val="clear" w:color="auto" w:fill="FFFFFF"/>
        </w:rPr>
        <w:t>or </w:t>
      </w:r>
      <w:r w:rsidRPr="00C47516">
        <w:rPr>
          <w:color w:val="10162F"/>
          <w:sz w:val="28"/>
          <w:szCs w:val="28"/>
          <w:u w:val="single"/>
          <w:shd w:val="clear" w:color="auto" w:fill="FFFFFF"/>
        </w:rPr>
        <w:t>Worst Observation Carried Forward</w:t>
      </w:r>
      <w:r w:rsidRPr="00C47516">
        <w:rPr>
          <w:color w:val="10162F"/>
          <w:sz w:val="28"/>
          <w:szCs w:val="28"/>
          <w:shd w:val="clear" w:color="auto" w:fill="FFFFFF"/>
        </w:rPr>
        <w:t xml:space="preserve">. With this kind of imputation, we want to assume that the data is the worst possible value. This would be useful if the purpose of our analysis was to record improvement in some value (for example, if we wanted to study if a treatment was helping a particular patient’s </w:t>
      </w:r>
      <w:proofErr w:type="gramStart"/>
      <w:r w:rsidRPr="00C47516">
        <w:rPr>
          <w:color w:val="10162F"/>
          <w:sz w:val="28"/>
          <w:szCs w:val="28"/>
          <w:shd w:val="clear" w:color="auto" w:fill="FFFFFF"/>
        </w:rPr>
        <w:t>condition)</w:t>
      </w:r>
      <w:r w:rsidR="005A4764">
        <w:rPr>
          <w:color w:val="10162F"/>
          <w:sz w:val="28"/>
          <w:szCs w:val="28"/>
          <w:shd w:val="clear" w:color="auto" w:fill="FFFFFF"/>
        </w:rPr>
        <w:t>de</w:t>
      </w:r>
      <w:proofErr w:type="gramEnd"/>
    </w:p>
    <w:p w14:paraId="39ED4087" w14:textId="32927258" w:rsidR="00C47516" w:rsidRDefault="00C47516" w:rsidP="00C47516">
      <w:pPr>
        <w:rPr>
          <w:color w:val="10162F"/>
          <w:sz w:val="28"/>
          <w:szCs w:val="28"/>
          <w:shd w:val="clear" w:color="auto" w:fill="FFFFFF"/>
        </w:rPr>
      </w:pPr>
      <w:r>
        <w:rPr>
          <w:color w:val="10162F"/>
          <w:sz w:val="28"/>
          <w:szCs w:val="28"/>
          <w:shd w:val="clear" w:color="auto" w:fill="FFFFFF"/>
        </w:rPr>
        <w:lastRenderedPageBreak/>
        <w:tab/>
      </w:r>
      <w:r>
        <w:rPr>
          <w:rStyle w:val="mtk1"/>
          <w:rFonts w:ascii="Consolas" w:hAnsi="Consolas"/>
          <w:color w:val="FFFFFF"/>
          <w:sz w:val="21"/>
          <w:szCs w:val="21"/>
          <w:shd w:val="clear" w:color="auto" w:fill="211E2F"/>
        </w:rPr>
        <w:t>worst = df</w:t>
      </w:r>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gramStart"/>
      <w:r>
        <w:rPr>
          <w:rStyle w:val="mtk1"/>
          <w:rFonts w:ascii="Consolas" w:hAnsi="Consolas"/>
          <w:color w:val="FFFFFF"/>
          <w:sz w:val="21"/>
          <w:szCs w:val="21"/>
          <w:shd w:val="clear" w:color="auto" w:fill="211E2F"/>
        </w:rPr>
        <w:t>max</w:t>
      </w:r>
      <w:r>
        <w:rPr>
          <w:rStyle w:val="mtk6"/>
          <w:rFonts w:ascii="Consolas" w:hAnsi="Consolas"/>
          <w:color w:val="FFFF00"/>
          <w:sz w:val="21"/>
          <w:szCs w:val="21"/>
          <w:shd w:val="clear" w:color="auto" w:fill="211E2F"/>
        </w:rPr>
        <w:t>(</w:t>
      </w:r>
      <w:proofErr w:type="gramEnd"/>
      <w:r>
        <w:rPr>
          <w:rStyle w:val="mtk6"/>
          <w:rFonts w:ascii="Consolas" w:hAnsi="Consolas"/>
          <w:color w:val="FFFF00"/>
          <w:sz w:val="21"/>
          <w:szCs w:val="21"/>
          <w:shd w:val="clear" w:color="auto" w:fill="211E2F"/>
        </w:rPr>
        <w:t>)</w:t>
      </w:r>
    </w:p>
    <w:p w14:paraId="609F3542" w14:textId="4084500F" w:rsidR="00C47516" w:rsidRDefault="00C47516" w:rsidP="00C47516">
      <w:pPr>
        <w:rPr>
          <w:rStyle w:val="mclose"/>
          <w:b/>
          <w:bCs/>
          <w:color w:val="10162F"/>
          <w:sz w:val="32"/>
          <w:szCs w:val="32"/>
          <w:shd w:val="clear" w:color="auto" w:fill="FFFFFF"/>
        </w:rPr>
      </w:pPr>
      <w:r>
        <w:rPr>
          <w:color w:val="10162F"/>
          <w:sz w:val="28"/>
          <w:szCs w:val="28"/>
          <w:shd w:val="clear" w:color="auto" w:fill="FFFFFF"/>
        </w:rPr>
        <w:tab/>
      </w:r>
      <w:r>
        <w:rPr>
          <w:rStyle w:val="mtk1"/>
          <w:rFonts w:ascii="Consolas" w:hAnsi="Consolas"/>
          <w:color w:val="FFFFFF"/>
          <w:sz w:val="21"/>
          <w:szCs w:val="21"/>
          <w:shd w:val="clear" w:color="auto" w:fill="211E2F"/>
        </w:rPr>
        <w:t>df</w:t>
      </w:r>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proofErr w:type="gramStart"/>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spellStart"/>
      <w:r>
        <w:rPr>
          <w:rStyle w:val="mtk1"/>
          <w:rFonts w:ascii="Consolas" w:hAnsi="Consolas"/>
          <w:color w:val="FFFFFF"/>
          <w:sz w:val="21"/>
          <w:szCs w:val="21"/>
          <w:shd w:val="clear" w:color="auto" w:fill="211E2F"/>
        </w:rPr>
        <w:t>fillna</w:t>
      </w:r>
      <w:proofErr w:type="spellEnd"/>
      <w:proofErr w:type="gramEnd"/>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value=worst</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Pr>
          <w:rStyle w:val="mtk6"/>
          <w:rFonts w:ascii="Consolas" w:hAnsi="Consolas"/>
          <w:color w:val="FFFF00"/>
          <w:sz w:val="21"/>
          <w:szCs w:val="21"/>
          <w:shd w:val="clear" w:color="auto" w:fill="211E2F"/>
        </w:rPr>
        <w:t>)</w:t>
      </w:r>
    </w:p>
    <w:p w14:paraId="57E4787C" w14:textId="72EF1DF6" w:rsidR="007E102A" w:rsidRDefault="007E102A" w:rsidP="00D655C2">
      <w:pPr>
        <w:rPr>
          <w:rStyle w:val="mclose"/>
          <w:b/>
          <w:bCs/>
          <w:color w:val="10162F"/>
          <w:sz w:val="32"/>
          <w:szCs w:val="32"/>
          <w:shd w:val="clear" w:color="auto" w:fill="FFFFFF"/>
        </w:rPr>
      </w:pPr>
    </w:p>
    <w:p w14:paraId="5A5D5C4E" w14:textId="4AAAF294" w:rsidR="007E102A" w:rsidRDefault="007E102A" w:rsidP="00D655C2">
      <w:pPr>
        <w:rPr>
          <w:rStyle w:val="mclose"/>
          <w:b/>
          <w:bCs/>
          <w:color w:val="10162F"/>
          <w:sz w:val="32"/>
          <w:szCs w:val="32"/>
          <w:shd w:val="clear" w:color="auto" w:fill="FFFFFF"/>
        </w:rPr>
      </w:pPr>
    </w:p>
    <w:p w14:paraId="1B28F43B" w14:textId="0D2E3475" w:rsidR="007E102A" w:rsidRDefault="007E102A" w:rsidP="00D655C2">
      <w:pPr>
        <w:rPr>
          <w:rStyle w:val="mclose"/>
          <w:b/>
          <w:bCs/>
          <w:color w:val="10162F"/>
          <w:sz w:val="32"/>
          <w:szCs w:val="32"/>
          <w:shd w:val="clear" w:color="auto" w:fill="FFFFFF"/>
        </w:rPr>
      </w:pPr>
    </w:p>
    <w:p w14:paraId="409F28BF" w14:textId="34EB02BA" w:rsidR="007E102A" w:rsidRPr="009A68BC" w:rsidRDefault="007E102A" w:rsidP="00D655C2">
      <w:pPr>
        <w:rPr>
          <w:rStyle w:val="mclose"/>
          <w:color w:val="10162F"/>
          <w:sz w:val="32"/>
          <w:szCs w:val="32"/>
          <w:shd w:val="clear" w:color="auto" w:fill="FFFFFF"/>
        </w:rPr>
      </w:pPr>
    </w:p>
    <w:p w14:paraId="63C68411" w14:textId="77777777" w:rsidR="00CA591C" w:rsidRPr="00CA591C" w:rsidRDefault="00CA591C" w:rsidP="00CA591C">
      <w:pPr>
        <w:pStyle w:val="Heading3"/>
        <w:shd w:val="clear" w:color="auto" w:fill="FFFFFF"/>
        <w:rPr>
          <w:rFonts w:ascii="Segoe UI" w:hAnsi="Segoe UI" w:cs="Segoe UI"/>
          <w:b/>
          <w:bCs/>
          <w:color w:val="000000" w:themeColor="text1"/>
          <w:sz w:val="36"/>
          <w:szCs w:val="36"/>
        </w:rPr>
      </w:pPr>
      <w:r w:rsidRPr="00CA591C">
        <w:rPr>
          <w:rFonts w:ascii="Segoe UI" w:hAnsi="Segoe UI" w:cs="Segoe UI"/>
          <w:b/>
          <w:bCs/>
          <w:color w:val="000000" w:themeColor="text1"/>
          <w:sz w:val="36"/>
          <w:szCs w:val="36"/>
        </w:rPr>
        <w:t>Using Standard Deviation</w:t>
      </w:r>
    </w:p>
    <w:p w14:paraId="1FA726B1" w14:textId="77777777" w:rsidR="00CA591C" w:rsidRPr="00CA591C" w:rsidRDefault="00CA591C" w:rsidP="00CA591C">
      <w:pPr>
        <w:shd w:val="clear" w:color="auto" w:fill="FFFFFF"/>
        <w:spacing w:after="100" w:afterAutospacing="1" w:line="240" w:lineRule="auto"/>
        <w:rPr>
          <w:rFonts w:ascii="Segoe UI" w:eastAsia="Times New Roman" w:hAnsi="Segoe UI" w:cs="Segoe UI"/>
          <w:color w:val="10162F"/>
          <w:sz w:val="26"/>
          <w:szCs w:val="26"/>
        </w:rPr>
      </w:pPr>
      <w:r w:rsidRPr="00CA591C">
        <w:rPr>
          <w:rFonts w:ascii="Segoe UI" w:eastAsia="Times New Roman" w:hAnsi="Segoe UI" w:cs="Segoe UI"/>
          <w:color w:val="10162F"/>
          <w:sz w:val="26"/>
          <w:szCs w:val="26"/>
        </w:rPr>
        <w:t>we can begin to investigate how unusual that datapoint truly is. In fact, you can usually expect around 68% of your data to fall within one standard deviation of the mean, 95% of your data to fall within two standard deviations of the mean, and 99.7% of your data to fall within three standard deviations of the mean.</w:t>
      </w:r>
    </w:p>
    <w:p w14:paraId="3A87768B" w14:textId="5BCE0E2B" w:rsidR="00CA591C" w:rsidRDefault="00CA591C" w:rsidP="00CA591C">
      <w:pPr>
        <w:rPr>
          <w:rFonts w:ascii="Segoe UI" w:eastAsia="Times New Roman" w:hAnsi="Segoe UI" w:cs="Segoe UI"/>
          <w:color w:val="10162F"/>
          <w:sz w:val="26"/>
          <w:szCs w:val="26"/>
          <w:shd w:val="clear" w:color="auto" w:fill="FFFFFF"/>
        </w:rPr>
      </w:pPr>
      <w:r>
        <w:rPr>
          <w:noProof/>
        </w:rPr>
        <w:drawing>
          <wp:inline distT="0" distB="0" distL="0" distR="0" wp14:anchorId="0B0268F5" wp14:editId="7681309A">
            <wp:extent cx="32766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6600" cy="2714625"/>
                    </a:xfrm>
                    <a:prstGeom prst="rect">
                      <a:avLst/>
                    </a:prstGeom>
                  </pic:spPr>
                </pic:pic>
              </a:graphicData>
            </a:graphic>
          </wp:inline>
        </w:drawing>
      </w:r>
    </w:p>
    <w:p w14:paraId="441D9D55" w14:textId="0CEEA6F3" w:rsidR="009A68BC" w:rsidRDefault="00CA591C" w:rsidP="00CA591C">
      <w:pPr>
        <w:rPr>
          <w:rStyle w:val="mclose"/>
          <w:b/>
          <w:bCs/>
          <w:color w:val="10162F"/>
          <w:sz w:val="32"/>
          <w:szCs w:val="32"/>
          <w:shd w:val="clear" w:color="auto" w:fill="FFFFFF"/>
        </w:rPr>
      </w:pPr>
      <w:r w:rsidRPr="00CA591C">
        <w:rPr>
          <w:rFonts w:ascii="Segoe UI" w:eastAsia="Times New Roman" w:hAnsi="Segoe UI" w:cs="Segoe UI"/>
          <w:color w:val="10162F"/>
          <w:sz w:val="26"/>
          <w:szCs w:val="26"/>
          <w:shd w:val="clear" w:color="auto" w:fill="FFFFFF"/>
        </w:rPr>
        <w:t>If you have a data point that is over three standard deviations away from the mean, that's an incredibly unusual piece of data!</w:t>
      </w:r>
    </w:p>
    <w:p w14:paraId="3D28AD43" w14:textId="5C8BC425" w:rsidR="009A68BC" w:rsidRDefault="009A68BC" w:rsidP="00D655C2">
      <w:pPr>
        <w:rPr>
          <w:rStyle w:val="mclose"/>
          <w:b/>
          <w:bCs/>
          <w:color w:val="10162F"/>
          <w:sz w:val="32"/>
          <w:szCs w:val="32"/>
          <w:shd w:val="clear" w:color="auto" w:fill="FFFFFF"/>
        </w:rPr>
      </w:pPr>
    </w:p>
    <w:p w14:paraId="78F0B35A" w14:textId="451D83D3" w:rsidR="009A68BC" w:rsidRDefault="009A68BC" w:rsidP="00D655C2">
      <w:pPr>
        <w:rPr>
          <w:rStyle w:val="mclose"/>
          <w:b/>
          <w:bCs/>
          <w:color w:val="10162F"/>
          <w:sz w:val="32"/>
          <w:szCs w:val="32"/>
          <w:shd w:val="clear" w:color="auto" w:fill="FFFFFF"/>
        </w:rPr>
      </w:pPr>
    </w:p>
    <w:p w14:paraId="18570082" w14:textId="5CBB404F" w:rsidR="009A68BC" w:rsidRDefault="009A68BC" w:rsidP="00D655C2">
      <w:pPr>
        <w:rPr>
          <w:rStyle w:val="mclose"/>
          <w:b/>
          <w:bCs/>
          <w:color w:val="10162F"/>
          <w:sz w:val="32"/>
          <w:szCs w:val="32"/>
          <w:shd w:val="clear" w:color="auto" w:fill="FFFFFF"/>
        </w:rPr>
      </w:pPr>
    </w:p>
    <w:p w14:paraId="169F02AC" w14:textId="1DB4228D" w:rsidR="009A68BC" w:rsidRDefault="009A68BC" w:rsidP="00D655C2">
      <w:pPr>
        <w:rPr>
          <w:rStyle w:val="mclose"/>
          <w:b/>
          <w:bCs/>
          <w:color w:val="10162F"/>
          <w:sz w:val="32"/>
          <w:szCs w:val="32"/>
          <w:shd w:val="clear" w:color="auto" w:fill="FFFFFF"/>
        </w:rPr>
      </w:pPr>
    </w:p>
    <w:p w14:paraId="5CFF077F" w14:textId="5666133E" w:rsidR="00E51D1A" w:rsidRPr="00E51D1A" w:rsidRDefault="00E51D1A" w:rsidP="00E51D1A">
      <w:pPr>
        <w:pStyle w:val="stylesptnq46"/>
        <w:shd w:val="clear" w:color="auto" w:fill="FFFFFF"/>
        <w:spacing w:before="0" w:beforeAutospacing="0"/>
        <w:rPr>
          <w:rFonts w:ascii="Segoe UI" w:hAnsi="Segoe UI" w:cs="Segoe UI"/>
          <w:b/>
          <w:bCs/>
          <w:color w:val="10162F"/>
          <w:sz w:val="32"/>
          <w:szCs w:val="32"/>
        </w:rPr>
      </w:pPr>
      <w:r w:rsidRPr="00E51D1A">
        <w:rPr>
          <w:rFonts w:ascii="Segoe UI" w:hAnsi="Segoe UI" w:cs="Segoe UI"/>
          <w:b/>
          <w:bCs/>
          <w:color w:val="10162F"/>
          <w:sz w:val="32"/>
          <w:szCs w:val="32"/>
        </w:rPr>
        <w:lastRenderedPageBreak/>
        <w:t>How to interpret a distribution using the following five features of a dataset:</w:t>
      </w:r>
    </w:p>
    <w:p w14:paraId="3ECF8687"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Center</w:t>
      </w:r>
    </w:p>
    <w:p w14:paraId="3A68B865"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Spread</w:t>
      </w:r>
    </w:p>
    <w:p w14:paraId="5E76BBE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Skew</w:t>
      </w:r>
    </w:p>
    <w:p w14:paraId="0C1281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Modality</w:t>
      </w:r>
    </w:p>
    <w:p w14:paraId="3D03BD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Outliers</w:t>
      </w:r>
    </w:p>
    <w:p w14:paraId="229E4E65" w14:textId="77777777" w:rsidR="00E51D1A" w:rsidRDefault="00E51D1A" w:rsidP="00D655C2">
      <w:pPr>
        <w:rPr>
          <w:rStyle w:val="mclose"/>
          <w:b/>
          <w:bCs/>
          <w:color w:val="10162F"/>
          <w:sz w:val="32"/>
          <w:szCs w:val="32"/>
          <w:shd w:val="clear" w:color="auto" w:fill="FFFFFF"/>
        </w:rPr>
      </w:pPr>
    </w:p>
    <w:p w14:paraId="06DC42F5" w14:textId="77777777" w:rsidR="006B5F51" w:rsidRPr="006B5F51" w:rsidRDefault="006B5F51" w:rsidP="006B5F51">
      <w:pPr>
        <w:pStyle w:val="Heading3"/>
        <w:shd w:val="clear" w:color="auto" w:fill="FFFFFF"/>
        <w:rPr>
          <w:rFonts w:ascii="Segoe UI" w:hAnsi="Segoe UI" w:cs="Segoe UI"/>
          <w:b/>
          <w:bCs/>
          <w:sz w:val="40"/>
          <w:szCs w:val="40"/>
        </w:rPr>
      </w:pPr>
      <w:r w:rsidRPr="006B5F51">
        <w:rPr>
          <w:rFonts w:ascii="Segoe UI" w:hAnsi="Segoe UI" w:cs="Segoe UI"/>
          <w:b/>
          <w:bCs/>
          <w:sz w:val="40"/>
          <w:szCs w:val="40"/>
        </w:rPr>
        <w:t>Modality</w:t>
      </w:r>
    </w:p>
    <w:p w14:paraId="51649B4E" w14:textId="05D49087" w:rsidR="009A68BC" w:rsidRDefault="006B5F51" w:rsidP="006B5F5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modality describes the number of peaks in a dataset. </w:t>
      </w:r>
    </w:p>
    <w:p w14:paraId="46B94809" w14:textId="77777777" w:rsidR="006B5F51" w:rsidRDefault="006B5F51" w:rsidP="006B5F51">
      <w:pPr>
        <w:rPr>
          <w:rStyle w:val="mclose"/>
          <w:b/>
          <w:bCs/>
          <w:color w:val="10162F"/>
          <w:sz w:val="32"/>
          <w:szCs w:val="32"/>
          <w:shd w:val="clear" w:color="auto" w:fill="FFFFFF"/>
        </w:rPr>
      </w:pPr>
    </w:p>
    <w:p w14:paraId="6925F931" w14:textId="0A899638" w:rsidR="009A68BC" w:rsidRDefault="006B5F51" w:rsidP="00D655C2">
      <w:pPr>
        <w:rPr>
          <w:rStyle w:val="mclose"/>
          <w:b/>
          <w:bCs/>
          <w:color w:val="10162F"/>
          <w:sz w:val="32"/>
          <w:szCs w:val="32"/>
          <w:shd w:val="clear" w:color="auto" w:fill="FFFFFF"/>
        </w:rPr>
      </w:pPr>
      <w:r>
        <w:rPr>
          <w:noProof/>
        </w:rPr>
        <w:drawing>
          <wp:inline distT="0" distB="0" distL="0" distR="0" wp14:anchorId="60C74290" wp14:editId="2316A6EE">
            <wp:extent cx="2608028" cy="2474484"/>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2658" cy="2478877"/>
                    </a:xfrm>
                    <a:prstGeom prst="rect">
                      <a:avLst/>
                    </a:prstGeom>
                  </pic:spPr>
                </pic:pic>
              </a:graphicData>
            </a:graphic>
          </wp:inline>
        </w:drawing>
      </w:r>
      <w:r>
        <w:rPr>
          <w:noProof/>
        </w:rPr>
        <w:drawing>
          <wp:inline distT="0" distB="0" distL="0" distR="0" wp14:anchorId="5BC02A42" wp14:editId="0AA6F0C9">
            <wp:extent cx="2934031" cy="236080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0522" cy="2374070"/>
                    </a:xfrm>
                    <a:prstGeom prst="rect">
                      <a:avLst/>
                    </a:prstGeom>
                  </pic:spPr>
                </pic:pic>
              </a:graphicData>
            </a:graphic>
          </wp:inline>
        </w:drawing>
      </w:r>
      <w:r>
        <w:rPr>
          <w:noProof/>
        </w:rPr>
        <w:drawing>
          <wp:inline distT="0" distB="0" distL="0" distR="0" wp14:anchorId="2363E545" wp14:editId="763F3E6E">
            <wp:extent cx="2581250" cy="22104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8871" cy="2216989"/>
                    </a:xfrm>
                    <a:prstGeom prst="rect">
                      <a:avLst/>
                    </a:prstGeom>
                  </pic:spPr>
                </pic:pic>
              </a:graphicData>
            </a:graphic>
          </wp:inline>
        </w:drawing>
      </w:r>
      <w:r>
        <w:rPr>
          <w:noProof/>
        </w:rPr>
        <w:drawing>
          <wp:inline distT="0" distB="0" distL="0" distR="0" wp14:anchorId="5B54996A" wp14:editId="515004CA">
            <wp:extent cx="2767054" cy="219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6526" cy="2200397"/>
                    </a:xfrm>
                    <a:prstGeom prst="rect">
                      <a:avLst/>
                    </a:prstGeom>
                  </pic:spPr>
                </pic:pic>
              </a:graphicData>
            </a:graphic>
          </wp:inline>
        </w:drawing>
      </w:r>
    </w:p>
    <w:p w14:paraId="3D26F156" w14:textId="77777777" w:rsidR="00D037BC" w:rsidRPr="00D037BC" w:rsidRDefault="00D037BC" w:rsidP="00D037BC">
      <w:pPr>
        <w:rPr>
          <w:rStyle w:val="mclose"/>
          <w:b/>
          <w:bCs/>
          <w:color w:val="10162F"/>
          <w:sz w:val="36"/>
          <w:szCs w:val="36"/>
          <w:shd w:val="clear" w:color="auto" w:fill="FFFFFF"/>
        </w:rPr>
      </w:pPr>
      <w:r w:rsidRPr="00D037BC">
        <w:rPr>
          <w:rStyle w:val="mclose"/>
          <w:b/>
          <w:bCs/>
          <w:color w:val="10162F"/>
          <w:sz w:val="36"/>
          <w:szCs w:val="36"/>
          <w:shd w:val="clear" w:color="auto" w:fill="FFFFFF"/>
        </w:rPr>
        <w:lastRenderedPageBreak/>
        <w:t>interpret summaries of nominal categorical and ordinal categorical variables.</w:t>
      </w:r>
    </w:p>
    <w:p w14:paraId="1A0550AD" w14:textId="77777777" w:rsidR="00D037BC" w:rsidRPr="00D037BC" w:rsidRDefault="00D037BC" w:rsidP="00D037BC">
      <w:pPr>
        <w:rPr>
          <w:rStyle w:val="mclose"/>
          <w:color w:val="10162F"/>
          <w:sz w:val="32"/>
          <w:szCs w:val="32"/>
          <w:shd w:val="clear" w:color="auto" w:fill="FFFFFF"/>
        </w:rPr>
      </w:pPr>
    </w:p>
    <w:p w14:paraId="58F4CDEB" w14:textId="724EB6D5"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nominal categorical variables, there is no ordering to the categories. Because of this, we’re limited to using the mode to describe central tendency and there is no way to summarize the spread.</w:t>
      </w:r>
    </w:p>
    <w:p w14:paraId="428C9EBE" w14:textId="77777777" w:rsidR="00D037BC" w:rsidRPr="00D037BC" w:rsidRDefault="00D037BC" w:rsidP="00D037BC">
      <w:pPr>
        <w:rPr>
          <w:rStyle w:val="mclose"/>
          <w:color w:val="10162F"/>
          <w:sz w:val="28"/>
          <w:szCs w:val="28"/>
          <w:shd w:val="clear" w:color="auto" w:fill="FFFFFF"/>
        </w:rPr>
      </w:pPr>
    </w:p>
    <w:p w14:paraId="27B2A7DB" w14:textId="1EE67B0D"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 xml:space="preserve">For ordinal categorical variables, there is an implied ordering to the categories. In Python, we can use </w:t>
      </w:r>
      <w:proofErr w:type="spellStart"/>
      <w:proofErr w:type="gramStart"/>
      <w:r w:rsidRPr="00D037BC">
        <w:rPr>
          <w:rStyle w:val="mclose"/>
          <w:color w:val="10162F"/>
          <w:sz w:val="28"/>
          <w:szCs w:val="28"/>
          <w:shd w:val="clear" w:color="auto" w:fill="FFFFFF"/>
        </w:rPr>
        <w:t>pd.Categorical</w:t>
      </w:r>
      <w:proofErr w:type="spellEnd"/>
      <w:proofErr w:type="gramEnd"/>
      <w:r w:rsidRPr="00D037BC">
        <w:rPr>
          <w:rStyle w:val="mclose"/>
          <w:color w:val="10162F"/>
          <w:sz w:val="28"/>
          <w:szCs w:val="28"/>
          <w:shd w:val="clear" w:color="auto" w:fill="FFFFFF"/>
        </w:rPr>
        <w:t>() to transform a variable to a categorical type. The Categorical type allows us to access a numeric value for each category by using .</w:t>
      </w:r>
      <w:proofErr w:type="spellStart"/>
      <w:proofErr w:type="gramStart"/>
      <w:r w:rsidRPr="00D037BC">
        <w:rPr>
          <w:rStyle w:val="mclose"/>
          <w:color w:val="10162F"/>
          <w:sz w:val="28"/>
          <w:szCs w:val="28"/>
          <w:shd w:val="clear" w:color="auto" w:fill="FFFFFF"/>
        </w:rPr>
        <w:t>cat.codes</w:t>
      </w:r>
      <w:proofErr w:type="spellEnd"/>
      <w:proofErr w:type="gramEnd"/>
      <w:r w:rsidRPr="00D037BC">
        <w:rPr>
          <w:rStyle w:val="mclose"/>
          <w:color w:val="10162F"/>
          <w:sz w:val="28"/>
          <w:szCs w:val="28"/>
          <w:shd w:val="clear" w:color="auto" w:fill="FFFFFF"/>
        </w:rPr>
        <w:t>. From there, we may perform operations on this variable as if it were a regular, numeric variable.</w:t>
      </w:r>
    </w:p>
    <w:p w14:paraId="0BDE4551" w14:textId="77777777" w:rsidR="00D037BC" w:rsidRPr="00D037BC" w:rsidRDefault="00D037BC" w:rsidP="00D037BC">
      <w:pPr>
        <w:rPr>
          <w:rStyle w:val="mclose"/>
          <w:color w:val="10162F"/>
          <w:sz w:val="28"/>
          <w:szCs w:val="28"/>
          <w:shd w:val="clear" w:color="auto" w:fill="FFFFFF"/>
        </w:rPr>
      </w:pPr>
    </w:p>
    <w:p w14:paraId="0A9361E4" w14:textId="77777777" w:rsidR="00D037BC" w:rsidRPr="00D037BC" w:rsidRDefault="00D037BC" w:rsidP="00D037BC">
      <w:pPr>
        <w:rPr>
          <w:rStyle w:val="mclose"/>
          <w:color w:val="10162F"/>
          <w:sz w:val="28"/>
          <w:szCs w:val="28"/>
          <w:shd w:val="clear" w:color="auto" w:fill="FFFFFF"/>
        </w:rPr>
      </w:pPr>
    </w:p>
    <w:p w14:paraId="53B0C1D9" w14:textId="223B96B5" w:rsidR="009A68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ordinal categorical variables, median and mode can be used to summarize the central tendency, and the IQR (or any difference between percentiles) can be used to summarize the spread.</w:t>
      </w:r>
    </w:p>
    <w:p w14:paraId="09F645A4" w14:textId="47DA4D57" w:rsidR="00D037BC" w:rsidRDefault="00D037BC" w:rsidP="00D655C2">
      <w:pPr>
        <w:rPr>
          <w:rStyle w:val="mclose"/>
          <w:b/>
          <w:bCs/>
          <w:color w:val="10162F"/>
          <w:sz w:val="32"/>
          <w:szCs w:val="32"/>
          <w:shd w:val="clear" w:color="auto" w:fill="FFFFFF"/>
        </w:rPr>
      </w:pPr>
    </w:p>
    <w:p w14:paraId="1CD5D541" w14:textId="77777777" w:rsidR="00D037BC" w:rsidRDefault="00D037BC" w:rsidP="00D655C2">
      <w:pPr>
        <w:rPr>
          <w:rStyle w:val="mclose"/>
          <w:b/>
          <w:bCs/>
          <w:color w:val="10162F"/>
          <w:sz w:val="32"/>
          <w:szCs w:val="32"/>
          <w:shd w:val="clear" w:color="auto" w:fill="FFFFFF"/>
        </w:rPr>
      </w:pPr>
    </w:p>
    <w:p w14:paraId="76EB88A0" w14:textId="77777777" w:rsidR="003B617C" w:rsidRPr="00302D97" w:rsidRDefault="003B617C" w:rsidP="003B617C">
      <w:pPr>
        <w:pStyle w:val="Heading3"/>
        <w:shd w:val="clear" w:color="auto" w:fill="FFFFFF"/>
        <w:rPr>
          <w:rFonts w:ascii="Segoe UI" w:hAnsi="Segoe UI" w:cs="Segoe UI"/>
          <w:b/>
          <w:bCs/>
          <w:color w:val="000000" w:themeColor="text1"/>
          <w:sz w:val="40"/>
          <w:szCs w:val="40"/>
        </w:rPr>
      </w:pPr>
      <w:r w:rsidRPr="00302D97">
        <w:rPr>
          <w:rFonts w:ascii="Segoe UI" w:hAnsi="Segoe UI" w:cs="Segoe UI"/>
          <w:b/>
          <w:bCs/>
          <w:color w:val="000000" w:themeColor="text1"/>
          <w:sz w:val="40"/>
          <w:szCs w:val="40"/>
        </w:rPr>
        <w:t>Ordinal Categories: Spread</w:t>
      </w:r>
    </w:p>
    <w:p w14:paraId="281E9DB2" w14:textId="0417DD62" w:rsidR="003B617C"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mean is not interpretable for ordinal categorical variables because the mean relies on the assumption of equal spacing between categories.</w:t>
      </w:r>
    </w:p>
    <w:p w14:paraId="2294AE41" w14:textId="2035E524" w:rsidR="00302D97"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Remember that the standard deviation and variance both depend on the mean, without a mean, we can’t have a reliable standard deviation or variance either!</w:t>
      </w:r>
    </w:p>
    <w:p w14:paraId="4EA4643A" w14:textId="66EF406B" w:rsidR="00302D97" w:rsidRDefault="00302D97"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Instead, we can rely on other summary statistics, like the proportion of the data within a range, or percentiles/quantiles.</w:t>
      </w:r>
    </w:p>
    <w:p w14:paraId="69954A42" w14:textId="2CF926D5" w:rsidR="009A68BC" w:rsidRDefault="00E30C71" w:rsidP="00D655C2">
      <w:pPr>
        <w:rPr>
          <w:rStyle w:val="mclose"/>
          <w:b/>
          <w:bCs/>
          <w:color w:val="10162F"/>
          <w:sz w:val="44"/>
          <w:szCs w:val="44"/>
          <w:shd w:val="clear" w:color="auto" w:fill="FFFFFF"/>
        </w:rPr>
      </w:pPr>
      <w:r w:rsidRPr="00E30C71">
        <w:rPr>
          <w:rStyle w:val="mclose"/>
          <w:b/>
          <w:bCs/>
          <w:color w:val="10162F"/>
          <w:sz w:val="44"/>
          <w:szCs w:val="44"/>
          <w:shd w:val="clear" w:color="auto" w:fill="FFFFFF"/>
        </w:rPr>
        <w:lastRenderedPageBreak/>
        <w:t>transform your data before visualizing</w:t>
      </w:r>
    </w:p>
    <w:p w14:paraId="6D538F3F" w14:textId="77777777" w:rsidR="00E30C71" w:rsidRPr="00E30C71" w:rsidRDefault="00E30C71" w:rsidP="00D655C2">
      <w:pPr>
        <w:rPr>
          <w:rStyle w:val="mclose"/>
          <w:b/>
          <w:bCs/>
          <w:color w:val="10162F"/>
          <w:sz w:val="44"/>
          <w:szCs w:val="44"/>
          <w:shd w:val="clear" w:color="auto" w:fill="FFFFFF"/>
        </w:rPr>
      </w:pPr>
    </w:p>
    <w:p w14:paraId="6F951E2F" w14:textId="77777777" w:rsidR="00E30C71" w:rsidRPr="00E30C71" w:rsidRDefault="00E30C71" w:rsidP="00E30C71">
      <w:pPr>
        <w:rPr>
          <w:b/>
          <w:bCs/>
          <w:color w:val="10162F"/>
          <w:sz w:val="40"/>
          <w:szCs w:val="40"/>
          <w:shd w:val="clear" w:color="auto" w:fill="FFFFFF"/>
        </w:rPr>
      </w:pPr>
      <w:r w:rsidRPr="00E30C71">
        <w:rPr>
          <w:b/>
          <w:bCs/>
          <w:color w:val="10162F"/>
          <w:sz w:val="40"/>
          <w:szCs w:val="40"/>
          <w:shd w:val="clear" w:color="auto" w:fill="FFFFFF"/>
        </w:rPr>
        <w:t>Data Centering</w:t>
      </w:r>
    </w:p>
    <w:p w14:paraId="46B3D208" w14:textId="0630AB18" w:rsidR="00E30C71" w:rsidRDefault="00E30C71" w:rsidP="00E30C71">
      <w:pPr>
        <w:rPr>
          <w:color w:val="10162F"/>
          <w:sz w:val="28"/>
          <w:szCs w:val="28"/>
          <w:shd w:val="clear" w:color="auto" w:fill="FFFFFF"/>
        </w:rPr>
      </w:pPr>
      <w:r w:rsidRPr="00E30C71">
        <w:rPr>
          <w:color w:val="10162F"/>
          <w:sz w:val="28"/>
          <w:szCs w:val="28"/>
          <w:shd w:val="clear" w:color="auto" w:fill="FFFFFF"/>
        </w:rPr>
        <w:t>Data centering involves subtracting the mean of a data set from each data point so that the new mean is 0</w:t>
      </w:r>
    </w:p>
    <w:p w14:paraId="1420747D" w14:textId="332C9B1C" w:rsidR="00791F57" w:rsidRPr="00E30C71" w:rsidRDefault="00791F57" w:rsidP="00E30C71">
      <w:pPr>
        <w:rPr>
          <w:color w:val="10162F"/>
          <w:sz w:val="28"/>
          <w:szCs w:val="28"/>
          <w:shd w:val="clear" w:color="auto" w:fill="FFFFFF"/>
        </w:rPr>
      </w:pPr>
      <w:r w:rsidRPr="00791F57">
        <w:rPr>
          <w:color w:val="10162F"/>
          <w:sz w:val="28"/>
          <w:szCs w:val="28"/>
          <w:shd w:val="clear" w:color="auto" w:fill="FFFFFF"/>
        </w:rPr>
        <w:t>Centered data is useful because it tells us how far above or below the mean each data point is.</w:t>
      </w:r>
    </w:p>
    <w:p w14:paraId="29978118" w14:textId="4208D603" w:rsidR="009A68BC" w:rsidRDefault="009A68BC" w:rsidP="00D655C2">
      <w:pPr>
        <w:rPr>
          <w:rStyle w:val="mclose"/>
          <w:b/>
          <w:bCs/>
          <w:color w:val="10162F"/>
          <w:sz w:val="32"/>
          <w:szCs w:val="32"/>
          <w:shd w:val="clear" w:color="auto" w:fill="FFFFFF"/>
        </w:rPr>
      </w:pPr>
    </w:p>
    <w:p w14:paraId="6806F7E5" w14:textId="04A3984F" w:rsidR="003153C4" w:rsidRPr="003153C4" w:rsidRDefault="003153C4" w:rsidP="00D655C2">
      <w:pPr>
        <w:rPr>
          <w:rStyle w:val="mclose"/>
          <w:b/>
          <w:bCs/>
          <w:color w:val="10162F"/>
          <w:sz w:val="40"/>
          <w:szCs w:val="40"/>
          <w:shd w:val="clear" w:color="auto" w:fill="FFFFFF"/>
        </w:rPr>
      </w:pPr>
      <w:r w:rsidRPr="003153C4">
        <w:rPr>
          <w:rStyle w:val="mclose"/>
          <w:b/>
          <w:bCs/>
          <w:color w:val="10162F"/>
          <w:sz w:val="40"/>
          <w:szCs w:val="40"/>
          <w:shd w:val="clear" w:color="auto" w:fill="FFFFFF"/>
        </w:rPr>
        <w:t>Data Scaling</w:t>
      </w:r>
    </w:p>
    <w:p w14:paraId="11424CDE" w14:textId="0A2938C0" w:rsidR="00773B09" w:rsidRP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Two of the most commonly used data scaling techniques are:</w:t>
      </w:r>
    </w:p>
    <w:p w14:paraId="378B910E" w14:textId="2967DC10" w:rsidR="00773B09" w:rsidRPr="00773B09"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Min-max normalization</w:t>
      </w:r>
    </w:p>
    <w:p w14:paraId="4B69305C" w14:textId="0DD18891" w:rsidR="009A68BC"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Standardization</w:t>
      </w:r>
    </w:p>
    <w:p w14:paraId="3A70E942" w14:textId="7EC60970" w:rsidR="00773B09" w:rsidRDefault="00773B09" w:rsidP="00773B09">
      <w:pPr>
        <w:rPr>
          <w:rStyle w:val="mclose"/>
          <w:color w:val="10162F"/>
          <w:sz w:val="28"/>
          <w:szCs w:val="28"/>
          <w:shd w:val="clear" w:color="auto" w:fill="FFFFFF"/>
        </w:rPr>
      </w:pPr>
    </w:p>
    <w:p w14:paraId="0E650700" w14:textId="0750B893" w:rsidR="00773B09" w:rsidRPr="002A7CC1" w:rsidRDefault="00773B09" w:rsidP="002A7CC1">
      <w:pPr>
        <w:pStyle w:val="ListParagraph"/>
        <w:numPr>
          <w:ilvl w:val="0"/>
          <w:numId w:val="29"/>
        </w:numPr>
        <w:rPr>
          <w:rStyle w:val="mclose"/>
          <w:b/>
          <w:bCs/>
          <w:color w:val="10162F"/>
          <w:sz w:val="32"/>
          <w:szCs w:val="32"/>
          <w:shd w:val="clear" w:color="auto" w:fill="FFFFFF"/>
        </w:rPr>
      </w:pPr>
      <w:r w:rsidRPr="002A7CC1">
        <w:rPr>
          <w:rStyle w:val="mclose"/>
          <w:b/>
          <w:bCs/>
          <w:color w:val="10162F"/>
          <w:sz w:val="32"/>
          <w:szCs w:val="32"/>
          <w:shd w:val="clear" w:color="auto" w:fill="FFFFFF"/>
        </w:rPr>
        <w:t>Min-Max Normalization</w:t>
      </w:r>
    </w:p>
    <w:p w14:paraId="29F06B4A" w14:textId="5D5821B6" w:rsidR="002A7CC1" w:rsidRPr="002A7CC1" w:rsidRDefault="002A7CC1" w:rsidP="002A7CC1">
      <w:pPr>
        <w:rPr>
          <w:rStyle w:val="mclose"/>
          <w:color w:val="10162F"/>
          <w:sz w:val="28"/>
          <w:szCs w:val="28"/>
          <w:shd w:val="clear" w:color="auto" w:fill="FFFFFF"/>
        </w:rPr>
      </w:pPr>
      <w:r w:rsidRPr="002A7CC1">
        <w:rPr>
          <w:rStyle w:val="mclose"/>
          <w:color w:val="10162F"/>
          <w:sz w:val="28"/>
          <w:szCs w:val="28"/>
          <w:shd w:val="clear" w:color="auto" w:fill="FFFFFF"/>
        </w:rPr>
        <w:t>The goal of normalization is to put features with different ranges onto the same scale.</w:t>
      </w:r>
    </w:p>
    <w:p w14:paraId="6EA87BDE" w14:textId="3F4172D2" w:rsid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the minimum value of that feature is transformed into 0, the maximum value is transformed into 1, and every other value is transformed into a decimal between 0 and 1.</w:t>
      </w:r>
    </w:p>
    <w:p w14:paraId="4CDEBA7B" w14:textId="17A4D282" w:rsidR="00773B09" w:rsidRDefault="00773B09" w:rsidP="00773B09">
      <w:pPr>
        <w:rPr>
          <w:rStyle w:val="mclose"/>
          <w:color w:val="10162F"/>
          <w:sz w:val="28"/>
          <w:szCs w:val="28"/>
          <w:shd w:val="clear" w:color="auto" w:fill="FFFFFF"/>
        </w:rPr>
      </w:pPr>
    </w:p>
    <w:p w14:paraId="292C8631" w14:textId="5D6E3DC5" w:rsidR="00773B09" w:rsidRDefault="00773B09" w:rsidP="00773B09">
      <w:pPr>
        <w:rPr>
          <w:rStyle w:val="mclose"/>
          <w:color w:val="10162F"/>
          <w:sz w:val="28"/>
          <w:szCs w:val="28"/>
          <w:shd w:val="clear" w:color="auto" w:fill="FFFFFF"/>
        </w:rPr>
      </w:pPr>
      <w:r>
        <w:rPr>
          <w:noProof/>
        </w:rPr>
        <w:drawing>
          <wp:inline distT="0" distB="0" distL="0" distR="0" wp14:anchorId="3CC0213D" wp14:editId="31C7EA24">
            <wp:extent cx="2076450" cy="62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450" cy="628650"/>
                    </a:xfrm>
                    <a:prstGeom prst="rect">
                      <a:avLst/>
                    </a:prstGeom>
                  </pic:spPr>
                </pic:pic>
              </a:graphicData>
            </a:graphic>
          </wp:inline>
        </w:drawing>
      </w:r>
    </w:p>
    <w:p w14:paraId="69448E79" w14:textId="17A02671" w:rsidR="00773B09" w:rsidRDefault="00773B09" w:rsidP="00773B09">
      <w:pPr>
        <w:rPr>
          <w:rStyle w:val="mclose"/>
          <w:color w:val="10162F"/>
          <w:sz w:val="28"/>
          <w:szCs w:val="28"/>
          <w:shd w:val="clear" w:color="auto" w:fill="FFFFFF"/>
        </w:rPr>
      </w:pPr>
    </w:p>
    <w:p w14:paraId="75EF79D1" w14:textId="77777777" w:rsidR="00C87095" w:rsidRDefault="00C87095" w:rsidP="00773B09">
      <w:pPr>
        <w:rPr>
          <w:rStyle w:val="mclose"/>
          <w:color w:val="10162F"/>
          <w:sz w:val="28"/>
          <w:szCs w:val="28"/>
          <w:shd w:val="clear" w:color="auto" w:fill="FFFFFF"/>
        </w:rPr>
      </w:pPr>
    </w:p>
    <w:p w14:paraId="2D05C8B6" w14:textId="64D066FB" w:rsidR="00773B09" w:rsidRPr="002A7CC1" w:rsidRDefault="00C87095" w:rsidP="002A7CC1">
      <w:pPr>
        <w:pStyle w:val="ListParagraph"/>
        <w:numPr>
          <w:ilvl w:val="0"/>
          <w:numId w:val="29"/>
        </w:numPr>
        <w:rPr>
          <w:rStyle w:val="mclose"/>
          <w:b/>
          <w:bCs/>
          <w:color w:val="10162F"/>
          <w:sz w:val="36"/>
          <w:szCs w:val="36"/>
          <w:shd w:val="clear" w:color="auto" w:fill="FFFFFF"/>
        </w:rPr>
      </w:pPr>
      <w:r w:rsidRPr="002A7CC1">
        <w:rPr>
          <w:rStyle w:val="mclose"/>
          <w:b/>
          <w:bCs/>
          <w:color w:val="10162F"/>
          <w:sz w:val="36"/>
          <w:szCs w:val="36"/>
          <w:shd w:val="clear" w:color="auto" w:fill="FFFFFF"/>
        </w:rPr>
        <w:lastRenderedPageBreak/>
        <w:t>Standardization</w:t>
      </w:r>
    </w:p>
    <w:p w14:paraId="4A0960B9" w14:textId="77777777" w:rsidR="002A7CC1" w:rsidRPr="002A7CC1" w:rsidRDefault="002A7CC1" w:rsidP="002A7CC1">
      <w:pPr>
        <w:rPr>
          <w:rStyle w:val="mclose"/>
          <w:b/>
          <w:bCs/>
          <w:color w:val="10162F"/>
          <w:sz w:val="36"/>
          <w:szCs w:val="36"/>
          <w:shd w:val="clear" w:color="auto" w:fill="FFFFFF"/>
        </w:rPr>
      </w:pPr>
    </w:p>
    <w:p w14:paraId="17F6AC41" w14:textId="3BFDB6DC" w:rsidR="009A68BC" w:rsidRDefault="00C87095" w:rsidP="00D655C2">
      <w:pPr>
        <w:rPr>
          <w:rStyle w:val="mclose"/>
          <w:color w:val="10162F"/>
          <w:sz w:val="28"/>
          <w:szCs w:val="28"/>
          <w:shd w:val="clear" w:color="auto" w:fill="FFFFFF"/>
        </w:rPr>
      </w:pPr>
      <w:r w:rsidRPr="00C87095">
        <w:rPr>
          <w:rStyle w:val="mclose"/>
          <w:color w:val="10162F"/>
          <w:sz w:val="28"/>
          <w:szCs w:val="28"/>
          <w:shd w:val="clear" w:color="auto" w:fill="FFFFFF"/>
        </w:rPr>
        <w:t>Standardization (also known as Z-score normalization) involves subtracting the mean of each observation and then dividing by the standard deviation:</w:t>
      </w:r>
    </w:p>
    <w:p w14:paraId="0F5CF8FB" w14:textId="40490FBE" w:rsidR="00C87095" w:rsidRDefault="00D03150" w:rsidP="00D655C2">
      <w:pPr>
        <w:rPr>
          <w:rStyle w:val="mclose"/>
          <w:color w:val="10162F"/>
          <w:sz w:val="28"/>
          <w:szCs w:val="28"/>
          <w:shd w:val="clear" w:color="auto" w:fill="FFFFFF"/>
        </w:rPr>
      </w:pPr>
      <w:r>
        <w:rPr>
          <w:noProof/>
        </w:rPr>
        <w:drawing>
          <wp:inline distT="0" distB="0" distL="0" distR="0" wp14:anchorId="378892F7" wp14:editId="0D7AEFAA">
            <wp:extent cx="1695450" cy="485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5450" cy="485775"/>
                    </a:xfrm>
                    <a:prstGeom prst="rect">
                      <a:avLst/>
                    </a:prstGeom>
                  </pic:spPr>
                </pic:pic>
              </a:graphicData>
            </a:graphic>
          </wp:inline>
        </w:drawing>
      </w:r>
    </w:p>
    <w:p w14:paraId="4DEDD4B3" w14:textId="3805A75A" w:rsidR="00D03150" w:rsidRDefault="00D03150" w:rsidP="00D655C2">
      <w:pPr>
        <w:rPr>
          <w:rStyle w:val="mclose"/>
          <w:color w:val="10162F"/>
          <w:sz w:val="28"/>
          <w:szCs w:val="28"/>
          <w:shd w:val="clear" w:color="auto" w:fill="FFFFFF"/>
        </w:rPr>
      </w:pPr>
    </w:p>
    <w:p w14:paraId="4BF1F6BF" w14:textId="343BEDA5" w:rsidR="00D03150" w:rsidRPr="00C87095" w:rsidRDefault="001712AC" w:rsidP="00D655C2">
      <w:pPr>
        <w:rPr>
          <w:rStyle w:val="mclose"/>
          <w:color w:val="10162F"/>
          <w:sz w:val="28"/>
          <w:szCs w:val="28"/>
          <w:shd w:val="clear" w:color="auto" w:fill="FFFFFF"/>
        </w:rPr>
      </w:pPr>
      <w:r>
        <w:rPr>
          <w:rStyle w:val="mclose"/>
          <w:color w:val="10162F"/>
          <w:sz w:val="28"/>
          <w:szCs w:val="28"/>
          <w:shd w:val="clear" w:color="auto" w:fill="FFFFFF"/>
        </w:rPr>
        <w:t xml:space="preserve">This will help avoid outlier, </w:t>
      </w:r>
      <w:r w:rsidRPr="001712AC">
        <w:rPr>
          <w:rStyle w:val="mclose"/>
          <w:color w:val="10162F"/>
          <w:sz w:val="28"/>
          <w:szCs w:val="28"/>
          <w:shd w:val="clear" w:color="auto" w:fill="FFFFFF"/>
        </w:rPr>
        <w:t>all the features will have a mean of zero, a standard deviation of one, and therefore, the same scale.</w:t>
      </w:r>
    </w:p>
    <w:p w14:paraId="091F1799" w14:textId="08D90E58" w:rsidR="009A68BC" w:rsidRDefault="009A68BC" w:rsidP="00D655C2">
      <w:pPr>
        <w:rPr>
          <w:rStyle w:val="mclose"/>
          <w:b/>
          <w:bCs/>
          <w:color w:val="10162F"/>
          <w:sz w:val="32"/>
          <w:szCs w:val="32"/>
          <w:shd w:val="clear" w:color="auto" w:fill="FFFFFF"/>
        </w:rPr>
      </w:pPr>
    </w:p>
    <w:p w14:paraId="0A07FD92" w14:textId="6F9774F8" w:rsidR="009A68BC" w:rsidRDefault="009A68BC" w:rsidP="00D655C2">
      <w:pPr>
        <w:rPr>
          <w:rStyle w:val="mclose"/>
          <w:b/>
          <w:bCs/>
          <w:color w:val="10162F"/>
          <w:sz w:val="32"/>
          <w:szCs w:val="32"/>
          <w:shd w:val="clear" w:color="auto" w:fill="FFFFFF"/>
        </w:rPr>
      </w:pPr>
    </w:p>
    <w:p w14:paraId="206F515F" w14:textId="5C3D8959" w:rsidR="009A68BC" w:rsidRDefault="004F1847" w:rsidP="00D655C2">
      <w:pPr>
        <w:rPr>
          <w:rStyle w:val="mclose"/>
          <w:b/>
          <w:bCs/>
          <w:color w:val="10162F"/>
          <w:sz w:val="32"/>
          <w:szCs w:val="32"/>
          <w:shd w:val="clear" w:color="auto" w:fill="FFFFFF"/>
        </w:rPr>
      </w:pPr>
      <w:r w:rsidRPr="004F1847">
        <w:rPr>
          <w:rStyle w:val="mclose"/>
          <w:b/>
          <w:bCs/>
          <w:color w:val="10162F"/>
          <w:sz w:val="32"/>
          <w:szCs w:val="32"/>
          <w:shd w:val="clear" w:color="auto" w:fill="FFFFFF"/>
        </w:rPr>
        <w:t>When to Normalize vs. Standardize?</w:t>
      </w:r>
    </w:p>
    <w:p w14:paraId="151E7BB4" w14:textId="668FEA6E" w:rsidR="000E36D2" w:rsidRDefault="004F1847" w:rsidP="00EE760E">
      <w:pPr>
        <w:rPr>
          <w:rStyle w:val="mclose"/>
          <w:color w:val="10162F"/>
          <w:sz w:val="28"/>
          <w:szCs w:val="28"/>
          <w:shd w:val="clear" w:color="auto" w:fill="FFFFFF"/>
        </w:rPr>
      </w:pPr>
      <w:r w:rsidRPr="004F1847">
        <w:rPr>
          <w:rStyle w:val="mclose"/>
          <w:color w:val="10162F"/>
          <w:sz w:val="28"/>
          <w:szCs w:val="28"/>
          <w:shd w:val="clear" w:color="auto" w:fill="FFFFFF"/>
        </w:rPr>
        <w:t>if you need your data to be on a 0-1 scale, then it makes sense to use min-max normalization. If you have outliers in your data, then it is best to use standardization (Z-score normalization) since it does not have a bounding range like min-max normalization does.</w:t>
      </w:r>
    </w:p>
    <w:p w14:paraId="3A215C5F" w14:textId="2CE17D42" w:rsidR="00EE760E" w:rsidRDefault="00EE760E" w:rsidP="00EE760E">
      <w:pPr>
        <w:rPr>
          <w:rStyle w:val="mclose"/>
          <w:color w:val="10162F"/>
          <w:sz w:val="28"/>
          <w:szCs w:val="28"/>
          <w:shd w:val="clear" w:color="auto" w:fill="FFFFFF"/>
        </w:rPr>
      </w:pPr>
    </w:p>
    <w:p w14:paraId="618F1129" w14:textId="77777777" w:rsidR="00EE760E" w:rsidRPr="00EE760E" w:rsidRDefault="00EE760E" w:rsidP="00EE760E">
      <w:pPr>
        <w:rPr>
          <w:rStyle w:val="mclose"/>
          <w:color w:val="10162F"/>
          <w:sz w:val="28"/>
          <w:szCs w:val="28"/>
          <w:shd w:val="clear" w:color="auto" w:fill="FFFFFF"/>
          <w:rtl/>
        </w:rPr>
      </w:pPr>
    </w:p>
    <w:p w14:paraId="6145FDC5" w14:textId="2F5DC28A" w:rsidR="000E36D2" w:rsidRDefault="000E36D2" w:rsidP="00D655C2">
      <w:pPr>
        <w:rPr>
          <w:rStyle w:val="mclose"/>
          <w:b/>
          <w:bCs/>
          <w:color w:val="10162F"/>
          <w:sz w:val="32"/>
          <w:szCs w:val="32"/>
          <w:shd w:val="clear" w:color="auto" w:fill="FFFFFF"/>
          <w:rtl/>
        </w:rPr>
      </w:pPr>
      <w:r w:rsidRPr="000E36D2">
        <w:rPr>
          <w:rStyle w:val="mclose"/>
          <w:b/>
          <w:bCs/>
          <w:color w:val="10162F"/>
          <w:sz w:val="32"/>
          <w:szCs w:val="32"/>
          <w:shd w:val="clear" w:color="auto" w:fill="FFFFFF"/>
        </w:rPr>
        <w:t>Binning Data</w:t>
      </w:r>
    </w:p>
    <w:p w14:paraId="3AFCE5CD" w14:textId="6C348C17" w:rsidR="000E36D2" w:rsidRPr="000E36D2" w:rsidRDefault="000E36D2" w:rsidP="00D655C2">
      <w:pPr>
        <w:rPr>
          <w:rStyle w:val="mclose"/>
          <w:color w:val="10162F"/>
          <w:sz w:val="32"/>
          <w:szCs w:val="32"/>
          <w:shd w:val="clear" w:color="auto" w:fill="FFFFFF"/>
        </w:rPr>
      </w:pPr>
      <w:r w:rsidRPr="000E36D2">
        <w:rPr>
          <w:rStyle w:val="mclose"/>
          <w:color w:val="10162F"/>
          <w:sz w:val="28"/>
          <w:szCs w:val="28"/>
          <w:shd w:val="clear" w:color="auto" w:fill="FFFFFF"/>
        </w:rPr>
        <w:t>The process of transforming numerical variables into categorical counterparts is called “binning.”</w:t>
      </w:r>
    </w:p>
    <w:p w14:paraId="77BB54BE" w14:textId="151D492A" w:rsidR="009A68BC" w:rsidRPr="000E36D2" w:rsidRDefault="000E36D2" w:rsidP="00D655C2">
      <w:pPr>
        <w:rPr>
          <w:rStyle w:val="mclose"/>
          <w:color w:val="10162F"/>
          <w:sz w:val="28"/>
          <w:szCs w:val="28"/>
          <w:shd w:val="clear" w:color="auto" w:fill="FFFFFF"/>
        </w:rPr>
      </w:pPr>
      <w:r w:rsidRPr="000E36D2">
        <w:rPr>
          <w:rStyle w:val="mclose"/>
          <w:color w:val="10162F"/>
          <w:sz w:val="28"/>
          <w:szCs w:val="28"/>
          <w:shd w:val="clear" w:color="auto" w:fill="FFFFFF"/>
        </w:rPr>
        <w:t>Binning is a way to group a number of continuous values into a smaller number of “bins”.</w:t>
      </w:r>
    </w:p>
    <w:p w14:paraId="18727712" w14:textId="7A4EA00A" w:rsidR="009A68BC" w:rsidRDefault="009A68BC" w:rsidP="00D655C2">
      <w:pPr>
        <w:rPr>
          <w:rStyle w:val="mclose"/>
          <w:b/>
          <w:bCs/>
          <w:color w:val="10162F"/>
          <w:sz w:val="32"/>
          <w:szCs w:val="32"/>
          <w:shd w:val="clear" w:color="auto" w:fill="FFFFFF"/>
        </w:rPr>
      </w:pPr>
    </w:p>
    <w:p w14:paraId="355E89CF" w14:textId="06D98C84" w:rsidR="009A68BC" w:rsidRDefault="009A68BC" w:rsidP="00D655C2">
      <w:pPr>
        <w:rPr>
          <w:rStyle w:val="mclose"/>
          <w:b/>
          <w:bCs/>
          <w:color w:val="10162F"/>
          <w:sz w:val="32"/>
          <w:szCs w:val="32"/>
          <w:shd w:val="clear" w:color="auto" w:fill="FFFFFF"/>
        </w:rPr>
      </w:pPr>
    </w:p>
    <w:p w14:paraId="62F04DE9" w14:textId="37E9D90F" w:rsidR="009A68BC" w:rsidRDefault="009A68BC" w:rsidP="00D655C2">
      <w:pPr>
        <w:rPr>
          <w:rStyle w:val="mclose"/>
          <w:b/>
          <w:bCs/>
          <w:color w:val="10162F"/>
          <w:sz w:val="32"/>
          <w:szCs w:val="32"/>
          <w:shd w:val="clear" w:color="auto" w:fill="FFFFFF"/>
        </w:rPr>
      </w:pPr>
    </w:p>
    <w:p w14:paraId="2138E021" w14:textId="1DFB1700" w:rsidR="009A68BC" w:rsidRDefault="009A68BC" w:rsidP="00D655C2">
      <w:pPr>
        <w:rPr>
          <w:rStyle w:val="mclose"/>
          <w:b/>
          <w:bCs/>
          <w:color w:val="10162F"/>
          <w:sz w:val="32"/>
          <w:szCs w:val="32"/>
          <w:shd w:val="clear" w:color="auto" w:fill="FFFFFF"/>
        </w:rPr>
      </w:pPr>
    </w:p>
    <w:p w14:paraId="44AE19A4" w14:textId="661A7CB8" w:rsidR="009A68BC" w:rsidRDefault="009A68BC" w:rsidP="00D655C2">
      <w:pPr>
        <w:rPr>
          <w:rStyle w:val="mclose"/>
          <w:b/>
          <w:bCs/>
          <w:color w:val="10162F"/>
          <w:sz w:val="32"/>
          <w:szCs w:val="32"/>
          <w:shd w:val="clear" w:color="auto" w:fill="FFFFFF"/>
        </w:rPr>
      </w:pPr>
    </w:p>
    <w:p w14:paraId="212F9E60" w14:textId="3ADB8232" w:rsidR="009A68BC" w:rsidRDefault="009A68BC" w:rsidP="00D655C2">
      <w:pPr>
        <w:rPr>
          <w:rStyle w:val="mclose"/>
          <w:b/>
          <w:bCs/>
          <w:color w:val="10162F"/>
          <w:sz w:val="32"/>
          <w:szCs w:val="32"/>
          <w:shd w:val="clear" w:color="auto" w:fill="FFFFFF"/>
        </w:rPr>
      </w:pPr>
    </w:p>
    <w:p w14:paraId="121E9048" w14:textId="3991E503" w:rsidR="009A68BC" w:rsidRDefault="009A68BC" w:rsidP="00D655C2">
      <w:pPr>
        <w:rPr>
          <w:rStyle w:val="mclose"/>
          <w:b/>
          <w:bCs/>
          <w:color w:val="10162F"/>
          <w:sz w:val="32"/>
          <w:szCs w:val="32"/>
          <w:shd w:val="clear" w:color="auto" w:fill="FFFFFF"/>
        </w:rPr>
      </w:pPr>
    </w:p>
    <w:p w14:paraId="2D0B692D" w14:textId="29CEA8F5" w:rsidR="009A68BC" w:rsidRDefault="009A68BC" w:rsidP="00D655C2">
      <w:pPr>
        <w:rPr>
          <w:rStyle w:val="mclose"/>
          <w:b/>
          <w:bCs/>
          <w:color w:val="10162F"/>
          <w:sz w:val="32"/>
          <w:szCs w:val="32"/>
          <w:shd w:val="clear" w:color="auto" w:fill="FFFFFF"/>
        </w:rPr>
      </w:pPr>
    </w:p>
    <w:p w14:paraId="78348F06" w14:textId="135FD916" w:rsidR="009A68BC" w:rsidRDefault="009A68BC" w:rsidP="00D655C2">
      <w:pPr>
        <w:rPr>
          <w:rStyle w:val="mclose"/>
          <w:b/>
          <w:bCs/>
          <w:color w:val="10162F"/>
          <w:sz w:val="32"/>
          <w:szCs w:val="32"/>
          <w:shd w:val="clear" w:color="auto" w:fill="FFFFFF"/>
        </w:rPr>
      </w:pPr>
    </w:p>
    <w:p w14:paraId="5F17D6DD" w14:textId="309ACD21" w:rsidR="009A68BC" w:rsidRDefault="009A68BC" w:rsidP="00D655C2">
      <w:pPr>
        <w:rPr>
          <w:rStyle w:val="mclose"/>
          <w:b/>
          <w:bCs/>
          <w:color w:val="10162F"/>
          <w:sz w:val="32"/>
          <w:szCs w:val="32"/>
          <w:shd w:val="clear" w:color="auto" w:fill="FFFFFF"/>
        </w:rPr>
      </w:pPr>
    </w:p>
    <w:p w14:paraId="3DBC3398" w14:textId="7814286E" w:rsidR="009A68BC" w:rsidRDefault="009A68BC" w:rsidP="00D655C2">
      <w:pPr>
        <w:rPr>
          <w:rStyle w:val="mclose"/>
          <w:b/>
          <w:bCs/>
          <w:color w:val="10162F"/>
          <w:sz w:val="32"/>
          <w:szCs w:val="32"/>
          <w:shd w:val="clear" w:color="auto" w:fill="FFFFFF"/>
        </w:rPr>
      </w:pPr>
    </w:p>
    <w:p w14:paraId="385FF87A" w14:textId="54CC252E" w:rsidR="009A68BC" w:rsidRDefault="009A68BC" w:rsidP="00D655C2">
      <w:pPr>
        <w:rPr>
          <w:rStyle w:val="mclose"/>
          <w:b/>
          <w:bCs/>
          <w:color w:val="10162F"/>
          <w:sz w:val="32"/>
          <w:szCs w:val="32"/>
          <w:shd w:val="clear" w:color="auto" w:fill="FFFFFF"/>
        </w:rPr>
      </w:pPr>
    </w:p>
    <w:p w14:paraId="36BB2CC7" w14:textId="45B1AAAE" w:rsidR="009A68BC" w:rsidRDefault="009A68BC" w:rsidP="00D655C2">
      <w:pPr>
        <w:rPr>
          <w:rStyle w:val="mclose"/>
          <w:b/>
          <w:bCs/>
          <w:color w:val="10162F"/>
          <w:sz w:val="32"/>
          <w:szCs w:val="32"/>
          <w:shd w:val="clear" w:color="auto" w:fill="FFFFFF"/>
        </w:rPr>
      </w:pPr>
    </w:p>
    <w:p w14:paraId="4BEDADA0" w14:textId="782AB9D9" w:rsidR="009A68BC" w:rsidRDefault="009A68BC" w:rsidP="00D655C2">
      <w:pPr>
        <w:rPr>
          <w:rStyle w:val="mclose"/>
          <w:b/>
          <w:bCs/>
          <w:color w:val="10162F"/>
          <w:sz w:val="32"/>
          <w:szCs w:val="32"/>
          <w:shd w:val="clear" w:color="auto" w:fill="FFFFFF"/>
        </w:rPr>
      </w:pPr>
    </w:p>
    <w:p w14:paraId="1A28BB29" w14:textId="27A0DB27" w:rsidR="009A68BC" w:rsidRDefault="009A68BC" w:rsidP="00D655C2">
      <w:pPr>
        <w:rPr>
          <w:rStyle w:val="mclose"/>
          <w:b/>
          <w:bCs/>
          <w:color w:val="10162F"/>
          <w:sz w:val="32"/>
          <w:szCs w:val="32"/>
          <w:shd w:val="clear" w:color="auto" w:fill="FFFFFF"/>
        </w:rPr>
      </w:pPr>
    </w:p>
    <w:p w14:paraId="6104370A" w14:textId="79C06C98" w:rsidR="009A68BC" w:rsidRDefault="009A68BC" w:rsidP="00D655C2">
      <w:pPr>
        <w:rPr>
          <w:rStyle w:val="mclose"/>
          <w:b/>
          <w:bCs/>
          <w:color w:val="10162F"/>
          <w:sz w:val="32"/>
          <w:szCs w:val="32"/>
          <w:shd w:val="clear" w:color="auto" w:fill="FFFFFF"/>
        </w:rPr>
      </w:pPr>
    </w:p>
    <w:p w14:paraId="66130DFC" w14:textId="040C65AD" w:rsidR="009A68BC" w:rsidRDefault="009A68BC" w:rsidP="00D655C2">
      <w:pPr>
        <w:rPr>
          <w:rStyle w:val="mclose"/>
          <w:b/>
          <w:bCs/>
          <w:color w:val="10162F"/>
          <w:sz w:val="32"/>
          <w:szCs w:val="32"/>
          <w:shd w:val="clear" w:color="auto" w:fill="FFFFFF"/>
        </w:rPr>
      </w:pPr>
    </w:p>
    <w:p w14:paraId="6AA54B40" w14:textId="6244D94C" w:rsidR="009A68BC" w:rsidRDefault="009A68BC" w:rsidP="00D655C2">
      <w:pPr>
        <w:rPr>
          <w:rStyle w:val="mclose"/>
          <w:b/>
          <w:bCs/>
          <w:color w:val="10162F"/>
          <w:sz w:val="32"/>
          <w:szCs w:val="32"/>
          <w:shd w:val="clear" w:color="auto" w:fill="FFFFFF"/>
        </w:rPr>
      </w:pPr>
    </w:p>
    <w:p w14:paraId="06512CE7" w14:textId="733449CB" w:rsidR="009A68BC" w:rsidRDefault="009A68BC" w:rsidP="00D655C2">
      <w:pPr>
        <w:rPr>
          <w:rStyle w:val="mclose"/>
          <w:b/>
          <w:bCs/>
          <w:color w:val="10162F"/>
          <w:sz w:val="32"/>
          <w:szCs w:val="32"/>
          <w:shd w:val="clear" w:color="auto" w:fill="FFFFFF"/>
        </w:rPr>
      </w:pPr>
    </w:p>
    <w:p w14:paraId="37FFF392" w14:textId="71300792" w:rsidR="009A68BC" w:rsidRDefault="009A68BC" w:rsidP="00D655C2">
      <w:pPr>
        <w:rPr>
          <w:rStyle w:val="mclose"/>
          <w:b/>
          <w:bCs/>
          <w:color w:val="10162F"/>
          <w:sz w:val="32"/>
          <w:szCs w:val="32"/>
          <w:shd w:val="clear" w:color="auto" w:fill="FFFFFF"/>
        </w:rPr>
      </w:pPr>
    </w:p>
    <w:p w14:paraId="5A9F5C94" w14:textId="2EAF9360" w:rsidR="009A68BC" w:rsidRDefault="009A68BC" w:rsidP="00D655C2">
      <w:pPr>
        <w:rPr>
          <w:rStyle w:val="mclose"/>
          <w:b/>
          <w:bCs/>
          <w:color w:val="10162F"/>
          <w:sz w:val="32"/>
          <w:szCs w:val="32"/>
          <w:shd w:val="clear" w:color="auto" w:fill="FFFFFF"/>
        </w:rPr>
      </w:pPr>
    </w:p>
    <w:p w14:paraId="20B59C26" w14:textId="72342236" w:rsidR="009A68BC" w:rsidRDefault="009A68BC" w:rsidP="00D655C2">
      <w:pPr>
        <w:rPr>
          <w:rStyle w:val="mclose"/>
          <w:b/>
          <w:bCs/>
          <w:color w:val="10162F"/>
          <w:sz w:val="32"/>
          <w:szCs w:val="32"/>
          <w:shd w:val="clear" w:color="auto" w:fill="FFFFFF"/>
        </w:rPr>
      </w:pPr>
    </w:p>
    <w:p w14:paraId="55116B99" w14:textId="1859C1B3" w:rsidR="009A68BC" w:rsidRDefault="009A68BC" w:rsidP="00D655C2">
      <w:pPr>
        <w:rPr>
          <w:rStyle w:val="mclose"/>
          <w:b/>
          <w:bCs/>
          <w:color w:val="10162F"/>
          <w:sz w:val="32"/>
          <w:szCs w:val="32"/>
          <w:shd w:val="clear" w:color="auto" w:fill="FFFFFF"/>
        </w:rPr>
      </w:pPr>
    </w:p>
    <w:p w14:paraId="46689FD5" w14:textId="36C883DF" w:rsidR="009A68BC" w:rsidRDefault="009A68BC" w:rsidP="00D655C2">
      <w:pPr>
        <w:rPr>
          <w:rStyle w:val="mclose"/>
          <w:b/>
          <w:bCs/>
          <w:color w:val="10162F"/>
          <w:sz w:val="32"/>
          <w:szCs w:val="32"/>
          <w:shd w:val="clear" w:color="auto" w:fill="FFFFFF"/>
        </w:rPr>
      </w:pPr>
    </w:p>
    <w:p w14:paraId="4577E584" w14:textId="23ACDB30" w:rsidR="009A68BC" w:rsidRDefault="009A68BC" w:rsidP="00D655C2">
      <w:pPr>
        <w:rPr>
          <w:rStyle w:val="mclose"/>
          <w:b/>
          <w:bCs/>
          <w:color w:val="10162F"/>
          <w:sz w:val="32"/>
          <w:szCs w:val="32"/>
          <w:shd w:val="clear" w:color="auto" w:fill="FFFFFF"/>
        </w:rPr>
      </w:pPr>
    </w:p>
    <w:p w14:paraId="396178EF" w14:textId="6B694103" w:rsidR="009A68BC" w:rsidRDefault="009A68BC" w:rsidP="00D655C2">
      <w:pPr>
        <w:rPr>
          <w:rStyle w:val="mclose"/>
          <w:b/>
          <w:bCs/>
          <w:color w:val="10162F"/>
          <w:sz w:val="32"/>
          <w:szCs w:val="32"/>
          <w:shd w:val="clear" w:color="auto" w:fill="FFFFFF"/>
        </w:rPr>
      </w:pPr>
    </w:p>
    <w:p w14:paraId="3FF00846" w14:textId="767A4CC1" w:rsidR="009A68BC" w:rsidRDefault="009A68BC" w:rsidP="00D655C2">
      <w:pPr>
        <w:rPr>
          <w:rStyle w:val="mclose"/>
          <w:b/>
          <w:bCs/>
          <w:color w:val="10162F"/>
          <w:sz w:val="32"/>
          <w:szCs w:val="32"/>
          <w:shd w:val="clear" w:color="auto" w:fill="FFFFFF"/>
        </w:rPr>
      </w:pPr>
    </w:p>
    <w:p w14:paraId="4CDF7476" w14:textId="77777777" w:rsidR="009A68BC" w:rsidRDefault="009A68BC" w:rsidP="00D655C2">
      <w:pPr>
        <w:rPr>
          <w:rStyle w:val="mclose"/>
          <w:b/>
          <w:bCs/>
          <w:color w:val="10162F"/>
          <w:sz w:val="32"/>
          <w:szCs w:val="32"/>
          <w:shd w:val="clear" w:color="auto" w:fill="FFFFFF"/>
        </w:rPr>
      </w:pPr>
    </w:p>
    <w:p w14:paraId="273BE9E8" w14:textId="408929DF" w:rsidR="007E102A" w:rsidRDefault="007E102A" w:rsidP="00D655C2">
      <w:pPr>
        <w:rPr>
          <w:rStyle w:val="mclose"/>
          <w:b/>
          <w:bCs/>
          <w:color w:val="10162F"/>
          <w:sz w:val="32"/>
          <w:szCs w:val="32"/>
          <w:shd w:val="clear" w:color="auto" w:fill="FFFFFF"/>
        </w:rPr>
      </w:pPr>
    </w:p>
    <w:p w14:paraId="69181984" w14:textId="77777777" w:rsidR="007E102A" w:rsidRPr="006C0706" w:rsidRDefault="007E102A" w:rsidP="00D655C2">
      <w:pPr>
        <w:rPr>
          <w:rStyle w:val="mclose"/>
          <w:b/>
          <w:bCs/>
          <w:color w:val="10162F"/>
          <w:sz w:val="32"/>
          <w:szCs w:val="32"/>
          <w:shd w:val="clear" w:color="auto" w:fill="FFFFFF"/>
        </w:rPr>
      </w:pPr>
    </w:p>
    <w:p w14:paraId="45C0B610" w14:textId="77777777" w:rsidR="00D655C2" w:rsidRPr="00D655C2" w:rsidRDefault="00D655C2" w:rsidP="00D655C2"/>
    <w:p w14:paraId="1618A1CE" w14:textId="77777777" w:rsidR="00D33C11" w:rsidRDefault="00D33C11" w:rsidP="00FF29EF">
      <w:pPr>
        <w:pStyle w:val="Heading1"/>
        <w:jc w:val="center"/>
        <w:rPr>
          <w:rFonts w:ascii="Segoe UI" w:eastAsia="Times New Roman" w:hAnsi="Segoe UI" w:cs="Segoe UI"/>
          <w:color w:val="10162F"/>
          <w:sz w:val="26"/>
          <w:szCs w:val="26"/>
        </w:rPr>
      </w:pPr>
    </w:p>
    <w:p w14:paraId="7BFAEFC8" w14:textId="63CEF84E" w:rsidR="005B31AA" w:rsidRDefault="005B31AA" w:rsidP="00FF29EF">
      <w:pPr>
        <w:pStyle w:val="Heading1"/>
        <w:jc w:val="center"/>
        <w:rPr>
          <w:rFonts w:asciiTheme="minorBidi" w:hAnsiTheme="minorBidi" w:cstheme="minorBidi"/>
          <w:b/>
          <w:bCs/>
          <w:sz w:val="144"/>
          <w:szCs w:val="144"/>
        </w:rPr>
      </w:pPr>
      <w:r w:rsidRPr="00FF29EF">
        <w:rPr>
          <w:rFonts w:asciiTheme="minorBidi" w:hAnsiTheme="minorBidi" w:cstheme="minorBidi"/>
          <w:b/>
          <w:bCs/>
          <w:sz w:val="144"/>
          <w:szCs w:val="144"/>
        </w:rPr>
        <w:t>Idiom</w:t>
      </w:r>
    </w:p>
    <w:p w14:paraId="3587CA73" w14:textId="2C459455" w:rsidR="00FF29EF" w:rsidRDefault="00FF29EF" w:rsidP="00FF29EF"/>
    <w:p w14:paraId="04583F60" w14:textId="2557E725" w:rsidR="00902F27" w:rsidRDefault="00902F27" w:rsidP="00FF29EF">
      <w:r>
        <w:rPr>
          <w:rFonts w:ascii="Segoe UI" w:hAnsi="Segoe UI" w:cs="Segoe UI"/>
          <w:color w:val="10162F"/>
          <w:sz w:val="26"/>
          <w:szCs w:val="26"/>
          <w:shd w:val="clear" w:color="auto" w:fill="FFFFFF"/>
        </w:rPr>
        <w:t>mean </w:t>
      </w:r>
      <w:r>
        <w:rPr>
          <w:rStyle w:val="HTMLCode"/>
          <w:rFonts w:ascii="Consolas" w:eastAsiaTheme="minorHAnsi" w:hAnsi="Consolas"/>
          <w:color w:val="15141F"/>
          <w:sz w:val="19"/>
          <w:szCs w:val="19"/>
          <w:shd w:val="clear" w:color="auto" w:fill="EAE9ED"/>
        </w:rPr>
        <w:t>μ</w:t>
      </w:r>
      <w:r>
        <w:rPr>
          <w:rFonts w:ascii="Segoe UI" w:hAnsi="Segoe UI" w:cs="Segoe UI"/>
          <w:color w:val="10162F"/>
          <w:sz w:val="26"/>
          <w:szCs w:val="26"/>
          <w:shd w:val="clear" w:color="auto" w:fill="FFFFFF"/>
        </w:rPr>
        <w:t> (mu) and standard deviation </w:t>
      </w:r>
      <w:r>
        <w:rPr>
          <w:rStyle w:val="HTMLCode"/>
          <w:rFonts w:ascii="Consolas" w:eastAsiaTheme="minorHAnsi" w:hAnsi="Consolas"/>
          <w:color w:val="15141F"/>
          <w:sz w:val="19"/>
          <w:szCs w:val="19"/>
          <w:shd w:val="clear" w:color="auto" w:fill="EAE9ED"/>
        </w:rPr>
        <w:t>σ</w:t>
      </w:r>
      <w:r>
        <w:rPr>
          <w:rFonts w:ascii="Segoe UI" w:hAnsi="Segoe UI" w:cs="Segoe UI"/>
          <w:color w:val="10162F"/>
          <w:sz w:val="26"/>
          <w:szCs w:val="26"/>
          <w:shd w:val="clear" w:color="auto" w:fill="FFFFFF"/>
        </w:rPr>
        <w:t> (sigma).</w:t>
      </w:r>
    </w:p>
    <w:p w14:paraId="0710A541" w14:textId="2A39EF03" w:rsidR="00902F27" w:rsidRDefault="00A71B91" w:rsidP="00FF29EF">
      <w:r>
        <w:rPr>
          <w:color w:val="10162F"/>
          <w:sz w:val="26"/>
          <w:szCs w:val="26"/>
          <w:shd w:val="clear" w:color="auto" w:fill="FFFFFF"/>
        </w:rPr>
        <w:br/>
      </w:r>
    </w:p>
    <w:p w14:paraId="38A3553C" w14:textId="77777777" w:rsidR="00902F27" w:rsidRDefault="00902F27" w:rsidP="00FF29EF"/>
    <w:p w14:paraId="674398D9" w14:textId="77777777" w:rsidR="00FF29EF" w:rsidRPr="00FF29EF" w:rsidRDefault="00FF29EF" w:rsidP="00FF29EF"/>
    <w:p w14:paraId="646B7D3D" w14:textId="16C4862E" w:rsidR="005B31AA" w:rsidRDefault="00E556E9" w:rsidP="00111CD4">
      <w:pPr>
        <w:pStyle w:val="stylesliqple6"/>
        <w:shd w:val="clear" w:color="auto" w:fill="FFFFFF"/>
        <w:rPr>
          <w:rFonts w:ascii="Segoe UI" w:hAnsi="Segoe UI" w:cs="Segoe UI"/>
          <w:color w:val="10162F"/>
          <w:sz w:val="26"/>
          <w:szCs w:val="26"/>
        </w:rPr>
      </w:pPr>
      <w:r>
        <w:rPr>
          <w:rFonts w:ascii="Segoe UI" w:hAnsi="Segoe UI" w:cs="Segoe UI"/>
          <w:noProof/>
          <w:color w:val="10162F"/>
          <w:sz w:val="26"/>
          <w:szCs w:val="26"/>
        </w:rPr>
        <w:lastRenderedPageBreak/>
        <w:drawing>
          <wp:inline distT="0" distB="0" distL="0" distR="0" wp14:anchorId="0C5C461D" wp14:editId="56F6E7DE">
            <wp:extent cx="4600575" cy="3068033"/>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622323" cy="3082537"/>
                    </a:xfrm>
                    <a:prstGeom prst="rect">
                      <a:avLst/>
                    </a:prstGeom>
                  </pic:spPr>
                </pic:pic>
              </a:graphicData>
            </a:graphic>
          </wp:inline>
        </w:drawing>
      </w:r>
    </w:p>
    <w:p w14:paraId="305A4F69" w14:textId="70F639FC" w:rsidR="005B31AA" w:rsidRPr="0020560D" w:rsidRDefault="005B31AA" w:rsidP="00111CD4">
      <w:pPr>
        <w:pStyle w:val="stylesliqple6"/>
        <w:shd w:val="clear" w:color="auto" w:fill="FFFFFF"/>
        <w:rPr>
          <w:rFonts w:ascii="Segoe UI" w:hAnsi="Segoe UI" w:cs="Segoe UI"/>
          <w:color w:val="000000" w:themeColor="text1"/>
          <w:sz w:val="26"/>
          <w:szCs w:val="26"/>
        </w:rPr>
      </w:pPr>
      <w:r w:rsidRPr="0020560D">
        <w:rPr>
          <w:rFonts w:ascii="Segoe UI" w:hAnsi="Segoe UI" w:cs="Segoe UI"/>
          <w:color w:val="000000" w:themeColor="text1"/>
          <w:sz w:val="26"/>
          <w:szCs w:val="26"/>
        </w:rPr>
        <w:t>A skewed distribution is asymmetrical with a steep change in frequency on one side and a flatter, trailing change in frequency on the other.</w:t>
      </w:r>
    </w:p>
    <w:p w14:paraId="311B6365" w14:textId="0ECCA30A" w:rsidR="00E556E9" w:rsidRPr="0020560D" w:rsidRDefault="00E556E9"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color w:val="000000" w:themeColor="text1"/>
          <w:sz w:val="26"/>
          <w:szCs w:val="26"/>
          <w:shd w:val="clear" w:color="auto" w:fill="FFFFFF"/>
        </w:rPr>
        <w:t>Specifically, the income distribution is right-skewed (also called positively-skewed) because the tail is on the right side</w:t>
      </w:r>
    </w:p>
    <w:p w14:paraId="5B97713A" w14:textId="0655228A" w:rsidR="001918E8" w:rsidRPr="0020560D" w:rsidRDefault="001918E8" w:rsidP="00111CD4">
      <w:pPr>
        <w:pStyle w:val="stylesliqple6"/>
        <w:shd w:val="clear" w:color="auto" w:fill="FFFFFF"/>
        <w:rPr>
          <w:rFonts w:ascii="Segoe UI" w:hAnsi="Segoe UI" w:cs="Segoe UI"/>
          <w:color w:val="000000" w:themeColor="text1"/>
          <w:sz w:val="26"/>
          <w:szCs w:val="26"/>
          <w:shd w:val="clear" w:color="auto" w:fill="FFFFFF"/>
        </w:rPr>
      </w:pPr>
    </w:p>
    <w:p w14:paraId="0B1ABBFD" w14:textId="35EAAFC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noProof/>
          <w:color w:val="000000" w:themeColor="text1"/>
          <w:sz w:val="26"/>
          <w:szCs w:val="26"/>
          <w:shd w:val="clear" w:color="auto" w:fill="FFFFFF"/>
          <w:rtl/>
          <w:lang w:val="ar-SA"/>
        </w:rPr>
        <w:lastRenderedPageBreak/>
        <w:drawing>
          <wp:inline distT="0" distB="0" distL="0" distR="0" wp14:anchorId="725656A8" wp14:editId="179B2517">
            <wp:extent cx="5943600" cy="41357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943600" cy="4135755"/>
                    </a:xfrm>
                    <a:prstGeom prst="rect">
                      <a:avLst/>
                    </a:prstGeom>
                  </pic:spPr>
                </pic:pic>
              </a:graphicData>
            </a:graphic>
          </wp:inline>
        </w:drawing>
      </w:r>
    </w:p>
    <w:p w14:paraId="07666FFD" w14:textId="551BEBE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220DFC49"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Based on the distribution plot, what concerns might you have with the default summary statistics used by the analytics software?</w:t>
      </w:r>
    </w:p>
    <w:p w14:paraId="66CB4066" w14:textId="77777777" w:rsidR="0020560D" w:rsidRDefault="0020560D" w:rsidP="0020560D">
      <w:pPr>
        <w:spacing w:after="100" w:afterAutospacing="1" w:line="240" w:lineRule="auto"/>
        <w:rPr>
          <w:rFonts w:ascii="Segoe UI" w:eastAsia="Times New Roman" w:hAnsi="Segoe UI" w:cs="Segoe UI"/>
          <w:color w:val="000000" w:themeColor="text1"/>
          <w:sz w:val="29"/>
          <w:szCs w:val="29"/>
        </w:rPr>
      </w:pPr>
    </w:p>
    <w:p w14:paraId="6D18536E" w14:textId="1E727255" w:rsidR="0020560D" w:rsidRPr="0020560D" w:rsidRDefault="0020560D" w:rsidP="0020560D">
      <w:pPr>
        <w:spacing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are two aspects of this distribution plot that might lead to concern about using the mean and standard deviation:</w:t>
      </w:r>
    </w:p>
    <w:p w14:paraId="5945A1F7" w14:textId="77777777" w:rsidR="0020560D" w:rsidRP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is left-skewed — it has a long tail of low values on the left side. These values might influence the mean to be lower.</w:t>
      </w:r>
    </w:p>
    <w:p w14:paraId="5F635612" w14:textId="2F2B7927" w:rsid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is a single high value of just above 200 minutes. This value might be an outlier that influences the mean to be higher.</w:t>
      </w:r>
    </w:p>
    <w:p w14:paraId="31D39BD8" w14:textId="1E0E7CAC" w:rsid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p>
    <w:p w14:paraId="2CD185BD" w14:textId="2BF41B5A" w:rsidR="0020560D" w:rsidRP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r>
        <w:rPr>
          <w:rFonts w:ascii="Segoe UI" w:eastAsia="Times New Roman" w:hAnsi="Segoe UI" w:cs="Segoe UI"/>
          <w:noProof/>
          <w:color w:val="000000" w:themeColor="text1"/>
          <w:sz w:val="24"/>
          <w:szCs w:val="24"/>
        </w:rPr>
        <w:lastRenderedPageBreak/>
        <w:drawing>
          <wp:inline distT="0" distB="0" distL="0" distR="0" wp14:anchorId="4ECA18F2" wp14:editId="7F495D35">
            <wp:extent cx="5943600" cy="41706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943600" cy="4170680"/>
                    </a:xfrm>
                    <a:prstGeom prst="rect">
                      <a:avLst/>
                    </a:prstGeom>
                  </pic:spPr>
                </pic:pic>
              </a:graphicData>
            </a:graphic>
          </wp:inline>
        </w:drawing>
      </w:r>
    </w:p>
    <w:p w14:paraId="2B36305F" w14:textId="58EA877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516ACB16"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Using the plot and summary statistics, describe the distribution of IMDb scores.</w:t>
      </w:r>
    </w:p>
    <w:p w14:paraId="155DAE3F" w14:textId="77777777" w:rsidR="0020560D" w:rsidRDefault="0020560D" w:rsidP="0020560D">
      <w:pPr>
        <w:spacing w:after="0" w:line="240" w:lineRule="auto"/>
        <w:rPr>
          <w:rFonts w:ascii="Segoe UI" w:eastAsia="Times New Roman" w:hAnsi="Segoe UI" w:cs="Segoe UI"/>
          <w:color w:val="000000" w:themeColor="text1"/>
          <w:sz w:val="29"/>
          <w:szCs w:val="29"/>
        </w:rPr>
      </w:pPr>
    </w:p>
    <w:p w14:paraId="1AD80BEB" w14:textId="7782681F" w:rsidR="007575F8" w:rsidRDefault="0020560D" w:rsidP="000B1F4E">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of IMDb scores is mostly symmetrical in a bell shape, indicating a normal distribution. There are a couple of very low scores, but they are not far from the rest of the distribution, so they may not be extreme enough to be considered outliers. Since the distribution is fairly symmetrical, we can rely on the mean of 6.3 to give us a good idea of what a typical IMDb rating is. With a standard deviation of 1, we know there is some variation in scores, but most scores fall between 4 and 8 on the 1-10 scale.</w:t>
      </w:r>
    </w:p>
    <w:p w14:paraId="60E164B2" w14:textId="41E0EF2F" w:rsidR="00CE5147" w:rsidRDefault="00CE5147" w:rsidP="000B1F4E">
      <w:pPr>
        <w:spacing w:after="0" w:line="240" w:lineRule="auto"/>
        <w:rPr>
          <w:rFonts w:ascii="Segoe UI" w:eastAsia="Times New Roman" w:hAnsi="Segoe UI" w:cs="Segoe UI"/>
          <w:color w:val="000000" w:themeColor="text1"/>
          <w:sz w:val="24"/>
          <w:szCs w:val="24"/>
        </w:rPr>
      </w:pPr>
    </w:p>
    <w:p w14:paraId="6D44B4D7" w14:textId="7FDA82FA" w:rsidR="00CE5147" w:rsidRDefault="00CE5147" w:rsidP="000B1F4E">
      <w:pPr>
        <w:spacing w:after="0" w:line="240" w:lineRule="auto"/>
        <w:rPr>
          <w:rFonts w:ascii="Segoe UI" w:eastAsia="Times New Roman" w:hAnsi="Segoe UI" w:cs="Segoe UI"/>
          <w:color w:val="000000" w:themeColor="text1"/>
          <w:sz w:val="24"/>
          <w:szCs w:val="24"/>
        </w:rPr>
      </w:pPr>
    </w:p>
    <w:p w14:paraId="7CDFC028" w14:textId="2EDBAACE" w:rsidR="00CE5147" w:rsidRDefault="00CE5147" w:rsidP="000B1F4E">
      <w:pPr>
        <w:spacing w:after="0" w:line="240" w:lineRule="auto"/>
        <w:rPr>
          <w:rFonts w:ascii="Segoe UI" w:eastAsia="Times New Roman" w:hAnsi="Segoe UI" w:cs="Segoe UI"/>
          <w:color w:val="000000" w:themeColor="text1"/>
          <w:sz w:val="24"/>
          <w:szCs w:val="24"/>
        </w:rPr>
      </w:pPr>
    </w:p>
    <w:p w14:paraId="3C346672" w14:textId="414AF370" w:rsidR="00CE5147" w:rsidRDefault="00CE5147" w:rsidP="000B1F4E">
      <w:pPr>
        <w:spacing w:after="0" w:line="240" w:lineRule="auto"/>
        <w:rPr>
          <w:rFonts w:ascii="Segoe UI" w:eastAsia="Times New Roman" w:hAnsi="Segoe UI" w:cs="Segoe UI"/>
          <w:color w:val="000000" w:themeColor="text1"/>
          <w:sz w:val="24"/>
          <w:szCs w:val="24"/>
        </w:rPr>
      </w:pPr>
    </w:p>
    <w:p w14:paraId="7369E939" w14:textId="4125323B" w:rsidR="00CE5147" w:rsidRDefault="00CE5147" w:rsidP="000B1F4E">
      <w:pPr>
        <w:spacing w:after="0" w:line="240" w:lineRule="auto"/>
        <w:rPr>
          <w:rFonts w:ascii="Segoe UI" w:eastAsia="Times New Roman" w:hAnsi="Segoe UI" w:cs="Segoe UI"/>
          <w:color w:val="000000" w:themeColor="text1"/>
          <w:sz w:val="24"/>
          <w:szCs w:val="24"/>
        </w:rPr>
      </w:pPr>
    </w:p>
    <w:p w14:paraId="4B04EB75" w14:textId="6FBC3AA2" w:rsidR="00CE5147" w:rsidRPr="000B1F4E" w:rsidRDefault="00CE5147" w:rsidP="000B1F4E">
      <w:pPr>
        <w:spacing w:after="0" w:line="240" w:lineRule="auto"/>
        <w:rPr>
          <w:rFonts w:ascii="Segoe UI" w:eastAsia="Times New Roman" w:hAnsi="Segoe UI" w:cs="Segoe UI"/>
          <w:color w:val="000000" w:themeColor="text1"/>
          <w:sz w:val="24"/>
          <w:szCs w:val="24"/>
        </w:rPr>
      </w:pPr>
    </w:p>
    <w:sectPr w:rsidR="00CE5147" w:rsidRPr="000B1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C97"/>
    <w:multiLevelType w:val="multilevel"/>
    <w:tmpl w:val="F69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22E9"/>
    <w:multiLevelType w:val="multilevel"/>
    <w:tmpl w:val="1D1A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447B"/>
    <w:multiLevelType w:val="multilevel"/>
    <w:tmpl w:val="B8F8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D2E12"/>
    <w:multiLevelType w:val="multilevel"/>
    <w:tmpl w:val="5EF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83466"/>
    <w:multiLevelType w:val="multilevel"/>
    <w:tmpl w:val="F40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822AB"/>
    <w:multiLevelType w:val="hybridMultilevel"/>
    <w:tmpl w:val="6CB6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A76F2"/>
    <w:multiLevelType w:val="multilevel"/>
    <w:tmpl w:val="FA9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A6006"/>
    <w:multiLevelType w:val="hybridMultilevel"/>
    <w:tmpl w:val="DBB2DF1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346ED2"/>
    <w:multiLevelType w:val="hybridMultilevel"/>
    <w:tmpl w:val="6580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C6E49"/>
    <w:multiLevelType w:val="hybridMultilevel"/>
    <w:tmpl w:val="6840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996BD0"/>
    <w:multiLevelType w:val="multilevel"/>
    <w:tmpl w:val="C30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142DCF"/>
    <w:multiLevelType w:val="multilevel"/>
    <w:tmpl w:val="362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613D5"/>
    <w:multiLevelType w:val="multilevel"/>
    <w:tmpl w:val="83082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B65982"/>
    <w:multiLevelType w:val="multilevel"/>
    <w:tmpl w:val="0E4A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C53AAB"/>
    <w:multiLevelType w:val="hybridMultilevel"/>
    <w:tmpl w:val="820CA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DC6EEA"/>
    <w:multiLevelType w:val="multilevel"/>
    <w:tmpl w:val="8F30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D675DF"/>
    <w:multiLevelType w:val="multilevel"/>
    <w:tmpl w:val="8CF4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B43DC"/>
    <w:multiLevelType w:val="multilevel"/>
    <w:tmpl w:val="E7BCA54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0E363B"/>
    <w:multiLevelType w:val="multilevel"/>
    <w:tmpl w:val="559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121006"/>
    <w:multiLevelType w:val="multilevel"/>
    <w:tmpl w:val="BC3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021FE8"/>
    <w:multiLevelType w:val="multilevel"/>
    <w:tmpl w:val="9C24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6A2DD9"/>
    <w:multiLevelType w:val="multilevel"/>
    <w:tmpl w:val="2556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BB7"/>
    <w:multiLevelType w:val="hybridMultilevel"/>
    <w:tmpl w:val="E2E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516BA4"/>
    <w:multiLevelType w:val="multilevel"/>
    <w:tmpl w:val="6778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21325F"/>
    <w:multiLevelType w:val="multilevel"/>
    <w:tmpl w:val="650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6073E5"/>
    <w:multiLevelType w:val="multilevel"/>
    <w:tmpl w:val="CB7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F66D49"/>
    <w:multiLevelType w:val="multilevel"/>
    <w:tmpl w:val="9C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816A97"/>
    <w:multiLevelType w:val="multilevel"/>
    <w:tmpl w:val="002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5F48F3"/>
    <w:multiLevelType w:val="hybridMultilevel"/>
    <w:tmpl w:val="24566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
  </w:num>
  <w:num w:numId="3">
    <w:abstractNumId w:val="22"/>
  </w:num>
  <w:num w:numId="4">
    <w:abstractNumId w:val="0"/>
  </w:num>
  <w:num w:numId="5">
    <w:abstractNumId w:val="3"/>
  </w:num>
  <w:num w:numId="6">
    <w:abstractNumId w:val="13"/>
  </w:num>
  <w:num w:numId="7">
    <w:abstractNumId w:val="10"/>
  </w:num>
  <w:num w:numId="8">
    <w:abstractNumId w:val="11"/>
  </w:num>
  <w:num w:numId="9">
    <w:abstractNumId w:val="16"/>
  </w:num>
  <w:num w:numId="10">
    <w:abstractNumId w:val="18"/>
  </w:num>
  <w:num w:numId="11">
    <w:abstractNumId w:val="26"/>
  </w:num>
  <w:num w:numId="12">
    <w:abstractNumId w:val="17"/>
  </w:num>
  <w:num w:numId="13">
    <w:abstractNumId w:val="5"/>
  </w:num>
  <w:num w:numId="14">
    <w:abstractNumId w:val="8"/>
  </w:num>
  <w:num w:numId="15">
    <w:abstractNumId w:val="9"/>
  </w:num>
  <w:num w:numId="16">
    <w:abstractNumId w:val="24"/>
  </w:num>
  <w:num w:numId="17">
    <w:abstractNumId w:val="27"/>
  </w:num>
  <w:num w:numId="18">
    <w:abstractNumId w:val="6"/>
  </w:num>
  <w:num w:numId="19">
    <w:abstractNumId w:val="7"/>
  </w:num>
  <w:num w:numId="20">
    <w:abstractNumId w:val="19"/>
  </w:num>
  <w:num w:numId="21">
    <w:abstractNumId w:val="1"/>
  </w:num>
  <w:num w:numId="22">
    <w:abstractNumId w:val="4"/>
  </w:num>
  <w:num w:numId="23">
    <w:abstractNumId w:val="23"/>
  </w:num>
  <w:num w:numId="24">
    <w:abstractNumId w:val="20"/>
  </w:num>
  <w:num w:numId="25">
    <w:abstractNumId w:val="21"/>
  </w:num>
  <w:num w:numId="26">
    <w:abstractNumId w:val="15"/>
  </w:num>
  <w:num w:numId="27">
    <w:abstractNumId w:val="28"/>
  </w:num>
  <w:num w:numId="28">
    <w:abstractNumId w:val="25"/>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3"/>
    <w:rsid w:val="00063CB0"/>
    <w:rsid w:val="0009438E"/>
    <w:rsid w:val="000B1F4E"/>
    <w:rsid w:val="000C061D"/>
    <w:rsid w:val="000C07C3"/>
    <w:rsid w:val="000C1AE7"/>
    <w:rsid w:val="000C43DA"/>
    <w:rsid w:val="000E36D2"/>
    <w:rsid w:val="000E777A"/>
    <w:rsid w:val="000F275C"/>
    <w:rsid w:val="00105FF3"/>
    <w:rsid w:val="00111CD4"/>
    <w:rsid w:val="001120D3"/>
    <w:rsid w:val="00131972"/>
    <w:rsid w:val="00137073"/>
    <w:rsid w:val="001550E8"/>
    <w:rsid w:val="001707F3"/>
    <w:rsid w:val="001712AC"/>
    <w:rsid w:val="001918E8"/>
    <w:rsid w:val="001B3377"/>
    <w:rsid w:val="001B4096"/>
    <w:rsid w:val="001C6E7B"/>
    <w:rsid w:val="0020560D"/>
    <w:rsid w:val="002057FC"/>
    <w:rsid w:val="00221AEB"/>
    <w:rsid w:val="002320C5"/>
    <w:rsid w:val="00245492"/>
    <w:rsid w:val="00246729"/>
    <w:rsid w:val="00284A77"/>
    <w:rsid w:val="00292D7C"/>
    <w:rsid w:val="00297C43"/>
    <w:rsid w:val="002A7CC1"/>
    <w:rsid w:val="002B60F6"/>
    <w:rsid w:val="002C49F3"/>
    <w:rsid w:val="00302D97"/>
    <w:rsid w:val="00304D5E"/>
    <w:rsid w:val="003153C4"/>
    <w:rsid w:val="00347854"/>
    <w:rsid w:val="003519C1"/>
    <w:rsid w:val="00360E8A"/>
    <w:rsid w:val="003753D5"/>
    <w:rsid w:val="0039450F"/>
    <w:rsid w:val="003A52C1"/>
    <w:rsid w:val="003B617C"/>
    <w:rsid w:val="003F076E"/>
    <w:rsid w:val="003F5DAF"/>
    <w:rsid w:val="003F76F9"/>
    <w:rsid w:val="00414C5E"/>
    <w:rsid w:val="004174F4"/>
    <w:rsid w:val="00453669"/>
    <w:rsid w:val="00454878"/>
    <w:rsid w:val="00456EDF"/>
    <w:rsid w:val="00466C8F"/>
    <w:rsid w:val="00473700"/>
    <w:rsid w:val="00480039"/>
    <w:rsid w:val="00490E3B"/>
    <w:rsid w:val="00492F06"/>
    <w:rsid w:val="004A7407"/>
    <w:rsid w:val="004C02BA"/>
    <w:rsid w:val="004E3FEE"/>
    <w:rsid w:val="004F1847"/>
    <w:rsid w:val="00501836"/>
    <w:rsid w:val="00504F77"/>
    <w:rsid w:val="00513FFD"/>
    <w:rsid w:val="00541774"/>
    <w:rsid w:val="0055257E"/>
    <w:rsid w:val="0056541E"/>
    <w:rsid w:val="005A4764"/>
    <w:rsid w:val="005B0739"/>
    <w:rsid w:val="005B31AA"/>
    <w:rsid w:val="005B74F8"/>
    <w:rsid w:val="005C7659"/>
    <w:rsid w:val="005E4E59"/>
    <w:rsid w:val="005F72EA"/>
    <w:rsid w:val="00643A88"/>
    <w:rsid w:val="00646DDE"/>
    <w:rsid w:val="00656264"/>
    <w:rsid w:val="006606B1"/>
    <w:rsid w:val="00662B1D"/>
    <w:rsid w:val="006B5F51"/>
    <w:rsid w:val="006C0706"/>
    <w:rsid w:val="006F238D"/>
    <w:rsid w:val="006F5D13"/>
    <w:rsid w:val="006F677B"/>
    <w:rsid w:val="007238A6"/>
    <w:rsid w:val="007518B4"/>
    <w:rsid w:val="007575F8"/>
    <w:rsid w:val="007577A0"/>
    <w:rsid w:val="00766FAD"/>
    <w:rsid w:val="00773B09"/>
    <w:rsid w:val="00775384"/>
    <w:rsid w:val="00791F57"/>
    <w:rsid w:val="00797CCE"/>
    <w:rsid w:val="007B1910"/>
    <w:rsid w:val="007C2BC6"/>
    <w:rsid w:val="007C4AA4"/>
    <w:rsid w:val="007E102A"/>
    <w:rsid w:val="007F409C"/>
    <w:rsid w:val="008105DC"/>
    <w:rsid w:val="0082108C"/>
    <w:rsid w:val="008247D7"/>
    <w:rsid w:val="00857A56"/>
    <w:rsid w:val="008651D6"/>
    <w:rsid w:val="0089446E"/>
    <w:rsid w:val="008D653D"/>
    <w:rsid w:val="00902F27"/>
    <w:rsid w:val="009A68BC"/>
    <w:rsid w:val="009D410B"/>
    <w:rsid w:val="009F1F6D"/>
    <w:rsid w:val="009F35F1"/>
    <w:rsid w:val="009F5F88"/>
    <w:rsid w:val="00A11D5F"/>
    <w:rsid w:val="00A15B6D"/>
    <w:rsid w:val="00A22AB2"/>
    <w:rsid w:val="00A2541E"/>
    <w:rsid w:val="00A30C15"/>
    <w:rsid w:val="00A57941"/>
    <w:rsid w:val="00A71B91"/>
    <w:rsid w:val="00A82B1C"/>
    <w:rsid w:val="00B4654F"/>
    <w:rsid w:val="00B46D7C"/>
    <w:rsid w:val="00BA0459"/>
    <w:rsid w:val="00BB2145"/>
    <w:rsid w:val="00BF48A0"/>
    <w:rsid w:val="00C06F1E"/>
    <w:rsid w:val="00C108BE"/>
    <w:rsid w:val="00C11679"/>
    <w:rsid w:val="00C241D0"/>
    <w:rsid w:val="00C44570"/>
    <w:rsid w:val="00C46BAC"/>
    <w:rsid w:val="00C47516"/>
    <w:rsid w:val="00C82BC6"/>
    <w:rsid w:val="00C87095"/>
    <w:rsid w:val="00C91EBD"/>
    <w:rsid w:val="00CA527C"/>
    <w:rsid w:val="00CA591C"/>
    <w:rsid w:val="00CE2C3C"/>
    <w:rsid w:val="00CE5147"/>
    <w:rsid w:val="00D03150"/>
    <w:rsid w:val="00D037BC"/>
    <w:rsid w:val="00D20FD3"/>
    <w:rsid w:val="00D3265B"/>
    <w:rsid w:val="00D33C11"/>
    <w:rsid w:val="00D4608A"/>
    <w:rsid w:val="00D54246"/>
    <w:rsid w:val="00D571C6"/>
    <w:rsid w:val="00D602E5"/>
    <w:rsid w:val="00D60962"/>
    <w:rsid w:val="00D655C2"/>
    <w:rsid w:val="00D715EE"/>
    <w:rsid w:val="00D75EDA"/>
    <w:rsid w:val="00D7688A"/>
    <w:rsid w:val="00D87626"/>
    <w:rsid w:val="00D92115"/>
    <w:rsid w:val="00DA14A4"/>
    <w:rsid w:val="00DA14DE"/>
    <w:rsid w:val="00DA46C6"/>
    <w:rsid w:val="00E11900"/>
    <w:rsid w:val="00E1636E"/>
    <w:rsid w:val="00E30C71"/>
    <w:rsid w:val="00E51D1A"/>
    <w:rsid w:val="00E556E9"/>
    <w:rsid w:val="00E56128"/>
    <w:rsid w:val="00E605EF"/>
    <w:rsid w:val="00EC2B94"/>
    <w:rsid w:val="00EC2E4A"/>
    <w:rsid w:val="00EC572D"/>
    <w:rsid w:val="00EC6127"/>
    <w:rsid w:val="00EE760E"/>
    <w:rsid w:val="00F013B1"/>
    <w:rsid w:val="00F150CE"/>
    <w:rsid w:val="00F20A15"/>
    <w:rsid w:val="00F41697"/>
    <w:rsid w:val="00F43636"/>
    <w:rsid w:val="00F670E4"/>
    <w:rsid w:val="00FF0162"/>
    <w:rsid w:val="00FF29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137F"/>
  <w15:chartTrackingRefBased/>
  <w15:docId w15:val="{1B6E8EE4-F9EF-4299-8795-19BEE7248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67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48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2B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4A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sprpz3d">
    <w:name w:val="styles_p__rpz3d"/>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qple6">
    <w:name w:val="styles_li__qple6"/>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1CD4"/>
    <w:rPr>
      <w:b/>
      <w:bCs/>
    </w:rPr>
  </w:style>
  <w:style w:type="character" w:customStyle="1" w:styleId="Heading2Char">
    <w:name w:val="Heading 2 Char"/>
    <w:basedOn w:val="DefaultParagraphFont"/>
    <w:link w:val="Heading2"/>
    <w:uiPriority w:val="9"/>
    <w:rsid w:val="006F677B"/>
    <w:rPr>
      <w:rFonts w:ascii="Times New Roman" w:eastAsia="Times New Roman" w:hAnsi="Times New Roman" w:cs="Times New Roman"/>
      <w:b/>
      <w:bCs/>
      <w:sz w:val="36"/>
      <w:szCs w:val="36"/>
    </w:rPr>
  </w:style>
  <w:style w:type="paragraph" w:styleId="NoSpacing">
    <w:name w:val="No Spacing"/>
    <w:uiPriority w:val="1"/>
    <w:qFormat/>
    <w:rsid w:val="006F677B"/>
    <w:pPr>
      <w:spacing w:after="0" w:line="240" w:lineRule="auto"/>
    </w:pPr>
  </w:style>
  <w:style w:type="character" w:customStyle="1" w:styleId="gamut-1i4lcy0-text">
    <w:name w:val="gamut-1i4lcy0-text"/>
    <w:basedOn w:val="DefaultParagraphFont"/>
    <w:rsid w:val="0020560D"/>
  </w:style>
  <w:style w:type="character" w:customStyle="1" w:styleId="gamut-1aub0r4-text">
    <w:name w:val="gamut-1aub0r4-text"/>
    <w:basedOn w:val="DefaultParagraphFont"/>
    <w:rsid w:val="0020560D"/>
  </w:style>
  <w:style w:type="character" w:styleId="Emphasis">
    <w:name w:val="Emphasis"/>
    <w:basedOn w:val="DefaultParagraphFont"/>
    <w:uiPriority w:val="20"/>
    <w:qFormat/>
    <w:rsid w:val="000F275C"/>
    <w:rPr>
      <w:i/>
      <w:iCs/>
    </w:rPr>
  </w:style>
  <w:style w:type="character" w:customStyle="1" w:styleId="Heading1Char">
    <w:name w:val="Heading 1 Char"/>
    <w:basedOn w:val="DefaultParagraphFont"/>
    <w:link w:val="Heading1"/>
    <w:uiPriority w:val="9"/>
    <w:rsid w:val="00FF29EF"/>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4654F"/>
    <w:rPr>
      <w:rFonts w:ascii="Courier New" w:eastAsia="Times New Roman" w:hAnsi="Courier New" w:cs="Courier New"/>
      <w:sz w:val="20"/>
      <w:szCs w:val="20"/>
    </w:rPr>
  </w:style>
  <w:style w:type="paragraph" w:styleId="NormalWeb">
    <w:name w:val="Normal (Web)"/>
    <w:basedOn w:val="Normal"/>
    <w:uiPriority w:val="99"/>
    <w:semiHidden/>
    <w:unhideWhenUsed/>
    <w:rsid w:val="005525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3C11"/>
    <w:pPr>
      <w:ind w:left="720"/>
      <w:contextualSpacing/>
    </w:pPr>
  </w:style>
  <w:style w:type="character" w:customStyle="1" w:styleId="Heading3Char">
    <w:name w:val="Heading 3 Char"/>
    <w:basedOn w:val="DefaultParagraphFont"/>
    <w:link w:val="Heading3"/>
    <w:uiPriority w:val="9"/>
    <w:rsid w:val="00454878"/>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284A77"/>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56128"/>
  </w:style>
  <w:style w:type="character" w:customStyle="1" w:styleId="mord">
    <w:name w:val="mord"/>
    <w:basedOn w:val="DefaultParagraphFont"/>
    <w:rsid w:val="00E56128"/>
  </w:style>
  <w:style w:type="character" w:customStyle="1" w:styleId="mopen">
    <w:name w:val="mopen"/>
    <w:basedOn w:val="DefaultParagraphFont"/>
    <w:rsid w:val="00EC2E4A"/>
  </w:style>
  <w:style w:type="character" w:customStyle="1" w:styleId="mclose">
    <w:name w:val="mclose"/>
    <w:basedOn w:val="DefaultParagraphFont"/>
    <w:rsid w:val="00EC2E4A"/>
  </w:style>
  <w:style w:type="character" w:customStyle="1" w:styleId="mrel">
    <w:name w:val="mrel"/>
    <w:basedOn w:val="DefaultParagraphFont"/>
    <w:rsid w:val="00EC2E4A"/>
  </w:style>
  <w:style w:type="character" w:customStyle="1" w:styleId="mbin">
    <w:name w:val="mbin"/>
    <w:basedOn w:val="DefaultParagraphFont"/>
    <w:rsid w:val="00EC2E4A"/>
  </w:style>
  <w:style w:type="character" w:customStyle="1" w:styleId="vlist-s">
    <w:name w:val="vlist-s"/>
    <w:basedOn w:val="DefaultParagraphFont"/>
    <w:rsid w:val="00414C5E"/>
  </w:style>
  <w:style w:type="paragraph" w:styleId="HTMLPreformatted">
    <w:name w:val="HTML Preformatted"/>
    <w:basedOn w:val="Normal"/>
    <w:link w:val="HTMLPreformattedChar"/>
    <w:uiPriority w:val="99"/>
    <w:semiHidden/>
    <w:unhideWhenUsed/>
    <w:rsid w:val="0046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C8F"/>
    <w:rPr>
      <w:rFonts w:ascii="Courier New" w:eastAsia="Times New Roman" w:hAnsi="Courier New" w:cs="Courier New"/>
      <w:sz w:val="20"/>
      <w:szCs w:val="20"/>
    </w:rPr>
  </w:style>
  <w:style w:type="character" w:customStyle="1" w:styleId="mpunct">
    <w:name w:val="mpunct"/>
    <w:basedOn w:val="DefaultParagraphFont"/>
    <w:rsid w:val="00466C8F"/>
  </w:style>
  <w:style w:type="character" w:customStyle="1" w:styleId="mspace">
    <w:name w:val="mspace"/>
    <w:basedOn w:val="DefaultParagraphFont"/>
    <w:rsid w:val="00A71B91"/>
  </w:style>
  <w:style w:type="character" w:customStyle="1" w:styleId="mop">
    <w:name w:val="mop"/>
    <w:basedOn w:val="DefaultParagraphFont"/>
    <w:rsid w:val="00D20FD3"/>
  </w:style>
  <w:style w:type="character" w:customStyle="1" w:styleId="Heading4Char">
    <w:name w:val="Heading 4 Char"/>
    <w:basedOn w:val="DefaultParagraphFont"/>
    <w:link w:val="Heading4"/>
    <w:uiPriority w:val="9"/>
    <w:semiHidden/>
    <w:rsid w:val="00A82B1C"/>
    <w:rPr>
      <w:rFonts w:asciiTheme="majorHAnsi" w:eastAsiaTheme="majorEastAsia" w:hAnsiTheme="majorHAnsi" w:cstheme="majorBidi"/>
      <w:i/>
      <w:iCs/>
      <w:color w:val="2F5496" w:themeColor="accent1" w:themeShade="BF"/>
    </w:rPr>
  </w:style>
  <w:style w:type="character" w:customStyle="1" w:styleId="mtk1">
    <w:name w:val="mtk1"/>
    <w:basedOn w:val="DefaultParagraphFont"/>
    <w:rsid w:val="00347854"/>
  </w:style>
  <w:style w:type="character" w:customStyle="1" w:styleId="mtk6">
    <w:name w:val="mtk6"/>
    <w:basedOn w:val="DefaultParagraphFont"/>
    <w:rsid w:val="00347854"/>
  </w:style>
  <w:style w:type="character" w:customStyle="1" w:styleId="mtk3">
    <w:name w:val="mtk3"/>
    <w:basedOn w:val="DefaultParagraphFont"/>
    <w:rsid w:val="00347854"/>
  </w:style>
  <w:style w:type="character" w:customStyle="1" w:styleId="mtk9">
    <w:name w:val="mtk9"/>
    <w:basedOn w:val="DefaultParagraphFont"/>
    <w:rsid w:val="00504F77"/>
  </w:style>
  <w:style w:type="character" w:customStyle="1" w:styleId="mtk8">
    <w:name w:val="mtk8"/>
    <w:basedOn w:val="DefaultParagraphFont"/>
    <w:rsid w:val="00504F77"/>
  </w:style>
  <w:style w:type="character" w:customStyle="1" w:styleId="mtk10">
    <w:name w:val="mtk10"/>
    <w:basedOn w:val="DefaultParagraphFont"/>
    <w:rsid w:val="00504F77"/>
  </w:style>
  <w:style w:type="character" w:customStyle="1" w:styleId="mtk12">
    <w:name w:val="mtk12"/>
    <w:basedOn w:val="DefaultParagraphFont"/>
    <w:rsid w:val="00504F77"/>
  </w:style>
  <w:style w:type="character" w:customStyle="1" w:styleId="mtk11">
    <w:name w:val="mtk11"/>
    <w:basedOn w:val="DefaultParagraphFont"/>
    <w:rsid w:val="00C47516"/>
  </w:style>
  <w:style w:type="paragraph" w:customStyle="1" w:styleId="stylesptnq46">
    <w:name w:val="styles_p__tnq46"/>
    <w:basedOn w:val="Normal"/>
    <w:rsid w:val="00CA59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mfncb">
    <w:name w:val="styles_li__mfncb"/>
    <w:basedOn w:val="Normal"/>
    <w:rsid w:val="00E51D1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0744">
      <w:bodyDiv w:val="1"/>
      <w:marLeft w:val="0"/>
      <w:marRight w:val="0"/>
      <w:marTop w:val="0"/>
      <w:marBottom w:val="0"/>
      <w:divBdr>
        <w:top w:val="none" w:sz="0" w:space="0" w:color="auto"/>
        <w:left w:val="none" w:sz="0" w:space="0" w:color="auto"/>
        <w:bottom w:val="none" w:sz="0" w:space="0" w:color="auto"/>
        <w:right w:val="none" w:sz="0" w:space="0" w:color="auto"/>
      </w:divBdr>
    </w:div>
    <w:div w:id="47728347">
      <w:bodyDiv w:val="1"/>
      <w:marLeft w:val="0"/>
      <w:marRight w:val="0"/>
      <w:marTop w:val="0"/>
      <w:marBottom w:val="0"/>
      <w:divBdr>
        <w:top w:val="none" w:sz="0" w:space="0" w:color="auto"/>
        <w:left w:val="none" w:sz="0" w:space="0" w:color="auto"/>
        <w:bottom w:val="none" w:sz="0" w:space="0" w:color="auto"/>
        <w:right w:val="none" w:sz="0" w:space="0" w:color="auto"/>
      </w:divBdr>
    </w:div>
    <w:div w:id="55710266">
      <w:bodyDiv w:val="1"/>
      <w:marLeft w:val="0"/>
      <w:marRight w:val="0"/>
      <w:marTop w:val="0"/>
      <w:marBottom w:val="0"/>
      <w:divBdr>
        <w:top w:val="none" w:sz="0" w:space="0" w:color="auto"/>
        <w:left w:val="none" w:sz="0" w:space="0" w:color="auto"/>
        <w:bottom w:val="none" w:sz="0" w:space="0" w:color="auto"/>
        <w:right w:val="none" w:sz="0" w:space="0" w:color="auto"/>
      </w:divBdr>
    </w:div>
    <w:div w:id="68383603">
      <w:bodyDiv w:val="1"/>
      <w:marLeft w:val="0"/>
      <w:marRight w:val="0"/>
      <w:marTop w:val="0"/>
      <w:marBottom w:val="0"/>
      <w:divBdr>
        <w:top w:val="none" w:sz="0" w:space="0" w:color="auto"/>
        <w:left w:val="none" w:sz="0" w:space="0" w:color="auto"/>
        <w:bottom w:val="none" w:sz="0" w:space="0" w:color="auto"/>
        <w:right w:val="none" w:sz="0" w:space="0" w:color="auto"/>
      </w:divBdr>
    </w:div>
    <w:div w:id="107430950">
      <w:bodyDiv w:val="1"/>
      <w:marLeft w:val="0"/>
      <w:marRight w:val="0"/>
      <w:marTop w:val="0"/>
      <w:marBottom w:val="0"/>
      <w:divBdr>
        <w:top w:val="none" w:sz="0" w:space="0" w:color="auto"/>
        <w:left w:val="none" w:sz="0" w:space="0" w:color="auto"/>
        <w:bottom w:val="none" w:sz="0" w:space="0" w:color="auto"/>
        <w:right w:val="none" w:sz="0" w:space="0" w:color="auto"/>
      </w:divBdr>
    </w:div>
    <w:div w:id="139928846">
      <w:bodyDiv w:val="1"/>
      <w:marLeft w:val="0"/>
      <w:marRight w:val="0"/>
      <w:marTop w:val="0"/>
      <w:marBottom w:val="0"/>
      <w:divBdr>
        <w:top w:val="none" w:sz="0" w:space="0" w:color="auto"/>
        <w:left w:val="none" w:sz="0" w:space="0" w:color="auto"/>
        <w:bottom w:val="none" w:sz="0" w:space="0" w:color="auto"/>
        <w:right w:val="none" w:sz="0" w:space="0" w:color="auto"/>
      </w:divBdr>
    </w:div>
    <w:div w:id="144781118">
      <w:bodyDiv w:val="1"/>
      <w:marLeft w:val="0"/>
      <w:marRight w:val="0"/>
      <w:marTop w:val="0"/>
      <w:marBottom w:val="0"/>
      <w:divBdr>
        <w:top w:val="none" w:sz="0" w:space="0" w:color="auto"/>
        <w:left w:val="none" w:sz="0" w:space="0" w:color="auto"/>
        <w:bottom w:val="none" w:sz="0" w:space="0" w:color="auto"/>
        <w:right w:val="none" w:sz="0" w:space="0" w:color="auto"/>
      </w:divBdr>
    </w:div>
    <w:div w:id="275018959">
      <w:bodyDiv w:val="1"/>
      <w:marLeft w:val="0"/>
      <w:marRight w:val="0"/>
      <w:marTop w:val="0"/>
      <w:marBottom w:val="0"/>
      <w:divBdr>
        <w:top w:val="none" w:sz="0" w:space="0" w:color="auto"/>
        <w:left w:val="none" w:sz="0" w:space="0" w:color="auto"/>
        <w:bottom w:val="none" w:sz="0" w:space="0" w:color="auto"/>
        <w:right w:val="none" w:sz="0" w:space="0" w:color="auto"/>
      </w:divBdr>
    </w:div>
    <w:div w:id="279924725">
      <w:bodyDiv w:val="1"/>
      <w:marLeft w:val="0"/>
      <w:marRight w:val="0"/>
      <w:marTop w:val="0"/>
      <w:marBottom w:val="0"/>
      <w:divBdr>
        <w:top w:val="none" w:sz="0" w:space="0" w:color="auto"/>
        <w:left w:val="none" w:sz="0" w:space="0" w:color="auto"/>
        <w:bottom w:val="none" w:sz="0" w:space="0" w:color="auto"/>
        <w:right w:val="none" w:sz="0" w:space="0" w:color="auto"/>
      </w:divBdr>
    </w:div>
    <w:div w:id="293876231">
      <w:bodyDiv w:val="1"/>
      <w:marLeft w:val="0"/>
      <w:marRight w:val="0"/>
      <w:marTop w:val="0"/>
      <w:marBottom w:val="0"/>
      <w:divBdr>
        <w:top w:val="none" w:sz="0" w:space="0" w:color="auto"/>
        <w:left w:val="none" w:sz="0" w:space="0" w:color="auto"/>
        <w:bottom w:val="none" w:sz="0" w:space="0" w:color="auto"/>
        <w:right w:val="none" w:sz="0" w:space="0" w:color="auto"/>
      </w:divBdr>
    </w:div>
    <w:div w:id="325015809">
      <w:bodyDiv w:val="1"/>
      <w:marLeft w:val="0"/>
      <w:marRight w:val="0"/>
      <w:marTop w:val="0"/>
      <w:marBottom w:val="0"/>
      <w:divBdr>
        <w:top w:val="none" w:sz="0" w:space="0" w:color="auto"/>
        <w:left w:val="none" w:sz="0" w:space="0" w:color="auto"/>
        <w:bottom w:val="none" w:sz="0" w:space="0" w:color="auto"/>
        <w:right w:val="none" w:sz="0" w:space="0" w:color="auto"/>
      </w:divBdr>
    </w:div>
    <w:div w:id="337658603">
      <w:bodyDiv w:val="1"/>
      <w:marLeft w:val="0"/>
      <w:marRight w:val="0"/>
      <w:marTop w:val="0"/>
      <w:marBottom w:val="0"/>
      <w:divBdr>
        <w:top w:val="none" w:sz="0" w:space="0" w:color="auto"/>
        <w:left w:val="none" w:sz="0" w:space="0" w:color="auto"/>
        <w:bottom w:val="none" w:sz="0" w:space="0" w:color="auto"/>
        <w:right w:val="none" w:sz="0" w:space="0" w:color="auto"/>
      </w:divBdr>
    </w:div>
    <w:div w:id="354888743">
      <w:bodyDiv w:val="1"/>
      <w:marLeft w:val="0"/>
      <w:marRight w:val="0"/>
      <w:marTop w:val="0"/>
      <w:marBottom w:val="0"/>
      <w:divBdr>
        <w:top w:val="none" w:sz="0" w:space="0" w:color="auto"/>
        <w:left w:val="none" w:sz="0" w:space="0" w:color="auto"/>
        <w:bottom w:val="none" w:sz="0" w:space="0" w:color="auto"/>
        <w:right w:val="none" w:sz="0" w:space="0" w:color="auto"/>
      </w:divBdr>
    </w:div>
    <w:div w:id="402260625">
      <w:bodyDiv w:val="1"/>
      <w:marLeft w:val="0"/>
      <w:marRight w:val="0"/>
      <w:marTop w:val="0"/>
      <w:marBottom w:val="0"/>
      <w:divBdr>
        <w:top w:val="none" w:sz="0" w:space="0" w:color="auto"/>
        <w:left w:val="none" w:sz="0" w:space="0" w:color="auto"/>
        <w:bottom w:val="none" w:sz="0" w:space="0" w:color="auto"/>
        <w:right w:val="none" w:sz="0" w:space="0" w:color="auto"/>
      </w:divBdr>
    </w:div>
    <w:div w:id="423766154">
      <w:bodyDiv w:val="1"/>
      <w:marLeft w:val="0"/>
      <w:marRight w:val="0"/>
      <w:marTop w:val="0"/>
      <w:marBottom w:val="0"/>
      <w:divBdr>
        <w:top w:val="none" w:sz="0" w:space="0" w:color="auto"/>
        <w:left w:val="none" w:sz="0" w:space="0" w:color="auto"/>
        <w:bottom w:val="none" w:sz="0" w:space="0" w:color="auto"/>
        <w:right w:val="none" w:sz="0" w:space="0" w:color="auto"/>
      </w:divBdr>
    </w:div>
    <w:div w:id="426582891">
      <w:bodyDiv w:val="1"/>
      <w:marLeft w:val="0"/>
      <w:marRight w:val="0"/>
      <w:marTop w:val="0"/>
      <w:marBottom w:val="0"/>
      <w:divBdr>
        <w:top w:val="none" w:sz="0" w:space="0" w:color="auto"/>
        <w:left w:val="none" w:sz="0" w:space="0" w:color="auto"/>
        <w:bottom w:val="none" w:sz="0" w:space="0" w:color="auto"/>
        <w:right w:val="none" w:sz="0" w:space="0" w:color="auto"/>
      </w:divBdr>
    </w:div>
    <w:div w:id="430245346">
      <w:bodyDiv w:val="1"/>
      <w:marLeft w:val="0"/>
      <w:marRight w:val="0"/>
      <w:marTop w:val="0"/>
      <w:marBottom w:val="0"/>
      <w:divBdr>
        <w:top w:val="none" w:sz="0" w:space="0" w:color="auto"/>
        <w:left w:val="none" w:sz="0" w:space="0" w:color="auto"/>
        <w:bottom w:val="none" w:sz="0" w:space="0" w:color="auto"/>
        <w:right w:val="none" w:sz="0" w:space="0" w:color="auto"/>
      </w:divBdr>
    </w:div>
    <w:div w:id="508182366">
      <w:bodyDiv w:val="1"/>
      <w:marLeft w:val="0"/>
      <w:marRight w:val="0"/>
      <w:marTop w:val="0"/>
      <w:marBottom w:val="0"/>
      <w:divBdr>
        <w:top w:val="none" w:sz="0" w:space="0" w:color="auto"/>
        <w:left w:val="none" w:sz="0" w:space="0" w:color="auto"/>
        <w:bottom w:val="none" w:sz="0" w:space="0" w:color="auto"/>
        <w:right w:val="none" w:sz="0" w:space="0" w:color="auto"/>
      </w:divBdr>
    </w:div>
    <w:div w:id="528379257">
      <w:bodyDiv w:val="1"/>
      <w:marLeft w:val="0"/>
      <w:marRight w:val="0"/>
      <w:marTop w:val="0"/>
      <w:marBottom w:val="0"/>
      <w:divBdr>
        <w:top w:val="none" w:sz="0" w:space="0" w:color="auto"/>
        <w:left w:val="none" w:sz="0" w:space="0" w:color="auto"/>
        <w:bottom w:val="none" w:sz="0" w:space="0" w:color="auto"/>
        <w:right w:val="none" w:sz="0" w:space="0" w:color="auto"/>
      </w:divBdr>
    </w:div>
    <w:div w:id="530610910">
      <w:bodyDiv w:val="1"/>
      <w:marLeft w:val="0"/>
      <w:marRight w:val="0"/>
      <w:marTop w:val="0"/>
      <w:marBottom w:val="0"/>
      <w:divBdr>
        <w:top w:val="none" w:sz="0" w:space="0" w:color="auto"/>
        <w:left w:val="none" w:sz="0" w:space="0" w:color="auto"/>
        <w:bottom w:val="none" w:sz="0" w:space="0" w:color="auto"/>
        <w:right w:val="none" w:sz="0" w:space="0" w:color="auto"/>
      </w:divBdr>
    </w:div>
    <w:div w:id="565922963">
      <w:bodyDiv w:val="1"/>
      <w:marLeft w:val="0"/>
      <w:marRight w:val="0"/>
      <w:marTop w:val="0"/>
      <w:marBottom w:val="0"/>
      <w:divBdr>
        <w:top w:val="none" w:sz="0" w:space="0" w:color="auto"/>
        <w:left w:val="none" w:sz="0" w:space="0" w:color="auto"/>
        <w:bottom w:val="none" w:sz="0" w:space="0" w:color="auto"/>
        <w:right w:val="none" w:sz="0" w:space="0" w:color="auto"/>
      </w:divBdr>
    </w:div>
    <w:div w:id="579172512">
      <w:bodyDiv w:val="1"/>
      <w:marLeft w:val="0"/>
      <w:marRight w:val="0"/>
      <w:marTop w:val="0"/>
      <w:marBottom w:val="0"/>
      <w:divBdr>
        <w:top w:val="none" w:sz="0" w:space="0" w:color="auto"/>
        <w:left w:val="none" w:sz="0" w:space="0" w:color="auto"/>
        <w:bottom w:val="none" w:sz="0" w:space="0" w:color="auto"/>
        <w:right w:val="none" w:sz="0" w:space="0" w:color="auto"/>
      </w:divBdr>
    </w:div>
    <w:div w:id="603654607">
      <w:bodyDiv w:val="1"/>
      <w:marLeft w:val="0"/>
      <w:marRight w:val="0"/>
      <w:marTop w:val="0"/>
      <w:marBottom w:val="0"/>
      <w:divBdr>
        <w:top w:val="none" w:sz="0" w:space="0" w:color="auto"/>
        <w:left w:val="none" w:sz="0" w:space="0" w:color="auto"/>
        <w:bottom w:val="none" w:sz="0" w:space="0" w:color="auto"/>
        <w:right w:val="none" w:sz="0" w:space="0" w:color="auto"/>
      </w:divBdr>
    </w:div>
    <w:div w:id="610212910">
      <w:bodyDiv w:val="1"/>
      <w:marLeft w:val="0"/>
      <w:marRight w:val="0"/>
      <w:marTop w:val="0"/>
      <w:marBottom w:val="0"/>
      <w:divBdr>
        <w:top w:val="none" w:sz="0" w:space="0" w:color="auto"/>
        <w:left w:val="none" w:sz="0" w:space="0" w:color="auto"/>
        <w:bottom w:val="none" w:sz="0" w:space="0" w:color="auto"/>
        <w:right w:val="none" w:sz="0" w:space="0" w:color="auto"/>
      </w:divBdr>
    </w:div>
    <w:div w:id="612982983">
      <w:bodyDiv w:val="1"/>
      <w:marLeft w:val="0"/>
      <w:marRight w:val="0"/>
      <w:marTop w:val="0"/>
      <w:marBottom w:val="0"/>
      <w:divBdr>
        <w:top w:val="none" w:sz="0" w:space="0" w:color="auto"/>
        <w:left w:val="none" w:sz="0" w:space="0" w:color="auto"/>
        <w:bottom w:val="none" w:sz="0" w:space="0" w:color="auto"/>
        <w:right w:val="none" w:sz="0" w:space="0" w:color="auto"/>
      </w:divBdr>
    </w:div>
    <w:div w:id="627442291">
      <w:bodyDiv w:val="1"/>
      <w:marLeft w:val="0"/>
      <w:marRight w:val="0"/>
      <w:marTop w:val="0"/>
      <w:marBottom w:val="0"/>
      <w:divBdr>
        <w:top w:val="none" w:sz="0" w:space="0" w:color="auto"/>
        <w:left w:val="none" w:sz="0" w:space="0" w:color="auto"/>
        <w:bottom w:val="none" w:sz="0" w:space="0" w:color="auto"/>
        <w:right w:val="none" w:sz="0" w:space="0" w:color="auto"/>
      </w:divBdr>
    </w:div>
    <w:div w:id="632174886">
      <w:bodyDiv w:val="1"/>
      <w:marLeft w:val="0"/>
      <w:marRight w:val="0"/>
      <w:marTop w:val="0"/>
      <w:marBottom w:val="0"/>
      <w:divBdr>
        <w:top w:val="none" w:sz="0" w:space="0" w:color="auto"/>
        <w:left w:val="none" w:sz="0" w:space="0" w:color="auto"/>
        <w:bottom w:val="none" w:sz="0" w:space="0" w:color="auto"/>
        <w:right w:val="none" w:sz="0" w:space="0" w:color="auto"/>
      </w:divBdr>
    </w:div>
    <w:div w:id="632252929">
      <w:bodyDiv w:val="1"/>
      <w:marLeft w:val="0"/>
      <w:marRight w:val="0"/>
      <w:marTop w:val="0"/>
      <w:marBottom w:val="0"/>
      <w:divBdr>
        <w:top w:val="none" w:sz="0" w:space="0" w:color="auto"/>
        <w:left w:val="none" w:sz="0" w:space="0" w:color="auto"/>
        <w:bottom w:val="none" w:sz="0" w:space="0" w:color="auto"/>
        <w:right w:val="none" w:sz="0" w:space="0" w:color="auto"/>
      </w:divBdr>
    </w:div>
    <w:div w:id="640304572">
      <w:bodyDiv w:val="1"/>
      <w:marLeft w:val="0"/>
      <w:marRight w:val="0"/>
      <w:marTop w:val="0"/>
      <w:marBottom w:val="0"/>
      <w:divBdr>
        <w:top w:val="none" w:sz="0" w:space="0" w:color="auto"/>
        <w:left w:val="none" w:sz="0" w:space="0" w:color="auto"/>
        <w:bottom w:val="none" w:sz="0" w:space="0" w:color="auto"/>
        <w:right w:val="none" w:sz="0" w:space="0" w:color="auto"/>
      </w:divBdr>
    </w:div>
    <w:div w:id="661079220">
      <w:bodyDiv w:val="1"/>
      <w:marLeft w:val="0"/>
      <w:marRight w:val="0"/>
      <w:marTop w:val="0"/>
      <w:marBottom w:val="0"/>
      <w:divBdr>
        <w:top w:val="none" w:sz="0" w:space="0" w:color="auto"/>
        <w:left w:val="none" w:sz="0" w:space="0" w:color="auto"/>
        <w:bottom w:val="none" w:sz="0" w:space="0" w:color="auto"/>
        <w:right w:val="none" w:sz="0" w:space="0" w:color="auto"/>
      </w:divBdr>
    </w:div>
    <w:div w:id="694968246">
      <w:bodyDiv w:val="1"/>
      <w:marLeft w:val="0"/>
      <w:marRight w:val="0"/>
      <w:marTop w:val="0"/>
      <w:marBottom w:val="0"/>
      <w:divBdr>
        <w:top w:val="none" w:sz="0" w:space="0" w:color="auto"/>
        <w:left w:val="none" w:sz="0" w:space="0" w:color="auto"/>
        <w:bottom w:val="none" w:sz="0" w:space="0" w:color="auto"/>
        <w:right w:val="none" w:sz="0" w:space="0" w:color="auto"/>
      </w:divBdr>
    </w:div>
    <w:div w:id="775831991">
      <w:bodyDiv w:val="1"/>
      <w:marLeft w:val="0"/>
      <w:marRight w:val="0"/>
      <w:marTop w:val="0"/>
      <w:marBottom w:val="0"/>
      <w:divBdr>
        <w:top w:val="none" w:sz="0" w:space="0" w:color="auto"/>
        <w:left w:val="none" w:sz="0" w:space="0" w:color="auto"/>
        <w:bottom w:val="none" w:sz="0" w:space="0" w:color="auto"/>
        <w:right w:val="none" w:sz="0" w:space="0" w:color="auto"/>
      </w:divBdr>
    </w:div>
    <w:div w:id="811754391">
      <w:bodyDiv w:val="1"/>
      <w:marLeft w:val="0"/>
      <w:marRight w:val="0"/>
      <w:marTop w:val="0"/>
      <w:marBottom w:val="0"/>
      <w:divBdr>
        <w:top w:val="none" w:sz="0" w:space="0" w:color="auto"/>
        <w:left w:val="none" w:sz="0" w:space="0" w:color="auto"/>
        <w:bottom w:val="none" w:sz="0" w:space="0" w:color="auto"/>
        <w:right w:val="none" w:sz="0" w:space="0" w:color="auto"/>
      </w:divBdr>
    </w:div>
    <w:div w:id="814950415">
      <w:bodyDiv w:val="1"/>
      <w:marLeft w:val="0"/>
      <w:marRight w:val="0"/>
      <w:marTop w:val="0"/>
      <w:marBottom w:val="0"/>
      <w:divBdr>
        <w:top w:val="none" w:sz="0" w:space="0" w:color="auto"/>
        <w:left w:val="none" w:sz="0" w:space="0" w:color="auto"/>
        <w:bottom w:val="none" w:sz="0" w:space="0" w:color="auto"/>
        <w:right w:val="none" w:sz="0" w:space="0" w:color="auto"/>
      </w:divBdr>
    </w:div>
    <w:div w:id="855734918">
      <w:bodyDiv w:val="1"/>
      <w:marLeft w:val="0"/>
      <w:marRight w:val="0"/>
      <w:marTop w:val="0"/>
      <w:marBottom w:val="0"/>
      <w:divBdr>
        <w:top w:val="none" w:sz="0" w:space="0" w:color="auto"/>
        <w:left w:val="none" w:sz="0" w:space="0" w:color="auto"/>
        <w:bottom w:val="none" w:sz="0" w:space="0" w:color="auto"/>
        <w:right w:val="none" w:sz="0" w:space="0" w:color="auto"/>
      </w:divBdr>
      <w:divsChild>
        <w:div w:id="915894331">
          <w:marLeft w:val="0"/>
          <w:marRight w:val="0"/>
          <w:marTop w:val="0"/>
          <w:marBottom w:val="0"/>
          <w:divBdr>
            <w:top w:val="none" w:sz="0" w:space="0" w:color="auto"/>
            <w:left w:val="none" w:sz="0" w:space="0" w:color="auto"/>
            <w:bottom w:val="none" w:sz="0" w:space="0" w:color="auto"/>
            <w:right w:val="none" w:sz="0" w:space="0" w:color="auto"/>
          </w:divBdr>
        </w:div>
      </w:divsChild>
    </w:div>
    <w:div w:id="898857075">
      <w:bodyDiv w:val="1"/>
      <w:marLeft w:val="0"/>
      <w:marRight w:val="0"/>
      <w:marTop w:val="0"/>
      <w:marBottom w:val="0"/>
      <w:divBdr>
        <w:top w:val="none" w:sz="0" w:space="0" w:color="auto"/>
        <w:left w:val="none" w:sz="0" w:space="0" w:color="auto"/>
        <w:bottom w:val="none" w:sz="0" w:space="0" w:color="auto"/>
        <w:right w:val="none" w:sz="0" w:space="0" w:color="auto"/>
      </w:divBdr>
    </w:div>
    <w:div w:id="930314122">
      <w:bodyDiv w:val="1"/>
      <w:marLeft w:val="0"/>
      <w:marRight w:val="0"/>
      <w:marTop w:val="0"/>
      <w:marBottom w:val="0"/>
      <w:divBdr>
        <w:top w:val="none" w:sz="0" w:space="0" w:color="auto"/>
        <w:left w:val="none" w:sz="0" w:space="0" w:color="auto"/>
        <w:bottom w:val="none" w:sz="0" w:space="0" w:color="auto"/>
        <w:right w:val="none" w:sz="0" w:space="0" w:color="auto"/>
      </w:divBdr>
    </w:div>
    <w:div w:id="1041397509">
      <w:bodyDiv w:val="1"/>
      <w:marLeft w:val="0"/>
      <w:marRight w:val="0"/>
      <w:marTop w:val="0"/>
      <w:marBottom w:val="0"/>
      <w:divBdr>
        <w:top w:val="none" w:sz="0" w:space="0" w:color="auto"/>
        <w:left w:val="none" w:sz="0" w:space="0" w:color="auto"/>
        <w:bottom w:val="none" w:sz="0" w:space="0" w:color="auto"/>
        <w:right w:val="none" w:sz="0" w:space="0" w:color="auto"/>
      </w:divBdr>
    </w:div>
    <w:div w:id="1120803771">
      <w:bodyDiv w:val="1"/>
      <w:marLeft w:val="0"/>
      <w:marRight w:val="0"/>
      <w:marTop w:val="0"/>
      <w:marBottom w:val="0"/>
      <w:divBdr>
        <w:top w:val="none" w:sz="0" w:space="0" w:color="auto"/>
        <w:left w:val="none" w:sz="0" w:space="0" w:color="auto"/>
        <w:bottom w:val="none" w:sz="0" w:space="0" w:color="auto"/>
        <w:right w:val="none" w:sz="0" w:space="0" w:color="auto"/>
      </w:divBdr>
    </w:div>
    <w:div w:id="1129084071">
      <w:bodyDiv w:val="1"/>
      <w:marLeft w:val="0"/>
      <w:marRight w:val="0"/>
      <w:marTop w:val="0"/>
      <w:marBottom w:val="0"/>
      <w:divBdr>
        <w:top w:val="none" w:sz="0" w:space="0" w:color="auto"/>
        <w:left w:val="none" w:sz="0" w:space="0" w:color="auto"/>
        <w:bottom w:val="none" w:sz="0" w:space="0" w:color="auto"/>
        <w:right w:val="none" w:sz="0" w:space="0" w:color="auto"/>
      </w:divBdr>
    </w:div>
    <w:div w:id="1140148872">
      <w:bodyDiv w:val="1"/>
      <w:marLeft w:val="0"/>
      <w:marRight w:val="0"/>
      <w:marTop w:val="0"/>
      <w:marBottom w:val="0"/>
      <w:divBdr>
        <w:top w:val="none" w:sz="0" w:space="0" w:color="auto"/>
        <w:left w:val="none" w:sz="0" w:space="0" w:color="auto"/>
        <w:bottom w:val="none" w:sz="0" w:space="0" w:color="auto"/>
        <w:right w:val="none" w:sz="0" w:space="0" w:color="auto"/>
      </w:divBdr>
    </w:div>
    <w:div w:id="1141844926">
      <w:bodyDiv w:val="1"/>
      <w:marLeft w:val="0"/>
      <w:marRight w:val="0"/>
      <w:marTop w:val="0"/>
      <w:marBottom w:val="0"/>
      <w:divBdr>
        <w:top w:val="none" w:sz="0" w:space="0" w:color="auto"/>
        <w:left w:val="none" w:sz="0" w:space="0" w:color="auto"/>
        <w:bottom w:val="none" w:sz="0" w:space="0" w:color="auto"/>
        <w:right w:val="none" w:sz="0" w:space="0" w:color="auto"/>
      </w:divBdr>
    </w:div>
    <w:div w:id="1144198137">
      <w:bodyDiv w:val="1"/>
      <w:marLeft w:val="0"/>
      <w:marRight w:val="0"/>
      <w:marTop w:val="0"/>
      <w:marBottom w:val="0"/>
      <w:divBdr>
        <w:top w:val="none" w:sz="0" w:space="0" w:color="auto"/>
        <w:left w:val="none" w:sz="0" w:space="0" w:color="auto"/>
        <w:bottom w:val="none" w:sz="0" w:space="0" w:color="auto"/>
        <w:right w:val="none" w:sz="0" w:space="0" w:color="auto"/>
      </w:divBdr>
    </w:div>
    <w:div w:id="1145780590">
      <w:bodyDiv w:val="1"/>
      <w:marLeft w:val="0"/>
      <w:marRight w:val="0"/>
      <w:marTop w:val="0"/>
      <w:marBottom w:val="0"/>
      <w:divBdr>
        <w:top w:val="none" w:sz="0" w:space="0" w:color="auto"/>
        <w:left w:val="none" w:sz="0" w:space="0" w:color="auto"/>
        <w:bottom w:val="none" w:sz="0" w:space="0" w:color="auto"/>
        <w:right w:val="none" w:sz="0" w:space="0" w:color="auto"/>
      </w:divBdr>
    </w:div>
    <w:div w:id="1151945393">
      <w:bodyDiv w:val="1"/>
      <w:marLeft w:val="0"/>
      <w:marRight w:val="0"/>
      <w:marTop w:val="0"/>
      <w:marBottom w:val="0"/>
      <w:divBdr>
        <w:top w:val="none" w:sz="0" w:space="0" w:color="auto"/>
        <w:left w:val="none" w:sz="0" w:space="0" w:color="auto"/>
        <w:bottom w:val="none" w:sz="0" w:space="0" w:color="auto"/>
        <w:right w:val="none" w:sz="0" w:space="0" w:color="auto"/>
      </w:divBdr>
    </w:div>
    <w:div w:id="1183863345">
      <w:bodyDiv w:val="1"/>
      <w:marLeft w:val="0"/>
      <w:marRight w:val="0"/>
      <w:marTop w:val="0"/>
      <w:marBottom w:val="0"/>
      <w:divBdr>
        <w:top w:val="none" w:sz="0" w:space="0" w:color="auto"/>
        <w:left w:val="none" w:sz="0" w:space="0" w:color="auto"/>
        <w:bottom w:val="none" w:sz="0" w:space="0" w:color="auto"/>
        <w:right w:val="none" w:sz="0" w:space="0" w:color="auto"/>
      </w:divBdr>
    </w:div>
    <w:div w:id="1210337667">
      <w:bodyDiv w:val="1"/>
      <w:marLeft w:val="0"/>
      <w:marRight w:val="0"/>
      <w:marTop w:val="0"/>
      <w:marBottom w:val="0"/>
      <w:divBdr>
        <w:top w:val="none" w:sz="0" w:space="0" w:color="auto"/>
        <w:left w:val="none" w:sz="0" w:space="0" w:color="auto"/>
        <w:bottom w:val="none" w:sz="0" w:space="0" w:color="auto"/>
        <w:right w:val="none" w:sz="0" w:space="0" w:color="auto"/>
      </w:divBdr>
    </w:div>
    <w:div w:id="1224412728">
      <w:bodyDiv w:val="1"/>
      <w:marLeft w:val="0"/>
      <w:marRight w:val="0"/>
      <w:marTop w:val="0"/>
      <w:marBottom w:val="0"/>
      <w:divBdr>
        <w:top w:val="none" w:sz="0" w:space="0" w:color="auto"/>
        <w:left w:val="none" w:sz="0" w:space="0" w:color="auto"/>
        <w:bottom w:val="none" w:sz="0" w:space="0" w:color="auto"/>
        <w:right w:val="none" w:sz="0" w:space="0" w:color="auto"/>
      </w:divBdr>
    </w:div>
    <w:div w:id="1234702920">
      <w:bodyDiv w:val="1"/>
      <w:marLeft w:val="0"/>
      <w:marRight w:val="0"/>
      <w:marTop w:val="0"/>
      <w:marBottom w:val="0"/>
      <w:divBdr>
        <w:top w:val="none" w:sz="0" w:space="0" w:color="auto"/>
        <w:left w:val="none" w:sz="0" w:space="0" w:color="auto"/>
        <w:bottom w:val="none" w:sz="0" w:space="0" w:color="auto"/>
        <w:right w:val="none" w:sz="0" w:space="0" w:color="auto"/>
      </w:divBdr>
    </w:div>
    <w:div w:id="1273168402">
      <w:bodyDiv w:val="1"/>
      <w:marLeft w:val="0"/>
      <w:marRight w:val="0"/>
      <w:marTop w:val="0"/>
      <w:marBottom w:val="0"/>
      <w:divBdr>
        <w:top w:val="none" w:sz="0" w:space="0" w:color="auto"/>
        <w:left w:val="none" w:sz="0" w:space="0" w:color="auto"/>
        <w:bottom w:val="none" w:sz="0" w:space="0" w:color="auto"/>
        <w:right w:val="none" w:sz="0" w:space="0" w:color="auto"/>
      </w:divBdr>
    </w:div>
    <w:div w:id="1302419683">
      <w:bodyDiv w:val="1"/>
      <w:marLeft w:val="0"/>
      <w:marRight w:val="0"/>
      <w:marTop w:val="0"/>
      <w:marBottom w:val="0"/>
      <w:divBdr>
        <w:top w:val="none" w:sz="0" w:space="0" w:color="auto"/>
        <w:left w:val="none" w:sz="0" w:space="0" w:color="auto"/>
        <w:bottom w:val="none" w:sz="0" w:space="0" w:color="auto"/>
        <w:right w:val="none" w:sz="0" w:space="0" w:color="auto"/>
      </w:divBdr>
    </w:div>
    <w:div w:id="1306426262">
      <w:bodyDiv w:val="1"/>
      <w:marLeft w:val="0"/>
      <w:marRight w:val="0"/>
      <w:marTop w:val="0"/>
      <w:marBottom w:val="0"/>
      <w:divBdr>
        <w:top w:val="none" w:sz="0" w:space="0" w:color="auto"/>
        <w:left w:val="none" w:sz="0" w:space="0" w:color="auto"/>
        <w:bottom w:val="none" w:sz="0" w:space="0" w:color="auto"/>
        <w:right w:val="none" w:sz="0" w:space="0" w:color="auto"/>
      </w:divBdr>
    </w:div>
    <w:div w:id="1326476129">
      <w:bodyDiv w:val="1"/>
      <w:marLeft w:val="0"/>
      <w:marRight w:val="0"/>
      <w:marTop w:val="0"/>
      <w:marBottom w:val="0"/>
      <w:divBdr>
        <w:top w:val="none" w:sz="0" w:space="0" w:color="auto"/>
        <w:left w:val="none" w:sz="0" w:space="0" w:color="auto"/>
        <w:bottom w:val="none" w:sz="0" w:space="0" w:color="auto"/>
        <w:right w:val="none" w:sz="0" w:space="0" w:color="auto"/>
      </w:divBdr>
    </w:div>
    <w:div w:id="1333876398">
      <w:bodyDiv w:val="1"/>
      <w:marLeft w:val="0"/>
      <w:marRight w:val="0"/>
      <w:marTop w:val="0"/>
      <w:marBottom w:val="0"/>
      <w:divBdr>
        <w:top w:val="none" w:sz="0" w:space="0" w:color="auto"/>
        <w:left w:val="none" w:sz="0" w:space="0" w:color="auto"/>
        <w:bottom w:val="none" w:sz="0" w:space="0" w:color="auto"/>
        <w:right w:val="none" w:sz="0" w:space="0" w:color="auto"/>
      </w:divBdr>
    </w:div>
    <w:div w:id="1415662625">
      <w:bodyDiv w:val="1"/>
      <w:marLeft w:val="0"/>
      <w:marRight w:val="0"/>
      <w:marTop w:val="0"/>
      <w:marBottom w:val="0"/>
      <w:divBdr>
        <w:top w:val="none" w:sz="0" w:space="0" w:color="auto"/>
        <w:left w:val="none" w:sz="0" w:space="0" w:color="auto"/>
        <w:bottom w:val="none" w:sz="0" w:space="0" w:color="auto"/>
        <w:right w:val="none" w:sz="0" w:space="0" w:color="auto"/>
      </w:divBdr>
    </w:div>
    <w:div w:id="1422681765">
      <w:bodyDiv w:val="1"/>
      <w:marLeft w:val="0"/>
      <w:marRight w:val="0"/>
      <w:marTop w:val="0"/>
      <w:marBottom w:val="0"/>
      <w:divBdr>
        <w:top w:val="none" w:sz="0" w:space="0" w:color="auto"/>
        <w:left w:val="none" w:sz="0" w:space="0" w:color="auto"/>
        <w:bottom w:val="none" w:sz="0" w:space="0" w:color="auto"/>
        <w:right w:val="none" w:sz="0" w:space="0" w:color="auto"/>
      </w:divBdr>
    </w:div>
    <w:div w:id="1460875757">
      <w:bodyDiv w:val="1"/>
      <w:marLeft w:val="0"/>
      <w:marRight w:val="0"/>
      <w:marTop w:val="0"/>
      <w:marBottom w:val="0"/>
      <w:divBdr>
        <w:top w:val="none" w:sz="0" w:space="0" w:color="auto"/>
        <w:left w:val="none" w:sz="0" w:space="0" w:color="auto"/>
        <w:bottom w:val="none" w:sz="0" w:space="0" w:color="auto"/>
        <w:right w:val="none" w:sz="0" w:space="0" w:color="auto"/>
      </w:divBdr>
    </w:div>
    <w:div w:id="1490092216">
      <w:bodyDiv w:val="1"/>
      <w:marLeft w:val="0"/>
      <w:marRight w:val="0"/>
      <w:marTop w:val="0"/>
      <w:marBottom w:val="0"/>
      <w:divBdr>
        <w:top w:val="none" w:sz="0" w:space="0" w:color="auto"/>
        <w:left w:val="none" w:sz="0" w:space="0" w:color="auto"/>
        <w:bottom w:val="none" w:sz="0" w:space="0" w:color="auto"/>
        <w:right w:val="none" w:sz="0" w:space="0" w:color="auto"/>
      </w:divBdr>
    </w:div>
    <w:div w:id="1516991299">
      <w:bodyDiv w:val="1"/>
      <w:marLeft w:val="0"/>
      <w:marRight w:val="0"/>
      <w:marTop w:val="0"/>
      <w:marBottom w:val="0"/>
      <w:divBdr>
        <w:top w:val="none" w:sz="0" w:space="0" w:color="auto"/>
        <w:left w:val="none" w:sz="0" w:space="0" w:color="auto"/>
        <w:bottom w:val="none" w:sz="0" w:space="0" w:color="auto"/>
        <w:right w:val="none" w:sz="0" w:space="0" w:color="auto"/>
      </w:divBdr>
    </w:div>
    <w:div w:id="1556702383">
      <w:bodyDiv w:val="1"/>
      <w:marLeft w:val="0"/>
      <w:marRight w:val="0"/>
      <w:marTop w:val="0"/>
      <w:marBottom w:val="0"/>
      <w:divBdr>
        <w:top w:val="none" w:sz="0" w:space="0" w:color="auto"/>
        <w:left w:val="none" w:sz="0" w:space="0" w:color="auto"/>
        <w:bottom w:val="none" w:sz="0" w:space="0" w:color="auto"/>
        <w:right w:val="none" w:sz="0" w:space="0" w:color="auto"/>
      </w:divBdr>
    </w:div>
    <w:div w:id="1585261660">
      <w:bodyDiv w:val="1"/>
      <w:marLeft w:val="0"/>
      <w:marRight w:val="0"/>
      <w:marTop w:val="0"/>
      <w:marBottom w:val="0"/>
      <w:divBdr>
        <w:top w:val="none" w:sz="0" w:space="0" w:color="auto"/>
        <w:left w:val="none" w:sz="0" w:space="0" w:color="auto"/>
        <w:bottom w:val="none" w:sz="0" w:space="0" w:color="auto"/>
        <w:right w:val="none" w:sz="0" w:space="0" w:color="auto"/>
      </w:divBdr>
    </w:div>
    <w:div w:id="1612132133">
      <w:bodyDiv w:val="1"/>
      <w:marLeft w:val="0"/>
      <w:marRight w:val="0"/>
      <w:marTop w:val="0"/>
      <w:marBottom w:val="0"/>
      <w:divBdr>
        <w:top w:val="none" w:sz="0" w:space="0" w:color="auto"/>
        <w:left w:val="none" w:sz="0" w:space="0" w:color="auto"/>
        <w:bottom w:val="none" w:sz="0" w:space="0" w:color="auto"/>
        <w:right w:val="none" w:sz="0" w:space="0" w:color="auto"/>
      </w:divBdr>
    </w:div>
    <w:div w:id="1630548860">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84432837">
      <w:bodyDiv w:val="1"/>
      <w:marLeft w:val="0"/>
      <w:marRight w:val="0"/>
      <w:marTop w:val="0"/>
      <w:marBottom w:val="0"/>
      <w:divBdr>
        <w:top w:val="none" w:sz="0" w:space="0" w:color="auto"/>
        <w:left w:val="none" w:sz="0" w:space="0" w:color="auto"/>
        <w:bottom w:val="none" w:sz="0" w:space="0" w:color="auto"/>
        <w:right w:val="none" w:sz="0" w:space="0" w:color="auto"/>
      </w:divBdr>
    </w:div>
    <w:div w:id="1719010340">
      <w:bodyDiv w:val="1"/>
      <w:marLeft w:val="0"/>
      <w:marRight w:val="0"/>
      <w:marTop w:val="0"/>
      <w:marBottom w:val="0"/>
      <w:divBdr>
        <w:top w:val="none" w:sz="0" w:space="0" w:color="auto"/>
        <w:left w:val="none" w:sz="0" w:space="0" w:color="auto"/>
        <w:bottom w:val="none" w:sz="0" w:space="0" w:color="auto"/>
        <w:right w:val="none" w:sz="0" w:space="0" w:color="auto"/>
      </w:divBdr>
    </w:div>
    <w:div w:id="1759446546">
      <w:bodyDiv w:val="1"/>
      <w:marLeft w:val="0"/>
      <w:marRight w:val="0"/>
      <w:marTop w:val="0"/>
      <w:marBottom w:val="0"/>
      <w:divBdr>
        <w:top w:val="none" w:sz="0" w:space="0" w:color="auto"/>
        <w:left w:val="none" w:sz="0" w:space="0" w:color="auto"/>
        <w:bottom w:val="none" w:sz="0" w:space="0" w:color="auto"/>
        <w:right w:val="none" w:sz="0" w:space="0" w:color="auto"/>
      </w:divBdr>
    </w:div>
    <w:div w:id="1766345351">
      <w:bodyDiv w:val="1"/>
      <w:marLeft w:val="0"/>
      <w:marRight w:val="0"/>
      <w:marTop w:val="0"/>
      <w:marBottom w:val="0"/>
      <w:divBdr>
        <w:top w:val="none" w:sz="0" w:space="0" w:color="auto"/>
        <w:left w:val="none" w:sz="0" w:space="0" w:color="auto"/>
        <w:bottom w:val="none" w:sz="0" w:space="0" w:color="auto"/>
        <w:right w:val="none" w:sz="0" w:space="0" w:color="auto"/>
      </w:divBdr>
    </w:div>
    <w:div w:id="1767267992">
      <w:bodyDiv w:val="1"/>
      <w:marLeft w:val="0"/>
      <w:marRight w:val="0"/>
      <w:marTop w:val="0"/>
      <w:marBottom w:val="0"/>
      <w:divBdr>
        <w:top w:val="none" w:sz="0" w:space="0" w:color="auto"/>
        <w:left w:val="none" w:sz="0" w:space="0" w:color="auto"/>
        <w:bottom w:val="none" w:sz="0" w:space="0" w:color="auto"/>
        <w:right w:val="none" w:sz="0" w:space="0" w:color="auto"/>
      </w:divBdr>
    </w:div>
    <w:div w:id="1794327679">
      <w:bodyDiv w:val="1"/>
      <w:marLeft w:val="0"/>
      <w:marRight w:val="0"/>
      <w:marTop w:val="0"/>
      <w:marBottom w:val="0"/>
      <w:divBdr>
        <w:top w:val="none" w:sz="0" w:space="0" w:color="auto"/>
        <w:left w:val="none" w:sz="0" w:space="0" w:color="auto"/>
        <w:bottom w:val="none" w:sz="0" w:space="0" w:color="auto"/>
        <w:right w:val="none" w:sz="0" w:space="0" w:color="auto"/>
      </w:divBdr>
    </w:div>
    <w:div w:id="1815098467">
      <w:bodyDiv w:val="1"/>
      <w:marLeft w:val="0"/>
      <w:marRight w:val="0"/>
      <w:marTop w:val="0"/>
      <w:marBottom w:val="0"/>
      <w:divBdr>
        <w:top w:val="none" w:sz="0" w:space="0" w:color="auto"/>
        <w:left w:val="none" w:sz="0" w:space="0" w:color="auto"/>
        <w:bottom w:val="none" w:sz="0" w:space="0" w:color="auto"/>
        <w:right w:val="none" w:sz="0" w:space="0" w:color="auto"/>
      </w:divBdr>
    </w:div>
    <w:div w:id="1829898480">
      <w:bodyDiv w:val="1"/>
      <w:marLeft w:val="0"/>
      <w:marRight w:val="0"/>
      <w:marTop w:val="0"/>
      <w:marBottom w:val="0"/>
      <w:divBdr>
        <w:top w:val="none" w:sz="0" w:space="0" w:color="auto"/>
        <w:left w:val="none" w:sz="0" w:space="0" w:color="auto"/>
        <w:bottom w:val="none" w:sz="0" w:space="0" w:color="auto"/>
        <w:right w:val="none" w:sz="0" w:space="0" w:color="auto"/>
      </w:divBdr>
    </w:div>
    <w:div w:id="1836409581">
      <w:bodyDiv w:val="1"/>
      <w:marLeft w:val="0"/>
      <w:marRight w:val="0"/>
      <w:marTop w:val="0"/>
      <w:marBottom w:val="0"/>
      <w:divBdr>
        <w:top w:val="none" w:sz="0" w:space="0" w:color="auto"/>
        <w:left w:val="none" w:sz="0" w:space="0" w:color="auto"/>
        <w:bottom w:val="none" w:sz="0" w:space="0" w:color="auto"/>
        <w:right w:val="none" w:sz="0" w:space="0" w:color="auto"/>
      </w:divBdr>
    </w:div>
    <w:div w:id="1846482787">
      <w:bodyDiv w:val="1"/>
      <w:marLeft w:val="0"/>
      <w:marRight w:val="0"/>
      <w:marTop w:val="0"/>
      <w:marBottom w:val="0"/>
      <w:divBdr>
        <w:top w:val="none" w:sz="0" w:space="0" w:color="auto"/>
        <w:left w:val="none" w:sz="0" w:space="0" w:color="auto"/>
        <w:bottom w:val="none" w:sz="0" w:space="0" w:color="auto"/>
        <w:right w:val="none" w:sz="0" w:space="0" w:color="auto"/>
      </w:divBdr>
    </w:div>
    <w:div w:id="1893345022">
      <w:bodyDiv w:val="1"/>
      <w:marLeft w:val="0"/>
      <w:marRight w:val="0"/>
      <w:marTop w:val="0"/>
      <w:marBottom w:val="0"/>
      <w:divBdr>
        <w:top w:val="none" w:sz="0" w:space="0" w:color="auto"/>
        <w:left w:val="none" w:sz="0" w:space="0" w:color="auto"/>
        <w:bottom w:val="none" w:sz="0" w:space="0" w:color="auto"/>
        <w:right w:val="none" w:sz="0" w:space="0" w:color="auto"/>
      </w:divBdr>
    </w:div>
    <w:div w:id="1898392720">
      <w:bodyDiv w:val="1"/>
      <w:marLeft w:val="0"/>
      <w:marRight w:val="0"/>
      <w:marTop w:val="0"/>
      <w:marBottom w:val="0"/>
      <w:divBdr>
        <w:top w:val="none" w:sz="0" w:space="0" w:color="auto"/>
        <w:left w:val="none" w:sz="0" w:space="0" w:color="auto"/>
        <w:bottom w:val="none" w:sz="0" w:space="0" w:color="auto"/>
        <w:right w:val="none" w:sz="0" w:space="0" w:color="auto"/>
      </w:divBdr>
    </w:div>
    <w:div w:id="1921788170">
      <w:bodyDiv w:val="1"/>
      <w:marLeft w:val="0"/>
      <w:marRight w:val="0"/>
      <w:marTop w:val="0"/>
      <w:marBottom w:val="0"/>
      <w:divBdr>
        <w:top w:val="none" w:sz="0" w:space="0" w:color="auto"/>
        <w:left w:val="none" w:sz="0" w:space="0" w:color="auto"/>
        <w:bottom w:val="none" w:sz="0" w:space="0" w:color="auto"/>
        <w:right w:val="none" w:sz="0" w:space="0" w:color="auto"/>
      </w:divBdr>
      <w:divsChild>
        <w:div w:id="503978659">
          <w:marLeft w:val="0"/>
          <w:marRight w:val="0"/>
          <w:marTop w:val="0"/>
          <w:marBottom w:val="0"/>
          <w:divBdr>
            <w:top w:val="none" w:sz="0" w:space="0" w:color="auto"/>
            <w:left w:val="none" w:sz="0" w:space="0" w:color="auto"/>
            <w:bottom w:val="none" w:sz="0" w:space="0" w:color="auto"/>
            <w:right w:val="none" w:sz="0" w:space="0" w:color="auto"/>
          </w:divBdr>
        </w:div>
      </w:divsChild>
    </w:div>
    <w:div w:id="1925527914">
      <w:bodyDiv w:val="1"/>
      <w:marLeft w:val="0"/>
      <w:marRight w:val="0"/>
      <w:marTop w:val="0"/>
      <w:marBottom w:val="0"/>
      <w:divBdr>
        <w:top w:val="none" w:sz="0" w:space="0" w:color="auto"/>
        <w:left w:val="none" w:sz="0" w:space="0" w:color="auto"/>
        <w:bottom w:val="none" w:sz="0" w:space="0" w:color="auto"/>
        <w:right w:val="none" w:sz="0" w:space="0" w:color="auto"/>
      </w:divBdr>
    </w:div>
    <w:div w:id="1931232751">
      <w:bodyDiv w:val="1"/>
      <w:marLeft w:val="0"/>
      <w:marRight w:val="0"/>
      <w:marTop w:val="0"/>
      <w:marBottom w:val="0"/>
      <w:divBdr>
        <w:top w:val="none" w:sz="0" w:space="0" w:color="auto"/>
        <w:left w:val="none" w:sz="0" w:space="0" w:color="auto"/>
        <w:bottom w:val="none" w:sz="0" w:space="0" w:color="auto"/>
        <w:right w:val="none" w:sz="0" w:space="0" w:color="auto"/>
      </w:divBdr>
    </w:div>
    <w:div w:id="1968388124">
      <w:bodyDiv w:val="1"/>
      <w:marLeft w:val="0"/>
      <w:marRight w:val="0"/>
      <w:marTop w:val="0"/>
      <w:marBottom w:val="0"/>
      <w:divBdr>
        <w:top w:val="none" w:sz="0" w:space="0" w:color="auto"/>
        <w:left w:val="none" w:sz="0" w:space="0" w:color="auto"/>
        <w:bottom w:val="none" w:sz="0" w:space="0" w:color="auto"/>
        <w:right w:val="none" w:sz="0" w:space="0" w:color="auto"/>
      </w:divBdr>
      <w:divsChild>
        <w:div w:id="1937443697">
          <w:marLeft w:val="0"/>
          <w:marRight w:val="0"/>
          <w:marTop w:val="0"/>
          <w:marBottom w:val="0"/>
          <w:divBdr>
            <w:top w:val="none" w:sz="0" w:space="0" w:color="auto"/>
            <w:left w:val="none" w:sz="0" w:space="0" w:color="auto"/>
            <w:bottom w:val="none" w:sz="0" w:space="0" w:color="auto"/>
            <w:right w:val="none" w:sz="0" w:space="0" w:color="auto"/>
          </w:divBdr>
        </w:div>
      </w:divsChild>
    </w:div>
    <w:div w:id="1999766485">
      <w:bodyDiv w:val="1"/>
      <w:marLeft w:val="0"/>
      <w:marRight w:val="0"/>
      <w:marTop w:val="0"/>
      <w:marBottom w:val="0"/>
      <w:divBdr>
        <w:top w:val="none" w:sz="0" w:space="0" w:color="auto"/>
        <w:left w:val="none" w:sz="0" w:space="0" w:color="auto"/>
        <w:bottom w:val="none" w:sz="0" w:space="0" w:color="auto"/>
        <w:right w:val="none" w:sz="0" w:space="0" w:color="auto"/>
      </w:divBdr>
    </w:div>
    <w:div w:id="2001929933">
      <w:bodyDiv w:val="1"/>
      <w:marLeft w:val="0"/>
      <w:marRight w:val="0"/>
      <w:marTop w:val="0"/>
      <w:marBottom w:val="0"/>
      <w:divBdr>
        <w:top w:val="none" w:sz="0" w:space="0" w:color="auto"/>
        <w:left w:val="none" w:sz="0" w:space="0" w:color="auto"/>
        <w:bottom w:val="none" w:sz="0" w:space="0" w:color="auto"/>
        <w:right w:val="none" w:sz="0" w:space="0" w:color="auto"/>
      </w:divBdr>
    </w:div>
    <w:div w:id="2018077905">
      <w:bodyDiv w:val="1"/>
      <w:marLeft w:val="0"/>
      <w:marRight w:val="0"/>
      <w:marTop w:val="0"/>
      <w:marBottom w:val="0"/>
      <w:divBdr>
        <w:top w:val="none" w:sz="0" w:space="0" w:color="auto"/>
        <w:left w:val="none" w:sz="0" w:space="0" w:color="auto"/>
        <w:bottom w:val="none" w:sz="0" w:space="0" w:color="auto"/>
        <w:right w:val="none" w:sz="0" w:space="0" w:color="auto"/>
      </w:divBdr>
    </w:div>
    <w:div w:id="2088765564">
      <w:bodyDiv w:val="1"/>
      <w:marLeft w:val="0"/>
      <w:marRight w:val="0"/>
      <w:marTop w:val="0"/>
      <w:marBottom w:val="0"/>
      <w:divBdr>
        <w:top w:val="none" w:sz="0" w:space="0" w:color="auto"/>
        <w:left w:val="none" w:sz="0" w:space="0" w:color="auto"/>
        <w:bottom w:val="none" w:sz="0" w:space="0" w:color="auto"/>
        <w:right w:val="none" w:sz="0" w:space="0" w:color="auto"/>
      </w:divBdr>
    </w:div>
    <w:div w:id="2111926747">
      <w:bodyDiv w:val="1"/>
      <w:marLeft w:val="0"/>
      <w:marRight w:val="0"/>
      <w:marTop w:val="0"/>
      <w:marBottom w:val="0"/>
      <w:divBdr>
        <w:top w:val="none" w:sz="0" w:space="0" w:color="auto"/>
        <w:left w:val="none" w:sz="0" w:space="0" w:color="auto"/>
        <w:bottom w:val="none" w:sz="0" w:space="0" w:color="auto"/>
        <w:right w:val="none" w:sz="0" w:space="0" w:color="auto"/>
      </w:divBdr>
    </w:div>
    <w:div w:id="2114933219">
      <w:bodyDiv w:val="1"/>
      <w:marLeft w:val="0"/>
      <w:marRight w:val="0"/>
      <w:marTop w:val="0"/>
      <w:marBottom w:val="0"/>
      <w:divBdr>
        <w:top w:val="none" w:sz="0" w:space="0" w:color="auto"/>
        <w:left w:val="none" w:sz="0" w:space="0" w:color="auto"/>
        <w:bottom w:val="none" w:sz="0" w:space="0" w:color="auto"/>
        <w:right w:val="none" w:sz="0" w:space="0" w:color="auto"/>
      </w:divBdr>
    </w:div>
    <w:div w:id="2122917125">
      <w:bodyDiv w:val="1"/>
      <w:marLeft w:val="0"/>
      <w:marRight w:val="0"/>
      <w:marTop w:val="0"/>
      <w:marBottom w:val="0"/>
      <w:divBdr>
        <w:top w:val="none" w:sz="0" w:space="0" w:color="auto"/>
        <w:left w:val="none" w:sz="0" w:space="0" w:color="auto"/>
        <w:bottom w:val="none" w:sz="0" w:space="0" w:color="auto"/>
        <w:right w:val="none" w:sz="0" w:space="0" w:color="auto"/>
      </w:divBdr>
    </w:div>
    <w:div w:id="212815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sv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sv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sv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B00D6-6D47-436F-8EAE-04DA73961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7577</TotalTime>
  <Pages>42</Pages>
  <Words>5672</Words>
  <Characters>32334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eshghi</dc:creator>
  <cp:keywords/>
  <dc:description/>
  <cp:lastModifiedBy>reza eshghi</cp:lastModifiedBy>
  <cp:revision>163</cp:revision>
  <dcterms:created xsi:type="dcterms:W3CDTF">2023-07-30T06:05:00Z</dcterms:created>
  <dcterms:modified xsi:type="dcterms:W3CDTF">2023-12-02T17:45:00Z</dcterms:modified>
</cp:coreProperties>
</file>