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5034"/>
        <w:gridCol w:w="3849"/>
      </w:tblGrid>
      <w:tr w:rsidR="0056274F" w:rsidTr="00D25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6274F" w:rsidRDefault="0056274F" w:rsidP="00D25DDA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6274F" w:rsidRDefault="0056274F" w:rsidP="00D25DDA">
            <w:pPr>
              <w:pStyle w:val="Compact"/>
            </w:pPr>
            <w:proofErr w:type="spellStart"/>
            <w:r>
              <w:t>Возможный</w:t>
            </w:r>
            <w:proofErr w:type="spellEnd"/>
            <w:r>
              <w:t xml:space="preserve"> </w:t>
            </w: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6274F" w:rsidRDefault="0056274F" w:rsidP="00D25DDA">
            <w:pPr>
              <w:pStyle w:val="Compact"/>
            </w:pPr>
            <w:r>
              <w:t xml:space="preserve">К </w:t>
            </w:r>
            <w:proofErr w:type="spellStart"/>
            <w:r>
              <w:t>чему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привести</w:t>
            </w:r>
            <w:proofErr w:type="spellEnd"/>
          </w:p>
        </w:tc>
      </w:tr>
      <w:tr w:rsidR="0056274F" w:rsidRPr="0084649B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56274F" w:rsidRPr="0084649B" w:rsidRDefault="0056274F" w:rsidP="00D25DDA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</w:tcPr>
          <w:p w:rsidR="0056274F" w:rsidRPr="0084649B" w:rsidRDefault="0056274F" w:rsidP="00D25DDA">
            <w:pPr>
              <w:pStyle w:val="Compact"/>
              <w:rPr>
                <w:lang w:val="ru-RU"/>
              </w:rPr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Программа не запускается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Нет нужной версии .</w:t>
            </w:r>
            <w:r>
              <w:rPr>
                <w:rFonts w:ascii="Helvetica" w:hAnsi="Helvetica"/>
                <w:color w:val="011C29"/>
                <w:shd w:val="clear" w:color="auto" w:fill="FFFFFF"/>
              </w:rPr>
              <w:t>NET</w:t>
            </w:r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Ошибка запуска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 xml:space="preserve">Недоступен </w:t>
            </w:r>
            <w:r>
              <w:rPr>
                <w:rFonts w:ascii="Helvetica" w:hAnsi="Helvetica"/>
                <w:color w:val="011C29"/>
                <w:shd w:val="clear" w:color="auto" w:fill="FFFFFF"/>
              </w:rPr>
              <w:t>MS</w:t>
            </w: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 xml:space="preserve"> </w:t>
            </w:r>
            <w:r>
              <w:rPr>
                <w:rFonts w:ascii="Helvetica" w:hAnsi="Helvetica"/>
                <w:color w:val="011C29"/>
                <w:shd w:val="clear" w:color="auto" w:fill="FFFFFF"/>
              </w:rPr>
              <w:t>SQL</w:t>
            </w: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 xml:space="preserve"> </w:t>
            </w:r>
            <w:r>
              <w:rPr>
                <w:rFonts w:ascii="Helvetica" w:hAnsi="Helvetica"/>
                <w:color w:val="011C29"/>
                <w:shd w:val="clear" w:color="auto" w:fill="FFFFFF"/>
              </w:rPr>
              <w:t>Server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Нет подключения к БД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Неверная строка подключения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Ошибка входа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Повреждение базы данных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Потеря заявок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Нет резервной копии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Невозможно восстановить данные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Пропала сеть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Пользователи не работают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Неверные права доступа</w:t>
            </w:r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Нет доступа или лишние права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Ошибки ввода пользователя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 xml:space="preserve">Мусорные и </w:t>
            </w:r>
            <w:proofErr w:type="spellStart"/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дублирующиеся</w:t>
            </w:r>
            <w:proofErr w:type="spellEnd"/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 xml:space="preserve"> заявки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>Повреждены файлы программы</w:t>
            </w:r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HelpDesk</w:t>
            </w:r>
            <w:r w:rsidRPr="0056274F">
              <w:rPr>
                <w:rFonts w:ascii="Helvetica" w:hAnsi="Helvetica"/>
                <w:color w:val="011C29"/>
                <w:shd w:val="clear" w:color="auto" w:fill="FFFFFF"/>
                <w:lang w:val="ru-RU"/>
              </w:rPr>
              <w:t xml:space="preserve"> не стартует</w:t>
            </w:r>
          </w:p>
        </w:tc>
      </w:tr>
    </w:tbl>
    <w:p w:rsidR="00C51647" w:rsidRDefault="0056274F">
      <w:pPr>
        <w:rPr>
          <w:color w:val="011C29"/>
          <w:shd w:val="clear" w:color="auto" w:fill="FFFFFF"/>
        </w:rPr>
      </w:pPr>
      <w:r>
        <w:rPr>
          <w:color w:val="011C29"/>
          <w:shd w:val="clear" w:color="auto" w:fill="FFFFFF"/>
        </w:rPr>
        <w:t>Задание 2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02"/>
        <w:gridCol w:w="2111"/>
      </w:tblGrid>
      <w:tr w:rsidR="0056274F" w:rsidTr="00D25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Категория</w:t>
            </w:r>
            <w:proofErr w:type="spellEnd"/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Недоступен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Технический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Программный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Информационный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Неверные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Пользовательский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Сетевой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места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диске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Технический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забыл</w:t>
            </w:r>
            <w:proofErr w:type="spellEnd"/>
            <w:r>
              <w:t xml:space="preserve"> </w:t>
            </w:r>
            <w:proofErr w:type="spellStart"/>
            <w:r>
              <w:t>пароль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Безопасность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Программный</w:t>
            </w:r>
          </w:p>
        </w:tc>
      </w:tr>
    </w:tbl>
    <w:p w:rsidR="0056274F" w:rsidRDefault="0056274F">
      <w:r w:rsidRPr="0084649B">
        <w:t>Задание 3. Оценка вероятности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49"/>
        <w:gridCol w:w="1488"/>
      </w:tblGrid>
      <w:tr w:rsidR="0056274F" w:rsidTr="00D25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Вероятность</w:t>
            </w:r>
            <w:proofErr w:type="spellEnd"/>
          </w:p>
        </w:tc>
      </w:tr>
      <w:tr w:rsidR="0056274F" w:rsidRPr="0084649B" w:rsidTr="00D25DDA">
        <w:tc>
          <w:tcPr>
            <w:tcW w:w="0" w:type="auto"/>
          </w:tcPr>
          <w:p w:rsidR="0056274F" w:rsidRPr="0084649B" w:rsidRDefault="0056274F" w:rsidP="00D25DDA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t xml:space="preserve">Ошибка подключения к </w:t>
            </w:r>
            <w:r>
              <w:t>MS</w:t>
            </w:r>
            <w:r w:rsidRPr="0084649B">
              <w:rPr>
                <w:lang w:val="ru-RU"/>
              </w:rPr>
              <w:t xml:space="preserve"> </w:t>
            </w:r>
            <w:r>
              <w:t>SQL</w:t>
            </w:r>
            <w:r w:rsidRPr="0084649B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:rsidR="0056274F" w:rsidRPr="0084649B" w:rsidRDefault="0056274F" w:rsidP="00D25DDA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Средня</w:t>
            </w:r>
            <w:proofErr w:type="spellEnd"/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Низкая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сетевого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</w:tr>
      <w:tr w:rsidR="0056274F" w:rsidTr="00D25DDA">
        <w:tc>
          <w:tcPr>
            <w:tcW w:w="0" w:type="auto"/>
          </w:tcPr>
          <w:p w:rsidR="0056274F" w:rsidRDefault="0056274F" w:rsidP="00D25DDA">
            <w:pPr>
              <w:pStyle w:val="Compact"/>
            </w:pPr>
            <w:proofErr w:type="spellStart"/>
            <w:r>
              <w:t>Несоответствие</w:t>
            </w:r>
            <w:proofErr w:type="spellEnd"/>
            <w:r>
              <w:t xml:space="preserve"> </w:t>
            </w:r>
            <w:proofErr w:type="spellStart"/>
            <w:r>
              <w:t>компьютера</w:t>
            </w:r>
            <w:proofErr w:type="spellEnd"/>
            <w:r>
              <w:t xml:space="preserve"> </w:t>
            </w:r>
            <w:proofErr w:type="spellStart"/>
            <w:r>
              <w:t>требованиям</w:t>
            </w:r>
            <w:proofErr w:type="spellEnd"/>
          </w:p>
        </w:tc>
        <w:tc>
          <w:tcPr>
            <w:tcW w:w="0" w:type="auto"/>
          </w:tcPr>
          <w:p w:rsidR="0056274F" w:rsidRPr="0056274F" w:rsidRDefault="0056274F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</w:tr>
    </w:tbl>
    <w:p w:rsidR="0056274F" w:rsidRDefault="0056274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6274F" w:rsidTr="0056274F">
        <w:tc>
          <w:tcPr>
            <w:tcW w:w="4672" w:type="dxa"/>
          </w:tcPr>
          <w:p w:rsidR="0056274F" w:rsidRDefault="0056274F">
            <w:r>
              <w:t>риск</w:t>
            </w:r>
          </w:p>
        </w:tc>
        <w:tc>
          <w:tcPr>
            <w:tcW w:w="4673" w:type="dxa"/>
          </w:tcPr>
          <w:p w:rsidR="0056274F" w:rsidRDefault="00B04EA0">
            <w:r>
              <w:t>вероятность</w:t>
            </w:r>
          </w:p>
        </w:tc>
      </w:tr>
      <w:tr w:rsidR="00B04EA0" w:rsidTr="0056274F">
        <w:tc>
          <w:tcPr>
            <w:tcW w:w="4672" w:type="dxa"/>
          </w:tcPr>
          <w:p w:rsidR="00B04EA0" w:rsidRDefault="00B04EA0" w:rsidP="00B04EA0">
            <w:pPr>
              <w:pStyle w:val="Compact"/>
            </w:pPr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4673" w:type="dxa"/>
          </w:tcPr>
          <w:p w:rsidR="00B04EA0" w:rsidRDefault="00B04EA0" w:rsidP="00B04EA0">
            <w:r>
              <w:t>Низкая</w:t>
            </w:r>
          </w:p>
        </w:tc>
      </w:tr>
      <w:tr w:rsidR="00B04EA0" w:rsidTr="0056274F">
        <w:tc>
          <w:tcPr>
            <w:tcW w:w="4672" w:type="dxa"/>
          </w:tcPr>
          <w:p w:rsidR="00B04EA0" w:rsidRDefault="00B04EA0" w:rsidP="00B04EA0">
            <w:pPr>
              <w:pStyle w:val="Compact"/>
            </w:pPr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4673" w:type="dxa"/>
          </w:tcPr>
          <w:p w:rsidR="00B04EA0" w:rsidRDefault="00B04EA0" w:rsidP="00B04EA0">
            <w:r>
              <w:t xml:space="preserve">Средняя </w:t>
            </w:r>
          </w:p>
        </w:tc>
      </w:tr>
      <w:tr w:rsidR="00B04EA0" w:rsidTr="0056274F">
        <w:tc>
          <w:tcPr>
            <w:tcW w:w="4672" w:type="dxa"/>
          </w:tcPr>
          <w:p w:rsidR="00B04EA0" w:rsidRDefault="00B04EA0" w:rsidP="00B04EA0">
            <w:pPr>
              <w:pStyle w:val="Compact"/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резервной</w:t>
            </w:r>
            <w:proofErr w:type="spellEnd"/>
            <w:r>
              <w:t xml:space="preserve"> </w:t>
            </w:r>
            <w:proofErr w:type="spellStart"/>
            <w:r>
              <w:t>копии</w:t>
            </w:r>
            <w:proofErr w:type="spellEnd"/>
          </w:p>
        </w:tc>
        <w:tc>
          <w:tcPr>
            <w:tcW w:w="4673" w:type="dxa"/>
          </w:tcPr>
          <w:p w:rsidR="00B04EA0" w:rsidRDefault="00B04EA0" w:rsidP="00B04EA0">
            <w:r>
              <w:t>средняя</w:t>
            </w:r>
          </w:p>
        </w:tc>
      </w:tr>
    </w:tbl>
    <w:p w:rsidR="0056274F" w:rsidRDefault="0056274F"/>
    <w:p w:rsidR="00B04EA0" w:rsidRDefault="00B04EA0">
      <w:r>
        <w:t>Задание 4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14"/>
        <w:gridCol w:w="1522"/>
      </w:tblGrid>
      <w:tr w:rsidR="00B04EA0" w:rsidTr="00D25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lastRenderedPageBreak/>
              <w:t>Риск</w:t>
            </w:r>
            <w:proofErr w:type="spellEnd"/>
          </w:p>
        </w:tc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Последствия</w:t>
            </w:r>
            <w:proofErr w:type="spellEnd"/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Недоступен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высокие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поиск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Низкие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Высокие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войти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Средние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одна</w:t>
            </w:r>
            <w:proofErr w:type="spellEnd"/>
            <w:r>
              <w:t xml:space="preserve"> </w:t>
            </w:r>
            <w:proofErr w:type="spellStart"/>
            <w:r>
              <w:t>кнопка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Низкие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Высокие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Дублирование</w:t>
            </w:r>
            <w:proofErr w:type="spellEnd"/>
            <w:r>
              <w:t xml:space="preserve"> </w:t>
            </w:r>
            <w:proofErr w:type="spellStart"/>
            <w:r>
              <w:t>записей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Средние 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Некорректно</w:t>
            </w:r>
            <w:proofErr w:type="spellEnd"/>
            <w:r>
              <w:t xml:space="preserve"> </w:t>
            </w:r>
            <w:proofErr w:type="spellStart"/>
            <w:r>
              <w:t>настроены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Высокие</w:t>
            </w:r>
          </w:p>
        </w:tc>
      </w:tr>
    </w:tbl>
    <w:p w:rsidR="00B04EA0" w:rsidRDefault="00B04EA0"/>
    <w:p w:rsidR="00B04EA0" w:rsidRDefault="00B04EA0">
      <w:r>
        <w:t xml:space="preserve">Задание5 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1"/>
        <w:gridCol w:w="1488"/>
        <w:gridCol w:w="1522"/>
        <w:gridCol w:w="2733"/>
      </w:tblGrid>
      <w:tr w:rsidR="00B04EA0" w:rsidTr="00D25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Вероятность</w:t>
            </w:r>
            <w:proofErr w:type="spellEnd"/>
          </w:p>
        </w:tc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Последствия</w:t>
            </w:r>
            <w:proofErr w:type="spellEnd"/>
          </w:p>
        </w:tc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Итоговый</w:t>
            </w:r>
            <w:proofErr w:type="spellEnd"/>
            <w:r>
              <w:t xml:space="preserve">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риска</w:t>
            </w:r>
            <w:proofErr w:type="spellEnd"/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Недоступен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  <w:r>
              <w:t xml:space="preserve"> БД</w:t>
            </w:r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Высокие</w:t>
            </w:r>
          </w:p>
        </w:tc>
        <w:tc>
          <w:tcPr>
            <w:tcW w:w="0" w:type="auto"/>
          </w:tcPr>
          <w:p w:rsidR="00B04EA0" w:rsidRDefault="00B04EA0" w:rsidP="00D25DDA">
            <w:pPr>
              <w:pStyle w:val="Compact"/>
            </w:pPr>
            <w:r>
              <w:rPr>
                <w:lang w:val="ru-RU"/>
              </w:rPr>
              <w:t>Высокие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низкая</w:t>
            </w:r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Высокие</w:t>
            </w:r>
          </w:p>
        </w:tc>
        <w:tc>
          <w:tcPr>
            <w:tcW w:w="0" w:type="auto"/>
          </w:tcPr>
          <w:p w:rsidR="00B04EA0" w:rsidRDefault="00B04EA0" w:rsidP="00D25DDA">
            <w:pPr>
              <w:pStyle w:val="Compact"/>
            </w:pPr>
            <w:r>
              <w:rPr>
                <w:lang w:val="ru-RU"/>
              </w:rPr>
              <w:t>Высокие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средние</w:t>
            </w:r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</w:tbl>
    <w:p w:rsidR="00B04EA0" w:rsidRDefault="00B04EA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04EA0" w:rsidTr="00B04EA0">
        <w:tc>
          <w:tcPr>
            <w:tcW w:w="2336" w:type="dxa"/>
          </w:tcPr>
          <w:p w:rsidR="00B04EA0" w:rsidRDefault="00B04EA0">
            <w:r>
              <w:t xml:space="preserve">Риск </w:t>
            </w:r>
          </w:p>
        </w:tc>
        <w:tc>
          <w:tcPr>
            <w:tcW w:w="2336" w:type="dxa"/>
          </w:tcPr>
          <w:p w:rsidR="00B04EA0" w:rsidRDefault="00B04EA0">
            <w:r>
              <w:t xml:space="preserve">Вероятность </w:t>
            </w:r>
          </w:p>
        </w:tc>
        <w:tc>
          <w:tcPr>
            <w:tcW w:w="2336" w:type="dxa"/>
          </w:tcPr>
          <w:p w:rsidR="00B04EA0" w:rsidRDefault="00B04EA0">
            <w:proofErr w:type="spellStart"/>
            <w:r>
              <w:t>последствияя</w:t>
            </w:r>
            <w:proofErr w:type="spellEnd"/>
          </w:p>
        </w:tc>
        <w:tc>
          <w:tcPr>
            <w:tcW w:w="2337" w:type="dxa"/>
          </w:tcPr>
          <w:p w:rsidR="00B04EA0" w:rsidRDefault="00B04EA0">
            <w:r>
              <w:t>Итоговый уровень риска</w:t>
            </w:r>
          </w:p>
        </w:tc>
      </w:tr>
      <w:tr w:rsidR="00B04EA0" w:rsidTr="00B04EA0">
        <w:tc>
          <w:tcPr>
            <w:tcW w:w="2336" w:type="dxa"/>
          </w:tcPr>
          <w:p w:rsidR="00B04EA0" w:rsidRDefault="00B04EA0">
            <w:proofErr w:type="spellStart"/>
            <w:r>
              <w:t>Отсутсвие</w:t>
            </w:r>
            <w:proofErr w:type="spellEnd"/>
            <w:r>
              <w:t xml:space="preserve"> сети</w:t>
            </w:r>
          </w:p>
        </w:tc>
        <w:tc>
          <w:tcPr>
            <w:tcW w:w="2336" w:type="dxa"/>
          </w:tcPr>
          <w:p w:rsidR="00B04EA0" w:rsidRDefault="00B04EA0">
            <w:r>
              <w:t>средняя</w:t>
            </w:r>
          </w:p>
        </w:tc>
        <w:tc>
          <w:tcPr>
            <w:tcW w:w="2336" w:type="dxa"/>
          </w:tcPr>
          <w:p w:rsidR="00B04EA0" w:rsidRDefault="00B04EA0">
            <w:r>
              <w:t xml:space="preserve">Высокие </w:t>
            </w:r>
          </w:p>
        </w:tc>
        <w:tc>
          <w:tcPr>
            <w:tcW w:w="2337" w:type="dxa"/>
          </w:tcPr>
          <w:p w:rsidR="00B04EA0" w:rsidRDefault="00B04EA0">
            <w:r>
              <w:t>Высокий</w:t>
            </w:r>
          </w:p>
        </w:tc>
      </w:tr>
      <w:tr w:rsidR="00B04EA0" w:rsidTr="00B04EA0">
        <w:tc>
          <w:tcPr>
            <w:tcW w:w="2336" w:type="dxa"/>
          </w:tcPr>
          <w:p w:rsidR="00B04EA0" w:rsidRDefault="00B04EA0" w:rsidP="00B04EA0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2336" w:type="dxa"/>
          </w:tcPr>
          <w:p w:rsidR="00B04EA0" w:rsidRDefault="00B04EA0" w:rsidP="00B04EA0">
            <w:r>
              <w:t>средняя</w:t>
            </w:r>
          </w:p>
        </w:tc>
        <w:tc>
          <w:tcPr>
            <w:tcW w:w="2336" w:type="dxa"/>
          </w:tcPr>
          <w:p w:rsidR="00B04EA0" w:rsidRDefault="00B04EA0" w:rsidP="00B04EA0">
            <w:r>
              <w:t xml:space="preserve">Низкие </w:t>
            </w:r>
          </w:p>
        </w:tc>
        <w:tc>
          <w:tcPr>
            <w:tcW w:w="2337" w:type="dxa"/>
          </w:tcPr>
          <w:p w:rsidR="00B04EA0" w:rsidRDefault="00B04EA0" w:rsidP="00B04EA0">
            <w:r>
              <w:t>Низкий</w:t>
            </w:r>
          </w:p>
        </w:tc>
      </w:tr>
      <w:tr w:rsidR="00B04EA0" w:rsidTr="00B04EA0">
        <w:tc>
          <w:tcPr>
            <w:tcW w:w="2336" w:type="dxa"/>
          </w:tcPr>
          <w:p w:rsidR="00B04EA0" w:rsidRDefault="00B04EA0" w:rsidP="00B04EA0">
            <w:pPr>
              <w:pStyle w:val="Compact"/>
            </w:pPr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2336" w:type="dxa"/>
          </w:tcPr>
          <w:p w:rsidR="00B04EA0" w:rsidRDefault="00B04EA0" w:rsidP="00B04EA0">
            <w:r>
              <w:t>средняя</w:t>
            </w:r>
          </w:p>
        </w:tc>
        <w:tc>
          <w:tcPr>
            <w:tcW w:w="2336" w:type="dxa"/>
          </w:tcPr>
          <w:p w:rsidR="00B04EA0" w:rsidRDefault="00B04EA0" w:rsidP="00B04EA0">
            <w:r>
              <w:t>Высокие</w:t>
            </w:r>
          </w:p>
        </w:tc>
        <w:tc>
          <w:tcPr>
            <w:tcW w:w="2337" w:type="dxa"/>
          </w:tcPr>
          <w:p w:rsidR="00B04EA0" w:rsidRDefault="00B04EA0" w:rsidP="00B04EA0">
            <w:r>
              <w:t xml:space="preserve">Высокий </w:t>
            </w:r>
          </w:p>
        </w:tc>
      </w:tr>
    </w:tbl>
    <w:p w:rsidR="00B04EA0" w:rsidRDefault="00B04EA0"/>
    <w:p w:rsidR="00B04EA0" w:rsidRDefault="00B04EA0">
      <w:r>
        <w:t>Задание 6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63"/>
        <w:gridCol w:w="3993"/>
      </w:tblGrid>
      <w:tr w:rsidR="00B04EA0" w:rsidTr="00D25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Мера</w:t>
            </w:r>
            <w:proofErr w:type="spellEnd"/>
            <w:r>
              <w:t xml:space="preserve"> </w:t>
            </w:r>
            <w:proofErr w:type="spellStart"/>
            <w:r>
              <w:t>предотвращения</w:t>
            </w:r>
            <w:proofErr w:type="spellEnd"/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Ежедневный </w:t>
            </w:r>
            <w:proofErr w:type="spellStart"/>
            <w:r>
              <w:rPr>
                <w:lang w:val="ru-RU"/>
              </w:rPr>
              <w:t>бекап</w:t>
            </w:r>
            <w:proofErr w:type="spellEnd"/>
            <w:r>
              <w:rPr>
                <w:lang w:val="ru-RU"/>
              </w:rPr>
              <w:t xml:space="preserve"> и копия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  <w:r>
              <w:t xml:space="preserve"> к </w:t>
            </w:r>
            <w:proofErr w:type="spellStart"/>
            <w:r>
              <w:t>серверу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Текст </w:t>
            </w:r>
            <w:proofErr w:type="spellStart"/>
            <w:r>
              <w:rPr>
                <w:lang w:val="ru-RU"/>
              </w:rPr>
              <w:t>подклчения</w:t>
            </w:r>
            <w:proofErr w:type="spellEnd"/>
            <w:r>
              <w:rPr>
                <w:lang w:val="ru-RU"/>
              </w:rPr>
              <w:t xml:space="preserve"> до установки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.NET</w:t>
            </w:r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Проверить и поставить заранее 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вводит</w:t>
            </w:r>
            <w:proofErr w:type="spellEnd"/>
            <w:r>
              <w:t xml:space="preserve"> </w:t>
            </w:r>
            <w:proofErr w:type="spellStart"/>
            <w:r>
              <w:t>некорректные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Валидация полей и обучение 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Согласить роли до запуска 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случайно</w:t>
            </w:r>
            <w:proofErr w:type="spellEnd"/>
            <w:r>
              <w:t xml:space="preserve"> </w:t>
            </w:r>
            <w:proofErr w:type="spellStart"/>
            <w:r>
              <w:t>удаляет</w:t>
            </w:r>
            <w:proofErr w:type="spellEnd"/>
            <w:r>
              <w:t xml:space="preserve"> </w:t>
            </w:r>
            <w:proofErr w:type="spellStart"/>
            <w:r>
              <w:t>заявку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Мягкое удаление подтверждение 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Проверка канала и мониторинг 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повреждена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Антивирус и резервный дистрибутив</w:t>
            </w:r>
          </w:p>
        </w:tc>
      </w:tr>
    </w:tbl>
    <w:p w:rsidR="00B04EA0" w:rsidRDefault="00B04EA0">
      <w:r>
        <w:t>Задание 7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84"/>
        <w:gridCol w:w="5361"/>
      </w:tblGrid>
      <w:tr w:rsidR="00B04EA0" w:rsidTr="00D25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Проблема</w:t>
            </w:r>
            <w:proofErr w:type="spellEnd"/>
          </w:p>
        </w:tc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специалиста</w:t>
            </w:r>
            <w:proofErr w:type="spellEnd"/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r>
              <w:t xml:space="preserve">HelpDesk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запускается</w:t>
            </w:r>
            <w:proofErr w:type="spellEnd"/>
          </w:p>
        </w:tc>
        <w:tc>
          <w:tcPr>
            <w:tcW w:w="0" w:type="auto"/>
          </w:tcPr>
          <w:p w:rsidR="00B04EA0" w:rsidRPr="00B04EA0" w:rsidRDefault="00B04EA0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Журнал </w:t>
            </w:r>
            <w:proofErr w:type="spellStart"/>
            <w:r>
              <w:rPr>
                <w:lang w:val="ru-RU"/>
              </w:rPr>
              <w:t>виндоус</w:t>
            </w:r>
            <w:proofErr w:type="spellEnd"/>
            <w:r>
              <w:rPr>
                <w:lang w:val="ru-RU"/>
              </w:rPr>
              <w:t xml:space="preserve"> проверить </w:t>
            </w:r>
            <w:r>
              <w:t>net</w:t>
            </w:r>
            <w:proofErr w:type="gramStart"/>
            <w:r w:rsidRPr="00B04EA0"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 xml:space="preserve"> И файлы переустановить</w:t>
            </w:r>
          </w:p>
        </w:tc>
      </w:tr>
      <w:tr w:rsidR="00B04EA0" w:rsidRPr="0084649B" w:rsidTr="00D25DDA">
        <w:tc>
          <w:tcPr>
            <w:tcW w:w="0" w:type="auto"/>
          </w:tcPr>
          <w:p w:rsidR="00B04EA0" w:rsidRPr="0084649B" w:rsidRDefault="00B04EA0" w:rsidP="00D25DDA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t xml:space="preserve">Нет подключения к </w:t>
            </w:r>
            <w:r>
              <w:t>MS</w:t>
            </w:r>
            <w:r w:rsidRPr="0084649B">
              <w:rPr>
                <w:lang w:val="ru-RU"/>
              </w:rPr>
              <w:t xml:space="preserve"> </w:t>
            </w:r>
            <w:r>
              <w:t>SQL</w:t>
            </w:r>
            <w:r w:rsidRPr="0084649B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:rsidR="00B04EA0" w:rsidRPr="00AF1046" w:rsidRDefault="00AF1046" w:rsidP="00D25DDA">
            <w:pPr>
              <w:pStyle w:val="Compact"/>
              <w:rPr>
                <w:lang w:val="ru-RU"/>
              </w:rPr>
            </w:pPr>
            <w:r>
              <w:t>Ping</w:t>
            </w:r>
            <w:r w:rsidRPr="00AF104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сервера служба </w:t>
            </w:r>
            <w:proofErr w:type="spellStart"/>
            <w:r>
              <w:t>sql</w:t>
            </w:r>
            <w:proofErr w:type="spellEnd"/>
            <w:r>
              <w:rPr>
                <w:lang w:val="ru-RU"/>
              </w:rPr>
              <w:t xml:space="preserve"> строка подключения 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lastRenderedPageBreak/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авторизоваться</w:t>
            </w:r>
            <w:proofErr w:type="spellEnd"/>
          </w:p>
        </w:tc>
        <w:tc>
          <w:tcPr>
            <w:tcW w:w="0" w:type="auto"/>
          </w:tcPr>
          <w:p w:rsidR="00B04EA0" w:rsidRPr="00AF1046" w:rsidRDefault="00AF1046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Проверить логин пароль права сброс пароля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повреждена</w:t>
            </w:r>
            <w:proofErr w:type="spellEnd"/>
          </w:p>
        </w:tc>
        <w:tc>
          <w:tcPr>
            <w:tcW w:w="0" w:type="auto"/>
          </w:tcPr>
          <w:p w:rsidR="00B04EA0" w:rsidRPr="00AF1046" w:rsidRDefault="00AF1046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Остановить работу </w:t>
            </w:r>
            <w:proofErr w:type="spellStart"/>
            <w:r>
              <w:rPr>
                <w:lang w:val="ru-RU"/>
              </w:rPr>
              <w:t>востановить</w:t>
            </w:r>
            <w:proofErr w:type="spellEnd"/>
            <w:r>
              <w:rPr>
                <w:lang w:val="ru-RU"/>
              </w:rPr>
              <w:t xml:space="preserve"> копии 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сохраняются</w:t>
            </w:r>
            <w:proofErr w:type="spellEnd"/>
            <w:r>
              <w:t xml:space="preserve"> </w:t>
            </w:r>
            <w:proofErr w:type="spellStart"/>
            <w:r>
              <w:t>новые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0" w:type="auto"/>
          </w:tcPr>
          <w:p w:rsidR="00B04EA0" w:rsidRPr="00AF1046" w:rsidRDefault="00AF1046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Права на запись место на диске подключение </w:t>
            </w:r>
          </w:p>
        </w:tc>
      </w:tr>
      <w:tr w:rsidR="00B04EA0" w:rsidTr="00D25DDA">
        <w:tc>
          <w:tcPr>
            <w:tcW w:w="0" w:type="auto"/>
          </w:tcPr>
          <w:p w:rsidR="00B04EA0" w:rsidRDefault="00B04EA0" w:rsidP="00D25DDA">
            <w:pPr>
              <w:pStyle w:val="Compact"/>
            </w:pPr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слишком</w:t>
            </w:r>
            <w:proofErr w:type="spellEnd"/>
            <w:r>
              <w:t xml:space="preserve"> </w:t>
            </w:r>
            <w:proofErr w:type="spellStart"/>
            <w:r>
              <w:t>медленно</w:t>
            </w:r>
            <w:proofErr w:type="spellEnd"/>
          </w:p>
        </w:tc>
        <w:tc>
          <w:tcPr>
            <w:tcW w:w="0" w:type="auto"/>
          </w:tcPr>
          <w:p w:rsidR="00B04EA0" w:rsidRPr="00AF1046" w:rsidRDefault="00AF1046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Нагрузка </w:t>
            </w:r>
            <w:proofErr w:type="spellStart"/>
            <w:r>
              <w:rPr>
                <w:lang w:val="ru-RU"/>
              </w:rPr>
              <w:t>озу</w:t>
            </w:r>
            <w:proofErr w:type="spellEnd"/>
            <w:r>
              <w:rPr>
                <w:lang w:val="ru-RU"/>
              </w:rPr>
              <w:t xml:space="preserve"> диска сеть и </w:t>
            </w:r>
            <w:proofErr w:type="spellStart"/>
            <w:r>
              <w:t>sql</w:t>
            </w:r>
            <w:proofErr w:type="spellEnd"/>
          </w:p>
        </w:tc>
      </w:tr>
    </w:tbl>
    <w:p w:rsidR="00B04EA0" w:rsidRDefault="00AF1046">
      <w:r>
        <w:t xml:space="preserve"> </w:t>
      </w:r>
    </w:p>
    <w:p w:rsidR="00AF1046" w:rsidRDefault="00AF1046">
      <w:r>
        <w:t>Задание 8</w:t>
      </w:r>
    </w:p>
    <w:p w:rsidR="00AF1046" w:rsidRPr="00AF1046" w:rsidRDefault="00AF1046" w:rsidP="00AF1046">
      <w:pPr>
        <w:rPr>
          <w:color w:val="011C29"/>
          <w:shd w:val="clear" w:color="auto" w:fill="FFFFFF"/>
        </w:rPr>
      </w:pPr>
      <w:r w:rsidRPr="00AF1046">
        <w:rPr>
          <w:rFonts w:ascii="Helvetica" w:hAnsi="Helvetica"/>
          <w:color w:val="011C29"/>
          <w:shd w:val="clear" w:color="auto" w:fill="FFFFFF"/>
        </w:rPr>
        <w:t xml:space="preserve">Реализовался риск повреждения БД без актуальной резервной копии. 2. Последствия серьёзные: утрачена история заявок за несколько месяцев. 3. Ошибка — не было регламента резервного копирования и проверки восстановления. 4. Заранее нужно было: расписание бэкапов, хранение копий вне сервера, проверка восстановления. 5. После восстановления: проверить целостность БД, работу системы, зафиксировать инцидент и обновить регламент. </w:t>
      </w:r>
    </w:p>
    <w:p w:rsidR="00AF1046" w:rsidRDefault="00AF1046" w:rsidP="00AF1046">
      <w:pPr>
        <w:rPr>
          <w:color w:val="011C29"/>
          <w:shd w:val="clear" w:color="auto" w:fill="FFFFFF"/>
        </w:rPr>
      </w:pPr>
      <w:r w:rsidRPr="00AF1046">
        <w:rPr>
          <w:rFonts w:ascii="Helvetica" w:hAnsi="Helvetica"/>
          <w:color w:val="011C29"/>
          <w:shd w:val="clear" w:color="auto" w:fill="FFFFFF"/>
        </w:rPr>
        <w:t xml:space="preserve">Задание 9. </w:t>
      </w:r>
    </w:p>
    <w:p w:rsidR="00AF1046" w:rsidRDefault="00AF1046" w:rsidP="00AF1046">
      <w:pPr>
        <w:rPr>
          <w:color w:val="011C29"/>
          <w:shd w:val="clear" w:color="auto" w:fill="FFFFFF"/>
        </w:rPr>
      </w:pPr>
      <w:r w:rsidRPr="00AF1046">
        <w:rPr>
          <w:rFonts w:ascii="Helvetica" w:hAnsi="Helvetica"/>
          <w:color w:val="011C29"/>
          <w:shd w:val="clear" w:color="auto" w:fill="FFFFFF"/>
        </w:rPr>
        <w:t xml:space="preserve">Проблема с подключением Причины: неверная строка подключения; неверные учётные данные SQL; не установлен клиент SQL/.NET; закрыт порт или отключён TCP/IP; нет прав на базу; ПК в другой подсети. Диагностика: 1. </w:t>
      </w:r>
      <w:proofErr w:type="spellStart"/>
      <w:r w:rsidRPr="00AF1046">
        <w:rPr>
          <w:rFonts w:ascii="Helvetica" w:hAnsi="Helvetica"/>
          <w:color w:val="011C29"/>
          <w:shd w:val="clear" w:color="auto" w:fill="FFFFFF"/>
        </w:rPr>
        <w:t>Ping</w:t>
      </w:r>
      <w:proofErr w:type="spellEnd"/>
      <w:r w:rsidRPr="00AF1046">
        <w:rPr>
          <w:rFonts w:ascii="Helvetica" w:hAnsi="Helvetica"/>
          <w:color w:val="011C29"/>
          <w:shd w:val="clear" w:color="auto" w:fill="FFFFFF"/>
        </w:rPr>
        <w:t xml:space="preserve"> сервера и проверка порта 1433. 2. Служба SQL </w:t>
      </w:r>
      <w:proofErr w:type="spellStart"/>
      <w:r w:rsidRPr="00AF1046">
        <w:rPr>
          <w:rFonts w:ascii="Helvetica" w:hAnsi="Helvetica"/>
          <w:color w:val="011C29"/>
          <w:shd w:val="clear" w:color="auto" w:fill="FFFFFF"/>
        </w:rPr>
        <w:t>Server</w:t>
      </w:r>
      <w:proofErr w:type="spellEnd"/>
      <w:r w:rsidRPr="00AF1046">
        <w:rPr>
          <w:rFonts w:ascii="Helvetica" w:hAnsi="Helvetica"/>
          <w:color w:val="011C29"/>
          <w:shd w:val="clear" w:color="auto" w:fill="FFFFFF"/>
        </w:rPr>
        <w:t xml:space="preserve"> и сетевые протоколы. 3. Сверка строки подключения с эталоном. 4. Проверка логина и прав в SQL </w:t>
      </w:r>
      <w:proofErr w:type="spellStart"/>
      <w:r w:rsidRPr="00AF1046">
        <w:rPr>
          <w:rFonts w:ascii="Helvetica" w:hAnsi="Helvetica"/>
          <w:color w:val="011C29"/>
          <w:shd w:val="clear" w:color="auto" w:fill="FFFFFF"/>
        </w:rPr>
        <w:t>Server</w:t>
      </w:r>
      <w:proofErr w:type="spellEnd"/>
      <w:r w:rsidRPr="00AF1046">
        <w:rPr>
          <w:rFonts w:ascii="Helvetica" w:hAnsi="Helvetica"/>
          <w:color w:val="011C29"/>
          <w:shd w:val="clear" w:color="auto" w:fill="FFFFFF"/>
        </w:rPr>
        <w:t>. 5. Проверка .NET, клиента SQL и брандмауэра на новом ПК.</w:t>
      </w:r>
    </w:p>
    <w:p w:rsidR="00AF1046" w:rsidRDefault="00AF1046" w:rsidP="00AF1046">
      <w:pPr>
        <w:rPr>
          <w:color w:val="011C29"/>
          <w:shd w:val="clear" w:color="auto" w:fill="FFFFFF"/>
        </w:rPr>
      </w:pPr>
      <w:r>
        <w:rPr>
          <w:color w:val="011C29"/>
          <w:shd w:val="clear" w:color="auto" w:fill="FFFFFF"/>
        </w:rPr>
        <w:t xml:space="preserve">Задание 10 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1044"/>
        <w:gridCol w:w="1469"/>
        <w:gridCol w:w="1492"/>
        <w:gridCol w:w="1335"/>
        <w:gridCol w:w="1335"/>
        <w:gridCol w:w="1335"/>
      </w:tblGrid>
      <w:tr w:rsidR="00AF1046" w:rsidTr="00D25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5" w:type="dxa"/>
          </w:tcPr>
          <w:p w:rsidR="00AF1046" w:rsidRDefault="00AF1046" w:rsidP="00D25DDA">
            <w:pPr>
              <w:pStyle w:val="Compact"/>
            </w:pPr>
            <w:r>
              <w:t>ID</w:t>
            </w:r>
          </w:p>
        </w:tc>
        <w:tc>
          <w:tcPr>
            <w:tcW w:w="1103" w:type="dxa"/>
          </w:tcPr>
          <w:p w:rsidR="00AF1046" w:rsidRDefault="00AF1046" w:rsidP="00D25DDA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1559" w:type="dxa"/>
          </w:tcPr>
          <w:p w:rsidR="00AF1046" w:rsidRDefault="00AF1046" w:rsidP="00D25DDA">
            <w:pPr>
              <w:pStyle w:val="Compact"/>
            </w:pPr>
            <w:proofErr w:type="spellStart"/>
            <w:r>
              <w:t>Вероятность</w:t>
            </w:r>
            <w:proofErr w:type="spellEnd"/>
          </w:p>
        </w:tc>
        <w:tc>
          <w:tcPr>
            <w:tcW w:w="1583" w:type="dxa"/>
          </w:tcPr>
          <w:p w:rsidR="00AF1046" w:rsidRDefault="00AF1046" w:rsidP="00D25DDA">
            <w:pPr>
              <w:pStyle w:val="Compact"/>
            </w:pPr>
            <w:proofErr w:type="spellStart"/>
            <w:r>
              <w:t>Последствия</w:t>
            </w:r>
            <w:proofErr w:type="spellEnd"/>
          </w:p>
        </w:tc>
        <w:tc>
          <w:tcPr>
            <w:tcW w:w="1415" w:type="dxa"/>
          </w:tcPr>
          <w:p w:rsidR="00AF1046" w:rsidRDefault="00AF1046" w:rsidP="00D25DDA">
            <w:pPr>
              <w:pStyle w:val="Compact"/>
            </w:pPr>
            <w:proofErr w:type="spellStart"/>
            <w:r>
              <w:t>Уровень</w:t>
            </w:r>
            <w:proofErr w:type="spellEnd"/>
          </w:p>
        </w:tc>
        <w:tc>
          <w:tcPr>
            <w:tcW w:w="1415" w:type="dxa"/>
          </w:tcPr>
          <w:p w:rsidR="00AF1046" w:rsidRDefault="00AF1046" w:rsidP="00D25DDA">
            <w:pPr>
              <w:pStyle w:val="Compact"/>
            </w:pPr>
            <w:proofErr w:type="spellStart"/>
            <w:r>
              <w:t>Предотвращение</w:t>
            </w:r>
            <w:proofErr w:type="spellEnd"/>
          </w:p>
        </w:tc>
        <w:tc>
          <w:tcPr>
            <w:tcW w:w="1415" w:type="dxa"/>
          </w:tcPr>
          <w:p w:rsidR="00AF1046" w:rsidRDefault="00AF1046" w:rsidP="00D25DDA">
            <w:pPr>
              <w:pStyle w:val="Compact"/>
            </w:pP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возникновении</w:t>
            </w:r>
            <w:proofErr w:type="spellEnd"/>
          </w:p>
        </w:tc>
      </w:tr>
      <w:tr w:rsidR="00AF1046" w:rsidTr="00D25DDA">
        <w:tc>
          <w:tcPr>
            <w:tcW w:w="1415" w:type="dxa"/>
          </w:tcPr>
          <w:p w:rsidR="00AF1046" w:rsidRDefault="00AF1046" w:rsidP="00D25DDA">
            <w:pPr>
              <w:pStyle w:val="Compact"/>
            </w:pPr>
            <w:r>
              <w:t>R-01</w:t>
            </w:r>
          </w:p>
        </w:tc>
        <w:tc>
          <w:tcPr>
            <w:tcW w:w="1103" w:type="dxa"/>
          </w:tcPr>
          <w:p w:rsidR="00AF1046" w:rsidRPr="00AF1046" w:rsidRDefault="00AF1046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Потеря повреждение </w:t>
            </w:r>
            <w:proofErr w:type="spellStart"/>
            <w:r>
              <w:rPr>
                <w:lang w:val="ru-RU"/>
              </w:rPr>
              <w:t>бд</w:t>
            </w:r>
            <w:proofErr w:type="spellEnd"/>
          </w:p>
        </w:tc>
        <w:tc>
          <w:tcPr>
            <w:tcW w:w="1559" w:type="dxa"/>
          </w:tcPr>
          <w:p w:rsidR="00AF1046" w:rsidRPr="00AF1046" w:rsidRDefault="00AF1046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низкая</w:t>
            </w:r>
          </w:p>
        </w:tc>
        <w:tc>
          <w:tcPr>
            <w:tcW w:w="1583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Ужедневный</w:t>
            </w:r>
            <w:proofErr w:type="spellEnd"/>
            <w:r>
              <w:rPr>
                <w:lang w:val="ru-RU"/>
              </w:rPr>
              <w:t xml:space="preserve"> бэкап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Восстановить из копии</w:t>
            </w:r>
          </w:p>
        </w:tc>
      </w:tr>
      <w:tr w:rsidR="00AF1046" w:rsidTr="00D25DDA">
        <w:tc>
          <w:tcPr>
            <w:tcW w:w="1415" w:type="dxa"/>
          </w:tcPr>
          <w:p w:rsidR="00AF1046" w:rsidRDefault="00AF1046" w:rsidP="00D25DDA">
            <w:pPr>
              <w:pStyle w:val="Compact"/>
            </w:pPr>
            <w:r>
              <w:t>R-02</w:t>
            </w:r>
          </w:p>
        </w:tc>
        <w:tc>
          <w:tcPr>
            <w:tcW w:w="1103" w:type="dxa"/>
          </w:tcPr>
          <w:p w:rsidR="00AF1046" w:rsidRPr="008D031A" w:rsidRDefault="008D031A" w:rsidP="00D25DDA">
            <w:pPr>
              <w:pStyle w:val="Compact"/>
            </w:pPr>
            <w:r>
              <w:rPr>
                <w:lang w:val="ru-RU"/>
              </w:rPr>
              <w:t>Недоступен</w:t>
            </w:r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 server</w:t>
            </w:r>
          </w:p>
        </w:tc>
        <w:tc>
          <w:tcPr>
            <w:tcW w:w="1559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</w:p>
        </w:tc>
        <w:tc>
          <w:tcPr>
            <w:tcW w:w="1583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Мониторинг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Проверить сервер и сеть</w:t>
            </w:r>
          </w:p>
        </w:tc>
      </w:tr>
      <w:tr w:rsidR="00AF1046" w:rsidTr="00D25DDA">
        <w:tc>
          <w:tcPr>
            <w:tcW w:w="1415" w:type="dxa"/>
          </w:tcPr>
          <w:p w:rsidR="00AF1046" w:rsidRDefault="00AF1046" w:rsidP="00D25DDA">
            <w:pPr>
              <w:pStyle w:val="Compact"/>
            </w:pPr>
            <w:r>
              <w:t>R-03</w:t>
            </w:r>
          </w:p>
        </w:tc>
        <w:tc>
          <w:tcPr>
            <w:tcW w:w="1103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Ошибка строки подключения</w:t>
            </w:r>
          </w:p>
        </w:tc>
        <w:tc>
          <w:tcPr>
            <w:tcW w:w="1559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</w:p>
        </w:tc>
        <w:tc>
          <w:tcPr>
            <w:tcW w:w="1583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Эталонный конфиг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Сверить и исправить</w:t>
            </w:r>
          </w:p>
        </w:tc>
      </w:tr>
      <w:tr w:rsidR="00AF1046" w:rsidTr="00D25DDA">
        <w:tc>
          <w:tcPr>
            <w:tcW w:w="1415" w:type="dxa"/>
          </w:tcPr>
          <w:p w:rsidR="00AF1046" w:rsidRDefault="00AF1046" w:rsidP="00D25DDA">
            <w:pPr>
              <w:pStyle w:val="Compact"/>
            </w:pPr>
            <w:r>
              <w:t>R-04</w:t>
            </w:r>
          </w:p>
        </w:tc>
        <w:tc>
          <w:tcPr>
            <w:tcW w:w="1103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 сети</w:t>
            </w:r>
          </w:p>
        </w:tc>
        <w:tc>
          <w:tcPr>
            <w:tcW w:w="1559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</w:p>
        </w:tc>
        <w:tc>
          <w:tcPr>
            <w:tcW w:w="1583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Проверка канала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Диагностика сети</w:t>
            </w:r>
          </w:p>
        </w:tc>
      </w:tr>
      <w:tr w:rsidR="00AF1046" w:rsidTr="00D25DDA">
        <w:tc>
          <w:tcPr>
            <w:tcW w:w="1415" w:type="dxa"/>
          </w:tcPr>
          <w:p w:rsidR="00AF1046" w:rsidRDefault="00AF1046" w:rsidP="00D25DDA">
            <w:pPr>
              <w:pStyle w:val="Compact"/>
            </w:pPr>
            <w:r>
              <w:t>R-05</w:t>
            </w:r>
          </w:p>
        </w:tc>
        <w:tc>
          <w:tcPr>
            <w:tcW w:w="1103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Неверные права</w:t>
            </w:r>
          </w:p>
        </w:tc>
        <w:tc>
          <w:tcPr>
            <w:tcW w:w="1559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</w:p>
        </w:tc>
        <w:tc>
          <w:tcPr>
            <w:tcW w:w="1583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Матрица ролей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Исправить права</w:t>
            </w:r>
          </w:p>
        </w:tc>
      </w:tr>
      <w:tr w:rsidR="00AF1046" w:rsidTr="00D25DDA">
        <w:tc>
          <w:tcPr>
            <w:tcW w:w="1415" w:type="dxa"/>
          </w:tcPr>
          <w:p w:rsidR="00AF1046" w:rsidRDefault="00AF1046" w:rsidP="00D25DDA">
            <w:pPr>
              <w:pStyle w:val="Compact"/>
            </w:pPr>
            <w:r>
              <w:lastRenderedPageBreak/>
              <w:t>R-06</w:t>
            </w:r>
          </w:p>
        </w:tc>
        <w:tc>
          <w:tcPr>
            <w:tcW w:w="1103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Ошибка пользователя</w:t>
            </w:r>
          </w:p>
        </w:tc>
        <w:tc>
          <w:tcPr>
            <w:tcW w:w="1559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высокий</w:t>
            </w:r>
          </w:p>
        </w:tc>
        <w:tc>
          <w:tcPr>
            <w:tcW w:w="1583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средние</w:t>
            </w:r>
          </w:p>
        </w:tc>
        <w:tc>
          <w:tcPr>
            <w:tcW w:w="1415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Валидация и обучение 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Исправить запись</w:t>
            </w:r>
          </w:p>
        </w:tc>
      </w:tr>
      <w:tr w:rsidR="00AF1046" w:rsidTr="00D25DDA">
        <w:tc>
          <w:tcPr>
            <w:tcW w:w="1415" w:type="dxa"/>
          </w:tcPr>
          <w:p w:rsidR="00AF1046" w:rsidRDefault="00AF1046" w:rsidP="00D25DDA">
            <w:pPr>
              <w:pStyle w:val="Compact"/>
            </w:pPr>
            <w:r>
              <w:t>R-07</w:t>
            </w:r>
          </w:p>
        </w:tc>
        <w:tc>
          <w:tcPr>
            <w:tcW w:w="1103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Повреждена программа</w:t>
            </w:r>
          </w:p>
        </w:tc>
        <w:tc>
          <w:tcPr>
            <w:tcW w:w="1559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низкая</w:t>
            </w:r>
          </w:p>
        </w:tc>
        <w:tc>
          <w:tcPr>
            <w:tcW w:w="1583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</w:p>
        </w:tc>
        <w:tc>
          <w:tcPr>
            <w:tcW w:w="1415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Антивирус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Переустановка</w:t>
            </w:r>
          </w:p>
        </w:tc>
      </w:tr>
      <w:tr w:rsidR="00AF1046" w:rsidTr="00D25DDA">
        <w:tc>
          <w:tcPr>
            <w:tcW w:w="1415" w:type="dxa"/>
          </w:tcPr>
          <w:p w:rsidR="00AF1046" w:rsidRDefault="00AF1046" w:rsidP="00D25DDA">
            <w:pPr>
              <w:pStyle w:val="Compact"/>
            </w:pPr>
            <w:r>
              <w:t>R-08</w:t>
            </w:r>
          </w:p>
        </w:tc>
        <w:tc>
          <w:tcPr>
            <w:tcW w:w="1103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Пк</w:t>
            </w:r>
            <w:proofErr w:type="spellEnd"/>
            <w:r>
              <w:rPr>
                <w:lang w:val="ru-RU"/>
              </w:rPr>
              <w:t xml:space="preserve"> не </w:t>
            </w:r>
            <w:proofErr w:type="spellStart"/>
            <w:r>
              <w:rPr>
                <w:lang w:val="ru-RU"/>
              </w:rPr>
              <w:t>соответсвует</w:t>
            </w:r>
            <w:proofErr w:type="spellEnd"/>
            <w:r>
              <w:rPr>
                <w:lang w:val="ru-RU"/>
              </w:rPr>
              <w:t xml:space="preserve"> </w:t>
            </w:r>
          </w:p>
        </w:tc>
        <w:tc>
          <w:tcPr>
            <w:tcW w:w="1559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</w:p>
        </w:tc>
        <w:tc>
          <w:tcPr>
            <w:tcW w:w="1583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</w:p>
        </w:tc>
        <w:tc>
          <w:tcPr>
            <w:tcW w:w="1415" w:type="dxa"/>
          </w:tcPr>
          <w:p w:rsidR="00AF1046" w:rsidRDefault="008D031A" w:rsidP="00D25DDA">
            <w:pPr>
              <w:pStyle w:val="Compact"/>
            </w:pPr>
            <w:r>
              <w:rPr>
                <w:lang w:val="ru-RU"/>
              </w:rPr>
              <w:t>средние</w:t>
            </w:r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средние</w:t>
            </w:r>
            <w:proofErr w:type="spellEnd"/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Проверка мест заранее</w:t>
            </w:r>
          </w:p>
        </w:tc>
        <w:tc>
          <w:tcPr>
            <w:tcW w:w="1415" w:type="dxa"/>
          </w:tcPr>
          <w:p w:rsidR="00AF1046" w:rsidRPr="008D031A" w:rsidRDefault="008D031A" w:rsidP="00D25DDA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Доработать </w:t>
            </w:r>
            <w:proofErr w:type="spellStart"/>
            <w:r>
              <w:rPr>
                <w:lang w:val="ru-RU"/>
              </w:rPr>
              <w:t>пк</w:t>
            </w:r>
            <w:proofErr w:type="spellEnd"/>
          </w:p>
        </w:tc>
      </w:tr>
    </w:tbl>
    <w:p w:rsidR="00AF1046" w:rsidRDefault="008D031A" w:rsidP="00AF1046">
      <w:r>
        <w:t>Задание 11</w:t>
      </w:r>
    </w:p>
    <w:p w:rsidR="008D031A" w:rsidRDefault="008D031A" w:rsidP="008D031A">
      <w:pPr>
        <w:shd w:val="clear" w:color="auto" w:fill="FFFFFF"/>
        <w:spacing w:after="60" w:line="240" w:lineRule="auto"/>
        <w:ind w:left="360"/>
        <w:rPr>
          <w:rFonts w:eastAsia="Times New Roman" w:cs="Times New Roman"/>
          <w:color w:val="011C29"/>
          <w:sz w:val="24"/>
          <w:szCs w:val="24"/>
          <w:lang w:eastAsia="ru-RU"/>
        </w:rPr>
      </w:pP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Потеря/повреждение БД. Опасен безвозвратной утратой заявок и простоем. Защита — регулярные бэкапы и проверка восстановления. 2. Недоступен MS SQL </w:t>
      </w:r>
      <w:proofErr w:type="spellStart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Server</w:t>
      </w:r>
      <w:proofErr w:type="spellEnd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. Останавливает работу всех пользователей. Защита — мониторинг службы и эталонная конфигурация. 3. Неверные права доступа. Блокирует работу или даёт лишний доступ к данным. Защита — матрица ролей и проверка после настройки. </w:t>
      </w:r>
    </w:p>
    <w:p w:rsidR="008D031A" w:rsidRDefault="008D031A" w:rsidP="008D031A">
      <w:pPr>
        <w:shd w:val="clear" w:color="auto" w:fill="FFFFFF"/>
        <w:spacing w:after="60" w:line="240" w:lineRule="auto"/>
        <w:ind w:left="360"/>
        <w:rPr>
          <w:rFonts w:eastAsia="Times New Roman" w:cs="Times New Roman"/>
          <w:color w:val="011C29"/>
          <w:sz w:val="24"/>
          <w:szCs w:val="24"/>
          <w:lang w:eastAsia="ru-RU"/>
        </w:rPr>
      </w:pP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Задание 12.</w:t>
      </w:r>
    </w:p>
    <w:p w:rsidR="008D031A" w:rsidRDefault="008D031A" w:rsidP="008D031A">
      <w:pPr>
        <w:shd w:val="clear" w:color="auto" w:fill="FFFFFF"/>
        <w:spacing w:after="60" w:line="240" w:lineRule="auto"/>
        <w:ind w:left="360"/>
        <w:rPr>
          <w:rFonts w:eastAsia="Times New Roman" w:cs="Times New Roman"/>
          <w:color w:val="011C29"/>
          <w:sz w:val="24"/>
          <w:szCs w:val="24"/>
          <w:lang w:eastAsia="ru-RU"/>
        </w:rPr>
      </w:pP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 Итоговый план — кратко План внедрения HelpDesk 1. О системе: HelpDesk — учёт заявок; пользователи — заявители, специалисты, администратор; функции — регистрация, назначение, статусы, поиск, отчёты. 2. Цель: автоматизировать обработку обращений. Задачи — установка, настройка БД, обучение. Результат — единая база заявок и прозрачная статистика. 3. Требования: 2+ ядра, 4+ ГБ ОЗУ, 10+ ГБ диска, </w:t>
      </w:r>
      <w:proofErr w:type="spellStart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Windows</w:t>
      </w:r>
      <w:proofErr w:type="spellEnd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 10/11, сеть до сервера БД. 4. Окружение</w:t>
      </w: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val="en-US" w:eastAsia="ru-RU"/>
        </w:rPr>
        <w:t xml:space="preserve">: Windows, .NET, HelpDesk (WinForms, C#), MS SQL Server, </w:t>
      </w:r>
      <w:hyperlink r:id="rId5" w:history="1">
        <w:r w:rsidRPr="008D031A">
          <w:rPr>
            <w:rFonts w:ascii="Helvetica" w:eastAsia="Times New Roman" w:hAnsi="Helvetica" w:cs="Times New Roman"/>
            <w:color w:val="0784B8"/>
            <w:sz w:val="24"/>
            <w:szCs w:val="24"/>
            <w:u w:val="single"/>
            <w:lang w:val="en-US" w:eastAsia="ru-RU"/>
          </w:rPr>
          <w:t>ADO.NET</w:t>
        </w:r>
      </w:hyperlink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val="en-US" w:eastAsia="ru-RU"/>
        </w:rPr>
        <w:t xml:space="preserve">, SQL. 5. </w:t>
      </w: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Архитектура</w:t>
      </w: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val="en-US" w:eastAsia="ru-RU"/>
        </w:rPr>
        <w:t xml:space="preserve">: </w:t>
      </w: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Пользователь</w:t>
      </w: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val="en-US" w:eastAsia="ru-RU"/>
        </w:rPr>
        <w:t xml:space="preserve"> → Windows Forms → C# → </w:t>
      </w:r>
      <w:hyperlink r:id="rId6" w:history="1">
        <w:r w:rsidRPr="008D031A">
          <w:rPr>
            <w:rFonts w:ascii="Helvetica" w:eastAsia="Times New Roman" w:hAnsi="Helvetica" w:cs="Times New Roman"/>
            <w:color w:val="0784B8"/>
            <w:sz w:val="24"/>
            <w:szCs w:val="24"/>
            <w:u w:val="single"/>
            <w:lang w:val="en-US" w:eastAsia="ru-RU"/>
          </w:rPr>
          <w:t>ADO.NET</w:t>
        </w:r>
      </w:hyperlink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val="en-US" w:eastAsia="ru-RU"/>
        </w:rPr>
        <w:t xml:space="preserve"> → MS SQL Server → </w:t>
      </w:r>
      <w:proofErr w:type="spellStart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val="en-US" w:eastAsia="ru-RU"/>
        </w:rPr>
        <w:t>HelpDeskDB</w:t>
      </w:r>
      <w:proofErr w:type="spellEnd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val="en-US" w:eastAsia="ru-RU"/>
        </w:rPr>
        <w:t xml:space="preserve">. </w:t>
      </w: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6. Этапы: проверка ПК, подготовка ПО, настройка SQL </w:t>
      </w:r>
      <w:proofErr w:type="spellStart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Server</w:t>
      </w:r>
      <w:proofErr w:type="spellEnd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, создание БД, установка, настройка подключения, проверка, обучение, запуск. 7. Календарный план: таблица из Практической работы №4. 8. Контрольные точки: ПК соответствует; SQL </w:t>
      </w:r>
      <w:proofErr w:type="spellStart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Server</w:t>
      </w:r>
      <w:proofErr w:type="spellEnd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 доступен; БД создана; подключение работает; вход выполняется; тестовая заявка сохраняется. 9. Риски: реестр из Задания 10. 10. Резервное копирование: </w:t>
      </w:r>
      <w:proofErr w:type="spellStart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HelpDeskDB</w:t>
      </w:r>
      <w:proofErr w:type="spellEnd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 и журнал транзакций; ежедневно и перед обслуживанием; на отдельном носителе; отвечает администратор БД. 11. Чек-лист: ПК, .NET, SQL </w:t>
      </w:r>
      <w:proofErr w:type="spellStart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Server</w:t>
      </w:r>
      <w:proofErr w:type="spellEnd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, БД, подключение, запуск, вход, запись данных, бэкап, инструктаж. 12. Заключение: план полный и готов к применению при внедрении HelpDesk. </w:t>
      </w:r>
    </w:p>
    <w:p w:rsidR="008D031A" w:rsidRDefault="008D031A" w:rsidP="008D031A">
      <w:pPr>
        <w:shd w:val="clear" w:color="auto" w:fill="FFFFFF"/>
        <w:spacing w:after="60" w:line="240" w:lineRule="auto"/>
        <w:ind w:left="360"/>
        <w:rPr>
          <w:rFonts w:eastAsia="Times New Roman" w:cs="Times New Roman"/>
          <w:color w:val="011C29"/>
          <w:sz w:val="24"/>
          <w:szCs w:val="24"/>
          <w:lang w:eastAsia="ru-RU"/>
        </w:rPr>
      </w:pPr>
    </w:p>
    <w:p w:rsidR="008D031A" w:rsidRPr="008D031A" w:rsidRDefault="008D031A" w:rsidP="008D031A">
      <w:pPr>
        <w:shd w:val="clear" w:color="auto" w:fill="FFFFFF"/>
        <w:spacing w:after="60" w:line="240" w:lineRule="auto"/>
        <w:ind w:left="360"/>
        <w:rPr>
          <w:rFonts w:eastAsia="Times New Roman" w:cs="Times New Roman"/>
          <w:color w:val="011C29"/>
          <w:sz w:val="24"/>
          <w:szCs w:val="24"/>
          <w:lang w:eastAsia="ru-RU"/>
        </w:rPr>
      </w:pP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Вывод</w:t>
      </w:r>
      <w:r w:rsidRPr="008D031A">
        <w:rPr>
          <w:rFonts w:eastAsia="Times New Roman" w:cs="Times New Roman"/>
          <w:color w:val="011C29"/>
          <w:sz w:val="24"/>
          <w:szCs w:val="24"/>
          <w:lang w:eastAsia="ru-RU"/>
        </w:rPr>
        <w:t>:</w:t>
      </w:r>
    </w:p>
    <w:p w:rsidR="008D031A" w:rsidRPr="008D031A" w:rsidRDefault="008D031A" w:rsidP="008D031A">
      <w:pPr>
        <w:shd w:val="clear" w:color="auto" w:fill="FFFFFF"/>
        <w:spacing w:after="60" w:line="240" w:lineRule="auto"/>
        <w:ind w:left="360"/>
        <w:rPr>
          <w:rFonts w:eastAsia="Times New Roman" w:cs="Times New Roman"/>
          <w:color w:val="011C29"/>
          <w:sz w:val="24"/>
          <w:szCs w:val="24"/>
          <w:lang w:eastAsia="ru-RU"/>
        </w:rPr>
      </w:pP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В работе выявлены ключевые риски внедрения HelpDesk — потеря данных, недоступность SQL </w:t>
      </w:r>
      <w:proofErr w:type="spellStart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Server</w:t>
      </w:r>
      <w:proofErr w:type="spellEnd"/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 xml:space="preserve">, ошибки подключения и прав, сетевые сбои и человеческий фактор. Оценка вероятности и последствий помогла выделить самые опасные из них. Заранее продуманные меры предотвращения и планы реагирования уменьшают простои и потери. Итогом стал документ «План внедрения программного обеспечения HelpDesk», собранный из материалов </w:t>
      </w: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lastRenderedPageBreak/>
        <w:t xml:space="preserve">работ №1–5. Он пригодится при установке, сопровождении системы и обучении пользователей. </w:t>
      </w:r>
    </w:p>
    <w:p w:rsidR="008D031A" w:rsidRDefault="008D031A" w:rsidP="008D031A">
      <w:pPr>
        <w:shd w:val="clear" w:color="auto" w:fill="FFFFFF"/>
        <w:spacing w:after="60" w:line="240" w:lineRule="auto"/>
        <w:ind w:left="360"/>
        <w:rPr>
          <w:rFonts w:eastAsia="Times New Roman" w:cs="Times New Roman"/>
          <w:color w:val="011C29"/>
          <w:sz w:val="24"/>
          <w:szCs w:val="24"/>
          <w:lang w:eastAsia="ru-RU"/>
        </w:rPr>
      </w:pPr>
    </w:p>
    <w:p w:rsidR="008D031A" w:rsidRPr="008D031A" w:rsidRDefault="008D031A" w:rsidP="008D031A">
      <w:pPr>
        <w:shd w:val="clear" w:color="auto" w:fill="FFFFFF"/>
        <w:spacing w:after="60" w:line="240" w:lineRule="auto"/>
        <w:ind w:left="360"/>
        <w:rPr>
          <w:rFonts w:eastAsia="Times New Roman" w:cs="Times New Roman"/>
          <w:color w:val="011C29"/>
          <w:sz w:val="24"/>
          <w:szCs w:val="24"/>
          <w:lang w:val="en-US" w:eastAsia="ru-RU"/>
        </w:rPr>
      </w:pP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Контрольные вопросы</w:t>
      </w:r>
      <w:r>
        <w:rPr>
          <w:rFonts w:ascii="Helvetica" w:eastAsia="Times New Roman" w:hAnsi="Helvetica" w:cs="Times New Roman"/>
          <w:color w:val="011C29"/>
          <w:sz w:val="24"/>
          <w:szCs w:val="24"/>
          <w:lang w:val="en-US" w:eastAsia="ru-RU"/>
        </w:rPr>
        <w:t>:</w:t>
      </w:r>
      <w:bookmarkStart w:id="0" w:name="_GoBack"/>
      <w:bookmarkEnd w:id="0"/>
    </w:p>
    <w:p w:rsidR="008D031A" w:rsidRPr="008D031A" w:rsidRDefault="008D031A" w:rsidP="008D031A">
      <w:pPr>
        <w:shd w:val="clear" w:color="auto" w:fill="FFFFFF"/>
        <w:spacing w:after="60" w:line="240" w:lineRule="auto"/>
        <w:ind w:left="360"/>
        <w:rPr>
          <w:rFonts w:ascii="Helvetica" w:eastAsia="Times New Roman" w:hAnsi="Helvetica" w:cs="Times New Roman"/>
          <w:color w:val="060708"/>
          <w:sz w:val="27"/>
          <w:szCs w:val="27"/>
          <w:lang w:eastAsia="ru-RU"/>
        </w:rPr>
      </w:pPr>
      <w:r w:rsidRPr="008D031A">
        <w:rPr>
          <w:rFonts w:ascii="Helvetica" w:eastAsia="Times New Roman" w:hAnsi="Helvetica" w:cs="Times New Roman"/>
          <w:color w:val="011C29"/>
          <w:sz w:val="24"/>
          <w:szCs w:val="24"/>
          <w:lang w:eastAsia="ru-RU"/>
        </w:rPr>
        <w:t>1. Риск — возможное событие, мешающее внедрению или работе ПО. 2. Риск — возможное, проблема — уже случившееся. 3. Вероятность — насколько возможно возникновение проблемы. 4. Последствия — насколько серьёзно это скажется на работе. 5. Меры предотвращения снижают вероятность проблемы заранее. 6. План реагирования — что делать, если проблема уже возникла. 7. Технический риск — например, слабый ПК. 8. Риск с БД — потеря или повреждение базы. 9. Бэкап нужен для восстановления данных и непрерывной работы. 10. В план входят описание ПО, цель, требования, окружение, архитектура, этапы, сроки, контрольные точки, риски, бэкап, чек-лист и заключение.</w:t>
      </w:r>
    </w:p>
    <w:p w:rsidR="008D031A" w:rsidRPr="00AF1046" w:rsidRDefault="008D031A" w:rsidP="00AF1046"/>
    <w:sectPr w:rsidR="008D031A" w:rsidRPr="00AF1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37E25"/>
    <w:multiLevelType w:val="hybridMultilevel"/>
    <w:tmpl w:val="862E35BC"/>
    <w:lvl w:ilvl="0" w:tplc="98EC066A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03C7D"/>
    <w:multiLevelType w:val="hybridMultilevel"/>
    <w:tmpl w:val="6B5AF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A21E1"/>
    <w:multiLevelType w:val="hybridMultilevel"/>
    <w:tmpl w:val="F0F6C376"/>
    <w:lvl w:ilvl="0" w:tplc="55B093A6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4F"/>
    <w:rsid w:val="002D1640"/>
    <w:rsid w:val="00420E3C"/>
    <w:rsid w:val="0056274F"/>
    <w:rsid w:val="008D031A"/>
    <w:rsid w:val="00AF1046"/>
    <w:rsid w:val="00B04EA0"/>
    <w:rsid w:val="00D0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55F1"/>
  <w15:chartTrackingRefBased/>
  <w15:docId w15:val="{53A208EE-7BDC-4D73-96DC-A6BCBC32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56274F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56274F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56274F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56274F"/>
  </w:style>
  <w:style w:type="table" w:styleId="a5">
    <w:name w:val="Table Grid"/>
    <w:basedOn w:val="a1"/>
    <w:uiPriority w:val="39"/>
    <w:rsid w:val="00562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F1046"/>
    <w:pPr>
      <w:ind w:left="720"/>
      <w:contextualSpacing/>
    </w:pPr>
  </w:style>
  <w:style w:type="character" w:customStyle="1" w:styleId="text">
    <w:name w:val="text"/>
    <w:basedOn w:val="a0"/>
    <w:rsid w:val="008D031A"/>
  </w:style>
  <w:style w:type="character" w:styleId="a7">
    <w:name w:val="Hyperlink"/>
    <w:basedOn w:val="a0"/>
    <w:uiPriority w:val="99"/>
    <w:semiHidden/>
    <w:unhideWhenUsed/>
    <w:rsid w:val="008D03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77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99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1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0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47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36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8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8600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06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1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64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0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0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7249">
                  <w:marLeft w:val="0"/>
                  <w:marRight w:val="0"/>
                  <w:marTop w:val="6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33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5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0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4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0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5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1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94404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9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0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6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7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2026-10-29T12:31:00Z</dcterms:created>
  <dcterms:modified xsi:type="dcterms:W3CDTF">2026-10-29T13:28:00Z</dcterms:modified>
</cp:coreProperties>
</file>