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B67C04">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08AADDA" w:rsidR="004D2163" w:rsidRPr="00BC0D76" w:rsidRDefault="004D2163" w:rsidP="00B67C04">
      <w:pPr>
        <w:pStyle w:val="CRExBodyText"/>
      </w:pPr>
      <w:r w:rsidRPr="00BC0D76">
        <w:t xml:space="preserve">These rules are effective as of </w:t>
      </w:r>
      <w:r w:rsidR="00425A33">
        <w:t>July 12</w:t>
      </w:r>
      <w:r w:rsidR="003478A9">
        <w:t>, 2019</w:t>
      </w:r>
      <w:r w:rsidRPr="00BC0D76">
        <w:t>.</w:t>
      </w:r>
    </w:p>
    <w:p w14:paraId="2E272BD2" w14:textId="495EDBC8"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bookmarkStart w:id="0" w:name="_GoBack"/>
      <w:bookmarkEnd w:id="0"/>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w:t>
      </w:r>
      <w:r w:rsidRPr="00D72FF6">
        <w:lastRenderedPageBreak/>
        <w:t xml:space="preserve">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w:t>
      </w:r>
      <w:r w:rsidRPr="00BC0D76">
        <w:lastRenderedPageBreak/>
        <w:t xml:space="preserve">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w:t>
      </w:r>
      <w:r w:rsidR="006C21E2">
        <w:lastRenderedPageBreak/>
        <w:t xml:space="preserve">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lastRenderedPageBreak/>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lastRenderedPageBreak/>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378D5AE2"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77777777" w:rsidR="00381558" w:rsidRPr="00BC0D76" w:rsidRDefault="00381558" w:rsidP="00B67C04">
      <w:pPr>
        <w:pStyle w:val="CRBodyText"/>
      </w:pPr>
    </w:p>
    <w:p w14:paraId="359902BB" w14:textId="5D8305B1" w:rsidR="004D2163" w:rsidRPr="00BC0D76" w:rsidRDefault="004D2163" w:rsidP="00505DF2">
      <w:pPr>
        <w:pStyle w:val="CR1001a"/>
      </w:pPr>
      <w:r w:rsidRPr="00BC0D76">
        <w:t>107.</w:t>
      </w:r>
      <w:r w:rsidR="00AE41D4" w:rsidRPr="00BC0D76">
        <w:t>3</w:t>
      </w:r>
      <w:r w:rsidR="00DD1A38">
        <w:t>k</w:t>
      </w:r>
      <w:r w:rsidR="00AE41D4"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lastRenderedPageBreak/>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lastRenderedPageBreak/>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3CCCB106" w:rsidR="004D2163" w:rsidRPr="00BC0D76" w:rsidRDefault="004D2163" w:rsidP="00505DF2">
      <w:pPr>
        <w:pStyle w:val="CR1001a"/>
      </w:pPr>
      <w:r>
        <w:t xml:space="preserve">109.4a 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lastRenderedPageBreak/>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lastRenderedPageBreak/>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77777777"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735649AC" w14:textId="77777777" w:rsidR="00F20D0B" w:rsidRDefault="00F20D0B" w:rsidP="00F20D0B">
      <w:pPr>
        <w:pStyle w:val="CRBodyText"/>
      </w:pPr>
    </w:p>
    <w:p w14:paraId="50553402" w14:textId="77777777" w:rsidR="00F20D0B" w:rsidRDefault="00F20D0B" w:rsidP="00F20D0B">
      <w:pPr>
        <w:pStyle w:val="CR1001a"/>
      </w:pPr>
      <w:r>
        <w:t>111.10a A Treasure token is a colorless Treasure artifact token with “{T}, Sacrifice this artifact: Add one mana of any color.”</w:t>
      </w: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lastRenderedPageBreak/>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noncopy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lastRenderedPageBreak/>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w:t>
      </w:r>
      <w:r w:rsidRPr="00BC0D76">
        <w:lastRenderedPageBreak/>
        <w:t xml:space="preserve">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r w:rsidR="004D2163" w:rsidRPr="00BC0D76">
        <w:t>Planechase</w:t>
      </w:r>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6A9ED3E1"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Prodigal Pyromancer deals 1 damage to target creature or player</w:t>
      </w:r>
      <w:r w:rsidR="00B47B36">
        <w:t>”</w:t>
      </w:r>
      <w:r w:rsidR="004D2163"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07D34E70" w:rsidR="004D2163" w:rsidRPr="00BC0D76" w:rsidRDefault="004E7454" w:rsidP="00505DF2">
      <w:pPr>
        <w:pStyle w:val="CR1001a"/>
      </w:pPr>
      <w:r>
        <w:t>115</w:t>
      </w:r>
      <w:r w:rsidR="004D2163" w:rsidRPr="00BC0D76">
        <w:t xml:space="preserve">.1b Aura spells are always targeted. These are the only permanent spells with targets. An Aura’s target is specified by its enchant keyword ability (see rule 702.5, </w:t>
      </w:r>
      <w:r w:rsidR="00B47B36">
        <w:t>“</w:t>
      </w:r>
      <w:r w:rsidR="004D2163" w:rsidRPr="00BC0D76">
        <w:t>Enchant</w:t>
      </w:r>
      <w:r w:rsidR="00B47B36">
        <w:t>”</w:t>
      </w:r>
      <w:r w:rsidR="004D2163"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61E955C" w:rsidR="004D2163" w:rsidRPr="00BC0D76" w:rsidRDefault="004E7454" w:rsidP="00505DF2">
      <w:pPr>
        <w:pStyle w:val="CR1001a"/>
      </w:pPr>
      <w:r>
        <w:t>115</w:t>
      </w:r>
      <w:r w:rsidR="004D2163" w:rsidRPr="00BC0D76">
        <w:t xml:space="preserve">.1e Some keyword abilities, such as equip and provoke, represent targeted activated or triggered abilities.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lastRenderedPageBreak/>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lastRenderedPageBreak/>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6C2E2F60" w:rsidR="004D2163" w:rsidRPr="00BC0D76" w:rsidRDefault="004E7454" w:rsidP="00A77B42">
      <w:pPr>
        <w:pStyle w:val="CR1001"/>
      </w:pPr>
      <w:r>
        <w:t>116</w:t>
      </w:r>
      <w:r w:rsidR="004D2163" w:rsidRPr="00BC0D76">
        <w:t xml:space="preserve">.2. There are </w:t>
      </w:r>
      <w:r w:rsidR="005B155F">
        <w:t>eight</w:t>
      </w:r>
      <w:r w:rsidR="005B15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77777777" w:rsidR="002E62FB" w:rsidRPr="00BC0D76" w:rsidRDefault="002E62FB" w:rsidP="00B67C04">
      <w:pPr>
        <w:pStyle w:val="CRBodyText"/>
      </w:pPr>
    </w:p>
    <w:p w14:paraId="1BC28D90" w14:textId="4F3F274A" w:rsidR="004D2163" w:rsidRDefault="004E7454" w:rsidP="00505DF2">
      <w:pPr>
        <w:pStyle w:val="CR1001a"/>
      </w:pPr>
      <w:r>
        <w:t>116</w:t>
      </w:r>
      <w:r w:rsidR="004D2163" w:rsidRPr="00BC0D76">
        <w:t>.2</w:t>
      </w:r>
      <w:r w:rsidR="00B513CE">
        <w:t>g</w:t>
      </w:r>
      <w:r w:rsidR="004D2163" w:rsidRPr="00BC0D76">
        <w:t xml:space="preserve"> 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r w:rsidR="004D2163" w:rsidRPr="00BC0D76">
        <w:t>Planechase.</w:t>
      </w:r>
      <w:r w:rsidR="00B47B36">
        <w:t>”</w:t>
      </w:r>
    </w:p>
    <w:p w14:paraId="49CFE6D8" w14:textId="77777777" w:rsidR="00BC2E60" w:rsidRDefault="00BC2E60" w:rsidP="00B67C04">
      <w:pPr>
        <w:pStyle w:val="CRBodyText"/>
      </w:pPr>
    </w:p>
    <w:p w14:paraId="47D7BDC4" w14:textId="44D320AB" w:rsidR="00BC2E60" w:rsidRPr="00BC0D76" w:rsidRDefault="004E7454" w:rsidP="00505DF2">
      <w:pPr>
        <w:pStyle w:val="CR1001a"/>
      </w:pPr>
      <w:r>
        <w:t>116</w:t>
      </w:r>
      <w:r w:rsidR="00BC2E60">
        <w:t>.</w:t>
      </w:r>
      <w:r w:rsidR="00B513CE">
        <w:t xml:space="preserve">2h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lastRenderedPageBreak/>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w:t>
      </w:r>
      <w:r w:rsidR="004D2163" w:rsidRPr="00BC0D76">
        <w:lastRenderedPageBreak/>
        <w:t>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27311726" w:rsidR="004D2163" w:rsidRPr="00BC0D76" w:rsidRDefault="004E7454" w:rsidP="00505DF2">
      <w:pPr>
        <w:pStyle w:val="CR1001a"/>
      </w:pPr>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lastRenderedPageBreak/>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lastRenderedPageBreak/>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77777777" w:rsidR="009733BF" w:rsidRPr="00BC0D76" w:rsidRDefault="009733BF"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608ADF72" w:rsidR="00F21284" w:rsidRDefault="00C81AF2" w:rsidP="00505DF2">
      <w:pPr>
        <w:pStyle w:val="CR1001a"/>
      </w:pPr>
      <w:r>
        <w:t>119</w:t>
      </w:r>
      <w:r w:rsidR="00F21284">
        <w:t xml:space="preserve">.1d. </w:t>
      </w:r>
      <w:r w:rsidR="00FD4051">
        <w:t xml:space="preserve">In a two-player Brawl game, each player’s starting life total is 25. </w:t>
      </w:r>
      <w:r w:rsidR="00F21284">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09C93402" w:rsidR="004D2163" w:rsidRPr="00BC0D76" w:rsidRDefault="00C81AF2" w:rsidP="00A77B42">
      <w:pPr>
        <w:pStyle w:val="CR1001"/>
      </w:pPr>
      <w:r>
        <w:t>120</w:t>
      </w:r>
      <w:r w:rsidR="004D2163" w:rsidRPr="00BC0D76">
        <w:t>.4. Damage is processed in a three-part sequence.</w:t>
      </w:r>
    </w:p>
    <w:p w14:paraId="64CCA066" w14:textId="77777777" w:rsidR="00B5010D" w:rsidRPr="00BC0D76" w:rsidRDefault="00B5010D" w:rsidP="00B67C04">
      <w:pPr>
        <w:pStyle w:val="CRBodyText"/>
      </w:pPr>
    </w:p>
    <w:p w14:paraId="19325A93" w14:textId="06DCEF72" w:rsidR="004D2163" w:rsidRPr="00BC0D76" w:rsidRDefault="00C81AF2" w:rsidP="00505DF2">
      <w:pPr>
        <w:pStyle w:val="CR1001a"/>
      </w:pPr>
      <w:r>
        <w:t>120</w:t>
      </w:r>
      <w:r w:rsidR="004D2163" w:rsidRPr="00BC0D76">
        <w:t xml:space="preserve">.4a First,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64DA9D29" w:rsidR="004D2163" w:rsidRPr="00BC0D76" w:rsidRDefault="00C81AF2" w:rsidP="00505DF2">
      <w:pPr>
        <w:pStyle w:val="CR1001a"/>
      </w:pPr>
      <w:r>
        <w:t>120</w:t>
      </w:r>
      <w:r w:rsidR="004D2163" w:rsidRPr="00BC0D76">
        <w:t>.4b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31CC294D" w:rsidR="004D2163" w:rsidRPr="00BC0D76" w:rsidRDefault="00C81AF2" w:rsidP="00505DF2">
      <w:pPr>
        <w:pStyle w:val="CR1001a"/>
      </w:pPr>
      <w:r>
        <w:t>120</w:t>
      </w:r>
      <w:r w:rsidR="004D2163" w:rsidRPr="00BC0D76">
        <w:t>.4c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w:t>
      </w:r>
      <w:r w:rsidRPr="00BC0D76">
        <w:lastRenderedPageBreak/>
        <w:t>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D39BA7F"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701.14</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3DF0396A"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A8BFF3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17CBC485" w:rsidR="004D2163" w:rsidRPr="00BC0D76" w:rsidRDefault="00C81AF2" w:rsidP="00505DF2">
      <w:pPr>
        <w:pStyle w:val="CR1001a"/>
      </w:pPr>
      <w:r>
        <w:t>122.</w:t>
      </w:r>
      <w:r w:rsidR="004D2163" w:rsidRPr="00BC0D76">
        <w:t>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7F3ED15E" w:rsidR="004D2163" w:rsidRPr="00BC0D76" w:rsidRDefault="00C81AF2" w:rsidP="00505DF2">
      <w:pPr>
        <w:pStyle w:val="CR1001a"/>
      </w:pPr>
      <w:r>
        <w:t>122.</w:t>
      </w:r>
      <w:r w:rsidR="004D2163" w:rsidRPr="00BC0D76">
        <w:t xml:space="preserve">1c 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6218149C" w:rsidR="00130FE8" w:rsidRDefault="00130FE8" w:rsidP="00130FE8">
      <w:pPr>
        <w:pStyle w:val="BodyText"/>
      </w:pP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CB90FCB"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Pr="00BC0D76">
        <w:t xml:space="preserve">Bolas, Chandra, </w:t>
      </w:r>
      <w:r w:rsidR="00676648">
        <w:t xml:space="preserve">Dack, </w:t>
      </w:r>
      <w:r w:rsidR="005236B5">
        <w:t xml:space="preserve">Daretti, </w:t>
      </w:r>
      <w:r w:rsidR="007463A7">
        <w:t xml:space="preserve">Davriel,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r w:rsidRPr="00BC0D76">
        <w:t xml:space="preserve">Karn, </w:t>
      </w:r>
      <w:r w:rsidR="007463A7">
        <w:t xml:space="preserve">Kasmina,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Ral,</w:t>
      </w:r>
      <w:r w:rsidR="00AE5782">
        <w:t xml:space="preserve"> Rowan,</w:t>
      </w:r>
      <w:r w:rsidR="004E1A86">
        <w:t xml:space="preserve"> </w:t>
      </w:r>
      <w:r w:rsidR="00906018">
        <w:t xml:space="preserve">Saheeli, </w:t>
      </w:r>
      <w:r w:rsidR="00107A43">
        <w:t xml:space="preserve">Samut, </w:t>
      </w:r>
      <w:r w:rsidRPr="00BC0D76">
        <w:t xml:space="preserve">Sarkhan, Sorin, </w:t>
      </w:r>
      <w:r>
        <w:t xml:space="preserve">Tamiyo, </w:t>
      </w:r>
      <w:r w:rsidR="00C86FDF">
        <w:t xml:space="preserve">Teferi, </w:t>
      </w:r>
      <w:r w:rsidR="007463A7">
        <w:t xml:space="preserve">Teyo, </w:t>
      </w:r>
      <w:r w:rsidRPr="00BC0D76">
        <w:t>Tezzeret,</w:t>
      </w:r>
      <w:r w:rsidR="005236B5">
        <w:t xml:space="preserve"> </w:t>
      </w:r>
      <w:r>
        <w:t xml:space="preserve">Tibalt,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438BB836"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Demon, Deserter, Devil, </w:t>
      </w:r>
      <w:r w:rsidR="007C711F">
        <w:t xml:space="preserve">Dinosaur, </w:t>
      </w:r>
      <w:r w:rsidRPr="00BC0D76">
        <w:t xml:space="preserve">Djinn, Dragon, Drake, Dreadnought, Drone, Druid, Dryad, Dwarf, Efreet,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w:t>
      </w:r>
      <w:r w:rsidR="0073091B">
        <w:t xml:space="preserve">Pangolin, </w:t>
      </w:r>
      <w:r w:rsidRPr="00BC0D76">
        <w:t xml:space="preserve">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Slith, Sliver, Slug, Snake, Soldier, Soltari, Spawn, Specter, Spellshaper, Sphinx, Spider, Spike, Spirit, Splinter, Sponge, Squid, Squirrel, Starfish, Surrakar, Survivor, Tetravite, Thalakos, Thopter, Thrull, Treefolk, </w:t>
      </w:r>
      <w:r w:rsidR="00FC392A">
        <w:t xml:space="preserve">Trilobite, </w:t>
      </w:r>
      <w:r w:rsidRPr="00BC0D76">
        <w:t>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9"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0"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0"/>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9"/>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310F259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A340D0"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04A96"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1" w:name="OLE_LINK54"/>
      <w:r w:rsidRPr="00BC0D76">
        <w:t>If an object would go to any library, graveyard, or hand other than its owner’s, it goes to its owner’s corresponding zone.</w:t>
      </w:r>
      <w:bookmarkEnd w:id="11"/>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4C6CD74D" w:rsidR="004D2163" w:rsidRPr="00BC0D76" w:rsidRDefault="004D2163" w:rsidP="00505DF2">
      <w:pPr>
        <w:pStyle w:val="CR1001a"/>
      </w:pPr>
      <w:r w:rsidRPr="00BC0D76">
        <w:t xml:space="preserve">400.7c </w:t>
      </w:r>
      <w:r w:rsidR="00F51328">
        <w:t>An ability of a permanent can reference information about the spell that became that permanent,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2"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2"/>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3"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3"/>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4"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4"/>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24F1A829"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5"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5"/>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6"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6"/>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04F69AFF"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7"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7"/>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8"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8"/>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612.7. One card (Awakening of Vitu-Ghazi)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4F53C726"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w:t>
      </w:r>
      <w:r w:rsidR="00C81AF2">
        <w:t>122,</w:t>
      </w:r>
      <w:r w:rsidRPr="00BC0D76">
        <w:t xml:space="preserve">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9" w:name="OLE_LINK1"/>
      <w:bookmarkStart w:id="20" w:name="OLE_LINK2"/>
      <w:r w:rsidRPr="00BC0D76">
        <w:t xml:space="preserve">value of </w:t>
      </w:r>
      <w:bookmarkEnd w:id="19"/>
      <w:bookmarkEnd w:id="20"/>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r w:rsidR="00E60CBA">
        <w:t xml:space="preserve">Aether </w:t>
      </w:r>
      <w:r w:rsidR="00D732F1">
        <w:t>Storm</w:t>
      </w:r>
      <w:r w:rsidR="00845026">
        <w:t>;</w:t>
      </w:r>
      <w:r w:rsidR="00D732F1">
        <w:t xml:space="preserve"> Aliban’s Tower</w:t>
      </w:r>
      <w:r w:rsidR="00845026">
        <w:t>;</w:t>
      </w:r>
      <w:r w:rsidR="00D732F1">
        <w:t xml:space="preserve"> Ambush</w:t>
      </w:r>
      <w:r w:rsidR="00845026">
        <w:t>;</w:t>
      </w:r>
      <w:r w:rsidR="00D732F1">
        <w:t xml:space="preserve"> Ambush Party</w:t>
      </w:r>
      <w:r w:rsidR="00845026">
        <w:t>;</w:t>
      </w:r>
      <w:r w:rsidR="00D732F1">
        <w:t xml:space="preserve"> Anaba Ancestor</w:t>
      </w:r>
      <w:r w:rsidR="00845026">
        <w:t>;</w:t>
      </w:r>
      <w:r w:rsidR="00D732F1">
        <w:t xml:space="preserve"> Anaba Bodyguard</w:t>
      </w:r>
      <w:r w:rsidR="00845026">
        <w:t>;</w:t>
      </w:r>
      <w:r w:rsidR="00D732F1">
        <w:t xml:space="preserve"> Anaba Shaman</w:t>
      </w:r>
      <w:r w:rsidR="00845026">
        <w:t>;</w:t>
      </w:r>
      <w:r w:rsidR="00D732F1">
        <w:t xml:space="preserve"> Anaba Spirit Crafter</w:t>
      </w:r>
      <w:r w:rsidR="00845026">
        <w:t>;</w:t>
      </w:r>
      <w:r w:rsidR="00D732F1">
        <w:t xml:space="preserve"> An-Havva Constable</w:t>
      </w:r>
      <w:r w:rsidR="00845026">
        <w:t>;</w:t>
      </w:r>
      <w:r w:rsidR="00D732F1">
        <w:t xml:space="preserve"> An-Havva Inn</w:t>
      </w:r>
      <w:r w:rsidR="00845026">
        <w:t>;</w:t>
      </w:r>
      <w:r w:rsidR="00D732F1">
        <w:t xml:space="preserve"> An-Havva Township</w:t>
      </w:r>
      <w:r w:rsidR="00845026">
        <w:t>;</w:t>
      </w:r>
      <w:r w:rsidR="00D732F1">
        <w:t xml:space="preserve"> An-Zerrin Ruins</w:t>
      </w:r>
      <w:r w:rsidR="00845026">
        <w:t>;</w:t>
      </w:r>
      <w:r w:rsidR="00D732F1">
        <w:t xml:space="preserve"> Apocalypse Chime</w:t>
      </w:r>
      <w:r w:rsidR="00845026">
        <w:t>;</w:t>
      </w:r>
      <w:r w:rsidR="00D732F1">
        <w:t xml:space="preserve"> Autumn Willow</w:t>
      </w:r>
      <w:r w:rsidR="00845026">
        <w:t>;</w:t>
      </w:r>
      <w:r w:rsidR="00D732F1">
        <w:t xml:space="preserve"> Aysen A</w:t>
      </w:r>
      <w:r w:rsidR="00845026">
        <w:t>bbey; Aysen Bureau</w:t>
      </w:r>
      <w:r w:rsidR="00D732F1">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4CBD8F0B"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1F258605"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Fateseal</w:t>
      </w:r>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Planeswalk</w:t>
      </w:r>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t>701.26</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7D932C4E"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1"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1"/>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2"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2"/>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3" w:name="OLE_LINK48"/>
      <w:r w:rsidR="004D2163" w:rsidRPr="00BC0D76">
        <w:t>represents two abilities</w:t>
      </w:r>
      <w:bookmarkEnd w:id="23"/>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4"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4"/>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5"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5"/>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6"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7" w:name="OLE_LINK18"/>
      <w:bookmarkStart w:id="28"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7"/>
    </w:p>
    <w:bookmarkEnd w:id="28"/>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6"/>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612FA9A1" w14:textId="77777777" w:rsidR="001B1874" w:rsidRDefault="001B1874" w:rsidP="001B1874">
      <w:pPr>
        <w:pStyle w:val="CRBodyText"/>
      </w:pPr>
    </w:p>
    <w:p w14:paraId="7C8B720E" w14:textId="1709BE49" w:rsidR="001B1874" w:rsidRDefault="001B1874" w:rsidP="001B1874">
      <w:pPr>
        <w:pStyle w:val="CR1001a"/>
      </w:pPr>
      <w:r>
        <w:t>702.102f If an Aura with bestow phases in unattached, the effects of casting it with its bestow ability end.</w:t>
      </w:r>
      <w:r w:rsidR="001A54B6">
        <w:t xml:space="preserve"> See rule 702.25, “Phasing.”</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5BA663D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5CD390D2" w:rsidR="0002102F" w:rsidRDefault="0002102F" w:rsidP="000C2998">
      <w:pPr>
        <w:pStyle w:val="CR1001a"/>
      </w:pPr>
      <w:r>
        <w:t>702.136a Spectacle is a static ability that functions on the stack. “Spectacle [cost]” means “You may pay [cost] rather than pay this spell’s mana cost if an opponent lost life this turn.” Paying a spell’s spectacle cost follows the rules for paying alternative costs in rules 601.2b and 601.2f–h.</w:t>
      </w:r>
    </w:p>
    <w:p w14:paraId="64F9B2D2" w14:textId="77777777" w:rsidR="000C2998" w:rsidRDefault="000C2998" w:rsidP="000C299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77777777" w:rsidR="00F969F7" w:rsidRDefault="00F969F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AD9537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9" w:name="OLE_LINK15"/>
      <w:bookmarkStart w:id="30" w:name="OLE_LINK40"/>
      <w:r w:rsidRPr="00BC0D76">
        <w:t xml:space="preserve">At any time, you may look at a face-down spell you control on the stack or a face-down permanent you control (even if it’s phased out). </w:t>
      </w:r>
      <w:bookmarkEnd w:id="29"/>
      <w:r w:rsidRPr="00BC0D76">
        <w:t>You can’t look at face-down cards in any other zone or face-down spells or permanents controlled by another player.</w:t>
      </w:r>
      <w:bookmarkEnd w:id="30"/>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1"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1"/>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F33E7C7"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2" w:name="OLE_LINK19"/>
      <w:r w:rsidR="004D2163" w:rsidRPr="00BC0D76">
        <w:t xml:space="preserve">One card (Shahrazad) allows players to play a </w:t>
      </w:r>
      <w:r w:rsidR="004D2163" w:rsidRPr="007E0529">
        <w:rPr>
          <w:i/>
        </w:rPr>
        <w:t>Magic</w:t>
      </w:r>
      <w:r w:rsidR="004D2163" w:rsidRPr="00BC0D76">
        <w:t xml:space="preserve"> subgame.</w:t>
      </w:r>
      <w:bookmarkEnd w:id="32"/>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3" w:name="OLE_LINK57"/>
      <w:r w:rsidR="004D2163" w:rsidRPr="00BC0D76">
        <w:t xml:space="preserve"> the spell or ability that created the subgame</w:t>
      </w:r>
      <w:bookmarkEnd w:id="33"/>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t>719</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4"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4"/>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WPN.Wizards.com/en/resources/rules-documents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5"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5"/>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6"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6"/>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7"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8"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7"/>
    <w:bookmarkEnd w:id="38"/>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B4A4EC8" w:rsidR="004D2163" w:rsidRPr="00BC0D76" w:rsidRDefault="004D2163" w:rsidP="00A77B42">
      <w:pPr>
        <w:pStyle w:val="CR1001"/>
      </w:pPr>
      <w:r w:rsidRPr="00BC0D76">
        <w:t xml:space="preserve">800.5.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9"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9"/>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68CB9BB1"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701.23</w:t>
      </w:r>
      <w:r>
        <w:t xml:space="preserve">, </w:t>
      </w:r>
      <w:r w:rsidR="00B47B36">
        <w:t>“</w:t>
      </w:r>
      <w:r>
        <w:t>Planeswalk.</w:t>
      </w:r>
      <w:r w:rsidR="00B47B36">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620CA69"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0" w:name="OLE_LINK8"/>
      <w:bookmarkStart w:id="41" w:name="OLE_LINK17"/>
    </w:p>
    <w:bookmarkEnd w:id="40"/>
    <w:bookmarkEnd w:id="41"/>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r>
        <w:t>In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2A46FDC5" w:rsidR="00BD00C0" w:rsidRDefault="00553951" w:rsidP="00C477E3">
      <w:pPr>
        <w:pStyle w:val="CR1001a"/>
      </w:pPr>
      <w:r>
        <w:t>903.</w:t>
      </w:r>
      <w:r w:rsidR="00F10A2F">
        <w:t xml:space="preserve">11g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2" w:name="OLE_LINK61"/>
      <w:r w:rsidRPr="00BC0D76">
        <w:t>509.1h.</w:t>
      </w:r>
      <w:bookmarkEnd w:id="42"/>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3"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3"/>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4"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4"/>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5"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5"/>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6" w:name="OLE_LINK32"/>
      <w:r w:rsidRPr="00BC0D76">
        <w:t xml:space="preserve">A keyword ability that lets a player cast a card from </w:t>
      </w:r>
      <w:r w:rsidR="00A46EFF">
        <w:t>their</w:t>
      </w:r>
      <w:r w:rsidRPr="00BC0D76">
        <w:t xml:space="preserve"> graveyard. </w:t>
      </w:r>
      <w:bookmarkEnd w:id="46"/>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41ECD3ED" w:rsidR="004D2163" w:rsidRPr="00BC0D76" w:rsidRDefault="004D2163" w:rsidP="008D254D">
      <w:pPr>
        <w:pStyle w:val="CRGlossaryText"/>
      </w:pPr>
      <w:r w:rsidRPr="00BC0D76">
        <w:t xml:space="preserve">An amount of damage greater than or equal to a creature’s toughness. See rules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7"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7"/>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701.23</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472CFDA"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AF3798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7DBBDED"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2138378D" w14:textId="4B08087A" w:rsidR="00FB70E1" w:rsidRPr="00BC0D76" w:rsidRDefault="00FB70E1" w:rsidP="00FB70E1">
      <w:pPr>
        <w:pStyle w:val="CRBodyText"/>
      </w:pPr>
      <w:r w:rsidRPr="00BC0D76">
        <w:rPr>
          <w:b/>
        </w:rPr>
        <w:t>Editing:</w:t>
      </w:r>
      <w:r w:rsidRPr="00BC0D76">
        <w:t xml:space="preserve"> Del Laugel</w:t>
      </w:r>
      <w:r>
        <w:t xml:space="preserve"> (lead), Ira Humphrey,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55603D18" w:rsidR="004D2163" w:rsidRPr="00BC0D76" w:rsidRDefault="004D2163" w:rsidP="00B67C04">
      <w:pPr>
        <w:pStyle w:val="CRExBodyText"/>
      </w:pPr>
      <w:r w:rsidRPr="00BC0D76">
        <w:t xml:space="preserve">These rules are effective as of </w:t>
      </w:r>
      <w:r w:rsidR="00425A33">
        <w:t>July 12</w:t>
      </w:r>
      <w:r w:rsidR="003478A9">
        <w:t>, 2019</w:t>
      </w:r>
      <w:r w:rsidRPr="00BC0D76">
        <w:t>.</w:t>
      </w:r>
    </w:p>
    <w:p w14:paraId="548865BD" w14:textId="77777777" w:rsidR="004D2163" w:rsidRPr="00BC0D76" w:rsidRDefault="004D2163" w:rsidP="00B67C04">
      <w:pPr>
        <w:pStyle w:val="CRBodyText"/>
      </w:pPr>
    </w:p>
    <w:p w14:paraId="0FB3E3CC" w14:textId="345052A4"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F8608B" w:rsidRPr="00BC0D76">
        <w:t>201</w:t>
      </w:r>
      <w:r w:rsidR="00F8608B">
        <w:t>9</w:t>
      </w:r>
      <w:r w:rsidR="00F8608B"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4E5E"/>
    <w:rsid w:val="0001536A"/>
    <w:rsid w:val="00015F38"/>
    <w:rsid w:val="00016611"/>
    <w:rsid w:val="000176D2"/>
    <w:rsid w:val="00017798"/>
    <w:rsid w:val="00017922"/>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B00BC"/>
    <w:rsid w:val="000B0BD8"/>
    <w:rsid w:val="000B133B"/>
    <w:rsid w:val="000B13E1"/>
    <w:rsid w:val="000B148C"/>
    <w:rsid w:val="000B1731"/>
    <w:rsid w:val="000B311E"/>
    <w:rsid w:val="000B3567"/>
    <w:rsid w:val="000B403E"/>
    <w:rsid w:val="000B491E"/>
    <w:rsid w:val="000B4F89"/>
    <w:rsid w:val="000B540A"/>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2747E"/>
    <w:rsid w:val="00130FE8"/>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0FA7"/>
    <w:rsid w:val="00141865"/>
    <w:rsid w:val="00142254"/>
    <w:rsid w:val="0014456A"/>
    <w:rsid w:val="00144BE1"/>
    <w:rsid w:val="00144CFE"/>
    <w:rsid w:val="00146040"/>
    <w:rsid w:val="0014724E"/>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47A"/>
    <w:rsid w:val="001645C6"/>
    <w:rsid w:val="00164C67"/>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0A1A"/>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9AA"/>
    <w:rsid w:val="001A3EC4"/>
    <w:rsid w:val="001A54B6"/>
    <w:rsid w:val="001A5542"/>
    <w:rsid w:val="001B0D23"/>
    <w:rsid w:val="001B1874"/>
    <w:rsid w:val="001B1DCB"/>
    <w:rsid w:val="001B288A"/>
    <w:rsid w:val="001B3FB1"/>
    <w:rsid w:val="001B4F9C"/>
    <w:rsid w:val="001B55E3"/>
    <w:rsid w:val="001B58BD"/>
    <w:rsid w:val="001C09FF"/>
    <w:rsid w:val="001C0A04"/>
    <w:rsid w:val="001C1569"/>
    <w:rsid w:val="001C2021"/>
    <w:rsid w:val="001C223B"/>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841"/>
    <w:rsid w:val="00202FD6"/>
    <w:rsid w:val="00203C6B"/>
    <w:rsid w:val="0020405F"/>
    <w:rsid w:val="002052CA"/>
    <w:rsid w:val="0020539C"/>
    <w:rsid w:val="0020553B"/>
    <w:rsid w:val="0020561C"/>
    <w:rsid w:val="0020569A"/>
    <w:rsid w:val="00205CB8"/>
    <w:rsid w:val="002061D0"/>
    <w:rsid w:val="00206B13"/>
    <w:rsid w:val="002071E0"/>
    <w:rsid w:val="00210039"/>
    <w:rsid w:val="00212179"/>
    <w:rsid w:val="0021293F"/>
    <w:rsid w:val="00213054"/>
    <w:rsid w:val="00213355"/>
    <w:rsid w:val="00214F09"/>
    <w:rsid w:val="002158CB"/>
    <w:rsid w:val="00215B86"/>
    <w:rsid w:val="00215D87"/>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5483"/>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F61"/>
    <w:rsid w:val="00244E50"/>
    <w:rsid w:val="00244FE8"/>
    <w:rsid w:val="002454B3"/>
    <w:rsid w:val="0024583B"/>
    <w:rsid w:val="00246330"/>
    <w:rsid w:val="0024695A"/>
    <w:rsid w:val="002508F4"/>
    <w:rsid w:val="002512F1"/>
    <w:rsid w:val="00251694"/>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41A7"/>
    <w:rsid w:val="002A53D1"/>
    <w:rsid w:val="002A58E0"/>
    <w:rsid w:val="002A6A6D"/>
    <w:rsid w:val="002B08C3"/>
    <w:rsid w:val="002B12E8"/>
    <w:rsid w:val="002B1FE6"/>
    <w:rsid w:val="002B287C"/>
    <w:rsid w:val="002B3020"/>
    <w:rsid w:val="002B38E8"/>
    <w:rsid w:val="002B4A26"/>
    <w:rsid w:val="002B503B"/>
    <w:rsid w:val="002B5138"/>
    <w:rsid w:val="002B5BD4"/>
    <w:rsid w:val="002B62AD"/>
    <w:rsid w:val="002C045F"/>
    <w:rsid w:val="002C1E9A"/>
    <w:rsid w:val="002C29CF"/>
    <w:rsid w:val="002C30AE"/>
    <w:rsid w:val="002C35A5"/>
    <w:rsid w:val="002C4221"/>
    <w:rsid w:val="002C509B"/>
    <w:rsid w:val="002C52FC"/>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0E6D"/>
    <w:rsid w:val="00302443"/>
    <w:rsid w:val="003024FA"/>
    <w:rsid w:val="0030298F"/>
    <w:rsid w:val="003029E9"/>
    <w:rsid w:val="003047DD"/>
    <w:rsid w:val="00304FB0"/>
    <w:rsid w:val="003054C1"/>
    <w:rsid w:val="003058D7"/>
    <w:rsid w:val="00305CC5"/>
    <w:rsid w:val="00306144"/>
    <w:rsid w:val="00306F72"/>
    <w:rsid w:val="00307580"/>
    <w:rsid w:val="00307997"/>
    <w:rsid w:val="00312C04"/>
    <w:rsid w:val="003151AF"/>
    <w:rsid w:val="003156B4"/>
    <w:rsid w:val="00316477"/>
    <w:rsid w:val="00316481"/>
    <w:rsid w:val="003168BA"/>
    <w:rsid w:val="003171AB"/>
    <w:rsid w:val="00317240"/>
    <w:rsid w:val="00317F73"/>
    <w:rsid w:val="0032058F"/>
    <w:rsid w:val="00320852"/>
    <w:rsid w:val="00321F07"/>
    <w:rsid w:val="00321F28"/>
    <w:rsid w:val="0032249E"/>
    <w:rsid w:val="00324247"/>
    <w:rsid w:val="00324406"/>
    <w:rsid w:val="00326428"/>
    <w:rsid w:val="00326DD1"/>
    <w:rsid w:val="003273F0"/>
    <w:rsid w:val="00327470"/>
    <w:rsid w:val="00330195"/>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4690"/>
    <w:rsid w:val="0036476B"/>
    <w:rsid w:val="00364C4C"/>
    <w:rsid w:val="0036559F"/>
    <w:rsid w:val="00366257"/>
    <w:rsid w:val="00366362"/>
    <w:rsid w:val="00367C2D"/>
    <w:rsid w:val="003701C5"/>
    <w:rsid w:val="0037055D"/>
    <w:rsid w:val="003707AD"/>
    <w:rsid w:val="00370F4D"/>
    <w:rsid w:val="00371390"/>
    <w:rsid w:val="00371781"/>
    <w:rsid w:val="003725BB"/>
    <w:rsid w:val="00372B0C"/>
    <w:rsid w:val="00373388"/>
    <w:rsid w:val="00374496"/>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36A"/>
    <w:rsid w:val="003958DB"/>
    <w:rsid w:val="00395D19"/>
    <w:rsid w:val="003972F6"/>
    <w:rsid w:val="003A00F0"/>
    <w:rsid w:val="003A01BF"/>
    <w:rsid w:val="003A164E"/>
    <w:rsid w:val="003A1E3D"/>
    <w:rsid w:val="003A2F9A"/>
    <w:rsid w:val="003A4CA7"/>
    <w:rsid w:val="003A4D2B"/>
    <w:rsid w:val="003A522D"/>
    <w:rsid w:val="003A58B5"/>
    <w:rsid w:val="003A5E85"/>
    <w:rsid w:val="003A73D0"/>
    <w:rsid w:val="003A7759"/>
    <w:rsid w:val="003B0636"/>
    <w:rsid w:val="003B202C"/>
    <w:rsid w:val="003B20D9"/>
    <w:rsid w:val="003B335C"/>
    <w:rsid w:val="003B3997"/>
    <w:rsid w:val="003B4B87"/>
    <w:rsid w:val="003B5B34"/>
    <w:rsid w:val="003B70EA"/>
    <w:rsid w:val="003C02F2"/>
    <w:rsid w:val="003C0492"/>
    <w:rsid w:val="003C1746"/>
    <w:rsid w:val="003C236D"/>
    <w:rsid w:val="003C25A5"/>
    <w:rsid w:val="003C2A0F"/>
    <w:rsid w:val="003C3157"/>
    <w:rsid w:val="003C324C"/>
    <w:rsid w:val="003C3412"/>
    <w:rsid w:val="003C4837"/>
    <w:rsid w:val="003C52B2"/>
    <w:rsid w:val="003C5341"/>
    <w:rsid w:val="003C5F12"/>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3B53"/>
    <w:rsid w:val="003E40FD"/>
    <w:rsid w:val="003E4CCB"/>
    <w:rsid w:val="003E5635"/>
    <w:rsid w:val="003E7433"/>
    <w:rsid w:val="003E76B1"/>
    <w:rsid w:val="003F033E"/>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5A33"/>
    <w:rsid w:val="004260A4"/>
    <w:rsid w:val="004273EA"/>
    <w:rsid w:val="00430628"/>
    <w:rsid w:val="00430670"/>
    <w:rsid w:val="004312E3"/>
    <w:rsid w:val="004314B9"/>
    <w:rsid w:val="00431BB0"/>
    <w:rsid w:val="00431DD5"/>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8AA"/>
    <w:rsid w:val="004C1A78"/>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E67B0"/>
    <w:rsid w:val="004E7454"/>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2A8C"/>
    <w:rsid w:val="005034BB"/>
    <w:rsid w:val="00503981"/>
    <w:rsid w:val="00503B64"/>
    <w:rsid w:val="00503D44"/>
    <w:rsid w:val="00504F4F"/>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920"/>
    <w:rsid w:val="0053046A"/>
    <w:rsid w:val="00530717"/>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10E7"/>
    <w:rsid w:val="0056242D"/>
    <w:rsid w:val="00563499"/>
    <w:rsid w:val="005634B5"/>
    <w:rsid w:val="005636C7"/>
    <w:rsid w:val="005667D9"/>
    <w:rsid w:val="00566D43"/>
    <w:rsid w:val="00566D60"/>
    <w:rsid w:val="00567280"/>
    <w:rsid w:val="00567A36"/>
    <w:rsid w:val="00567EE5"/>
    <w:rsid w:val="0057284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70EB"/>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EBB"/>
    <w:rsid w:val="005B3447"/>
    <w:rsid w:val="005B355B"/>
    <w:rsid w:val="005B4207"/>
    <w:rsid w:val="005B425B"/>
    <w:rsid w:val="005B4695"/>
    <w:rsid w:val="005B5ABF"/>
    <w:rsid w:val="005B6F71"/>
    <w:rsid w:val="005B7B93"/>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645"/>
    <w:rsid w:val="005D574F"/>
    <w:rsid w:val="005D57F0"/>
    <w:rsid w:val="005D5B97"/>
    <w:rsid w:val="005D5C72"/>
    <w:rsid w:val="005D644C"/>
    <w:rsid w:val="005D6A78"/>
    <w:rsid w:val="005D6C22"/>
    <w:rsid w:val="005D6C42"/>
    <w:rsid w:val="005D6EA3"/>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353"/>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4F23"/>
    <w:rsid w:val="0067549F"/>
    <w:rsid w:val="00675B26"/>
    <w:rsid w:val="00676648"/>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3110"/>
    <w:rsid w:val="006B33BB"/>
    <w:rsid w:val="006B38F4"/>
    <w:rsid w:val="006B3DF6"/>
    <w:rsid w:val="006B73F3"/>
    <w:rsid w:val="006C21E2"/>
    <w:rsid w:val="006C2430"/>
    <w:rsid w:val="006C2812"/>
    <w:rsid w:val="006C2D83"/>
    <w:rsid w:val="006C3209"/>
    <w:rsid w:val="006C33E1"/>
    <w:rsid w:val="006C3E3F"/>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70E"/>
    <w:rsid w:val="006E19AF"/>
    <w:rsid w:val="006E1E1B"/>
    <w:rsid w:val="006E2A4C"/>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66A4"/>
    <w:rsid w:val="006F6C2A"/>
    <w:rsid w:val="006F71E7"/>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6616"/>
    <w:rsid w:val="0071733C"/>
    <w:rsid w:val="007176AD"/>
    <w:rsid w:val="00717EDA"/>
    <w:rsid w:val="00720501"/>
    <w:rsid w:val="00720F79"/>
    <w:rsid w:val="00721167"/>
    <w:rsid w:val="007215AF"/>
    <w:rsid w:val="007216C6"/>
    <w:rsid w:val="007221C9"/>
    <w:rsid w:val="00722A94"/>
    <w:rsid w:val="00723684"/>
    <w:rsid w:val="00723FDD"/>
    <w:rsid w:val="00724709"/>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3A7"/>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6845"/>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1C3F"/>
    <w:rsid w:val="00824902"/>
    <w:rsid w:val="00825FA7"/>
    <w:rsid w:val="008263CF"/>
    <w:rsid w:val="00827867"/>
    <w:rsid w:val="00827A3D"/>
    <w:rsid w:val="00827FF0"/>
    <w:rsid w:val="00830086"/>
    <w:rsid w:val="00830E3B"/>
    <w:rsid w:val="008311DF"/>
    <w:rsid w:val="00831314"/>
    <w:rsid w:val="0083212A"/>
    <w:rsid w:val="008322C3"/>
    <w:rsid w:val="008331EA"/>
    <w:rsid w:val="008333C5"/>
    <w:rsid w:val="0083404A"/>
    <w:rsid w:val="008355F5"/>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CE1"/>
    <w:rsid w:val="00863F11"/>
    <w:rsid w:val="00864476"/>
    <w:rsid w:val="008647CB"/>
    <w:rsid w:val="008649B5"/>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CA"/>
    <w:rsid w:val="0089211F"/>
    <w:rsid w:val="008924E6"/>
    <w:rsid w:val="00894911"/>
    <w:rsid w:val="0089500E"/>
    <w:rsid w:val="008953B4"/>
    <w:rsid w:val="00895CC3"/>
    <w:rsid w:val="00896E7E"/>
    <w:rsid w:val="008A192F"/>
    <w:rsid w:val="008A1F8F"/>
    <w:rsid w:val="008A3229"/>
    <w:rsid w:val="008A4617"/>
    <w:rsid w:val="008A4644"/>
    <w:rsid w:val="008A4C60"/>
    <w:rsid w:val="008A4DBE"/>
    <w:rsid w:val="008A4FDB"/>
    <w:rsid w:val="008A619D"/>
    <w:rsid w:val="008B09DD"/>
    <w:rsid w:val="008B0AB4"/>
    <w:rsid w:val="008B1974"/>
    <w:rsid w:val="008B211C"/>
    <w:rsid w:val="008B3148"/>
    <w:rsid w:val="008B4407"/>
    <w:rsid w:val="008B53D6"/>
    <w:rsid w:val="008B6211"/>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67030"/>
    <w:rsid w:val="0096719F"/>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541"/>
    <w:rsid w:val="009B6A4E"/>
    <w:rsid w:val="009B7BB1"/>
    <w:rsid w:val="009C0530"/>
    <w:rsid w:val="009C07E3"/>
    <w:rsid w:val="009C08C0"/>
    <w:rsid w:val="009C0BB0"/>
    <w:rsid w:val="009C1225"/>
    <w:rsid w:val="009C12C5"/>
    <w:rsid w:val="009C1D70"/>
    <w:rsid w:val="009C3F2A"/>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9F79CD"/>
    <w:rsid w:val="00A0148A"/>
    <w:rsid w:val="00A019F2"/>
    <w:rsid w:val="00A01AC2"/>
    <w:rsid w:val="00A03127"/>
    <w:rsid w:val="00A034B1"/>
    <w:rsid w:val="00A03564"/>
    <w:rsid w:val="00A04796"/>
    <w:rsid w:val="00A048C5"/>
    <w:rsid w:val="00A04D55"/>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D6C"/>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B1A"/>
    <w:rsid w:val="00A50D2D"/>
    <w:rsid w:val="00A517F9"/>
    <w:rsid w:val="00A5293E"/>
    <w:rsid w:val="00A537FF"/>
    <w:rsid w:val="00A54CC1"/>
    <w:rsid w:val="00A54D75"/>
    <w:rsid w:val="00A54D92"/>
    <w:rsid w:val="00A55651"/>
    <w:rsid w:val="00A5577F"/>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88C"/>
    <w:rsid w:val="00A93C3C"/>
    <w:rsid w:val="00A940CC"/>
    <w:rsid w:val="00A94B08"/>
    <w:rsid w:val="00A94CD2"/>
    <w:rsid w:val="00A95233"/>
    <w:rsid w:val="00A95F18"/>
    <w:rsid w:val="00A96106"/>
    <w:rsid w:val="00A96443"/>
    <w:rsid w:val="00A96999"/>
    <w:rsid w:val="00A97D6C"/>
    <w:rsid w:val="00AA0BEC"/>
    <w:rsid w:val="00AA0CF8"/>
    <w:rsid w:val="00AA0D29"/>
    <w:rsid w:val="00AA1284"/>
    <w:rsid w:val="00AA154C"/>
    <w:rsid w:val="00AA245A"/>
    <w:rsid w:val="00AA25CC"/>
    <w:rsid w:val="00AA2B37"/>
    <w:rsid w:val="00AA2D1C"/>
    <w:rsid w:val="00AA3B33"/>
    <w:rsid w:val="00AA402B"/>
    <w:rsid w:val="00AA43B5"/>
    <w:rsid w:val="00AA4483"/>
    <w:rsid w:val="00AA462B"/>
    <w:rsid w:val="00AA4B95"/>
    <w:rsid w:val="00AA637C"/>
    <w:rsid w:val="00AA7B76"/>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2AEF"/>
    <w:rsid w:val="00AD367D"/>
    <w:rsid w:val="00AD4720"/>
    <w:rsid w:val="00AD4A98"/>
    <w:rsid w:val="00AD4FD7"/>
    <w:rsid w:val="00AD502D"/>
    <w:rsid w:val="00AD5179"/>
    <w:rsid w:val="00AD5AA0"/>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62F"/>
    <w:rsid w:val="00B13726"/>
    <w:rsid w:val="00B146A5"/>
    <w:rsid w:val="00B14B52"/>
    <w:rsid w:val="00B14FF0"/>
    <w:rsid w:val="00B160DF"/>
    <w:rsid w:val="00B162F7"/>
    <w:rsid w:val="00B16711"/>
    <w:rsid w:val="00B17166"/>
    <w:rsid w:val="00B17C1A"/>
    <w:rsid w:val="00B2181D"/>
    <w:rsid w:val="00B24843"/>
    <w:rsid w:val="00B24963"/>
    <w:rsid w:val="00B24A3C"/>
    <w:rsid w:val="00B25083"/>
    <w:rsid w:val="00B256DB"/>
    <w:rsid w:val="00B25B07"/>
    <w:rsid w:val="00B25C19"/>
    <w:rsid w:val="00B25D53"/>
    <w:rsid w:val="00B26A34"/>
    <w:rsid w:val="00B279A7"/>
    <w:rsid w:val="00B30B4A"/>
    <w:rsid w:val="00B33123"/>
    <w:rsid w:val="00B33A84"/>
    <w:rsid w:val="00B340C8"/>
    <w:rsid w:val="00B35086"/>
    <w:rsid w:val="00B3594A"/>
    <w:rsid w:val="00B36B3A"/>
    <w:rsid w:val="00B3775D"/>
    <w:rsid w:val="00B40BF1"/>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D05"/>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2F67"/>
    <w:rsid w:val="00BA372E"/>
    <w:rsid w:val="00BA3DE0"/>
    <w:rsid w:val="00BA429A"/>
    <w:rsid w:val="00BA4DD2"/>
    <w:rsid w:val="00BA546A"/>
    <w:rsid w:val="00BA5E58"/>
    <w:rsid w:val="00BA71F5"/>
    <w:rsid w:val="00BB08B1"/>
    <w:rsid w:val="00BB11FB"/>
    <w:rsid w:val="00BB1DF9"/>
    <w:rsid w:val="00BB2F14"/>
    <w:rsid w:val="00BB2F33"/>
    <w:rsid w:val="00BB3C9B"/>
    <w:rsid w:val="00BB3E27"/>
    <w:rsid w:val="00BB456E"/>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7DA8"/>
    <w:rsid w:val="00C6171D"/>
    <w:rsid w:val="00C6262F"/>
    <w:rsid w:val="00C62A0E"/>
    <w:rsid w:val="00C62E81"/>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67E6"/>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10F"/>
    <w:rsid w:val="00D40CE9"/>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39C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AF5"/>
    <w:rsid w:val="00DC1F1E"/>
    <w:rsid w:val="00DC20D3"/>
    <w:rsid w:val="00DC50F1"/>
    <w:rsid w:val="00DC53F4"/>
    <w:rsid w:val="00DC7FB6"/>
    <w:rsid w:val="00DD035D"/>
    <w:rsid w:val="00DD08B3"/>
    <w:rsid w:val="00DD0DFA"/>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67"/>
    <w:rsid w:val="00DF53E6"/>
    <w:rsid w:val="00DF568C"/>
    <w:rsid w:val="00DF5DEC"/>
    <w:rsid w:val="00DF6056"/>
    <w:rsid w:val="00DF638A"/>
    <w:rsid w:val="00DF78E1"/>
    <w:rsid w:val="00DF7FE8"/>
    <w:rsid w:val="00E00C3B"/>
    <w:rsid w:val="00E01D15"/>
    <w:rsid w:val="00E023EB"/>
    <w:rsid w:val="00E025CB"/>
    <w:rsid w:val="00E03606"/>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4D6E"/>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CCF"/>
    <w:rsid w:val="00E30DDE"/>
    <w:rsid w:val="00E31456"/>
    <w:rsid w:val="00E31C72"/>
    <w:rsid w:val="00E32B48"/>
    <w:rsid w:val="00E339EA"/>
    <w:rsid w:val="00E33B06"/>
    <w:rsid w:val="00E35085"/>
    <w:rsid w:val="00E35DF9"/>
    <w:rsid w:val="00E36435"/>
    <w:rsid w:val="00E37694"/>
    <w:rsid w:val="00E4076E"/>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A71"/>
    <w:rsid w:val="00E54947"/>
    <w:rsid w:val="00E549B0"/>
    <w:rsid w:val="00E54D10"/>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0D0B"/>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742F"/>
    <w:rsid w:val="00F40055"/>
    <w:rsid w:val="00F407CF"/>
    <w:rsid w:val="00F415D4"/>
    <w:rsid w:val="00F416B2"/>
    <w:rsid w:val="00F43220"/>
    <w:rsid w:val="00F43523"/>
    <w:rsid w:val="00F43727"/>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5CD1"/>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4439"/>
    <w:rsid w:val="00FC4F3F"/>
    <w:rsid w:val="00FC5268"/>
    <w:rsid w:val="00FC5DB3"/>
    <w:rsid w:val="00FC62E7"/>
    <w:rsid w:val="00FC7582"/>
    <w:rsid w:val="00FC768F"/>
    <w:rsid w:val="00FC7796"/>
    <w:rsid w:val="00FD1121"/>
    <w:rsid w:val="00FD2FE5"/>
    <w:rsid w:val="00FD3085"/>
    <w:rsid w:val="00FD308D"/>
    <w:rsid w:val="00FD39E3"/>
    <w:rsid w:val="00FD4051"/>
    <w:rsid w:val="00FD4445"/>
    <w:rsid w:val="00FD5466"/>
    <w:rsid w:val="00FD55F9"/>
    <w:rsid w:val="00FD5D57"/>
    <w:rsid w:val="00FD6074"/>
    <w:rsid w:val="00FD6552"/>
    <w:rsid w:val="00FD6E66"/>
    <w:rsid w:val="00FD7134"/>
    <w:rsid w:val="00FD73E7"/>
    <w:rsid w:val="00FD750A"/>
    <w:rsid w:val="00FE0ADA"/>
    <w:rsid w:val="00FE18A6"/>
    <w:rsid w:val="00FE1F08"/>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BF021-627F-4537-8373-A4D6967B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105872</Words>
  <Characters>603472</Characters>
  <Application>Microsoft Office Word</Application>
  <DocSecurity>0</DocSecurity>
  <Lines>5028</Lines>
  <Paragraphs>1415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707929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Tabak, Matt</cp:lastModifiedBy>
  <cp:revision>2</cp:revision>
  <cp:lastPrinted>2017-04-21T00:06:00Z</cp:lastPrinted>
  <dcterms:created xsi:type="dcterms:W3CDTF">2019-07-08T18:18:00Z</dcterms:created>
  <dcterms:modified xsi:type="dcterms:W3CDTF">2019-07-08T18:18:00Z</dcterms:modified>
</cp:coreProperties>
</file>