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1B4332"/>
          <w:sz w:val="72"/>
          <w:szCs w:val="72"/>
        </w:rPr>
        <w:t xml:space="preserve">NutriEdu</w:t>
      </w:r>
    </w:p>
    <w:p>
      <w:pPr>
        <w:spacing w:after="240"/>
        <w:jc w:val="center"/>
      </w:pPr>
      <w:r>
        <w:rPr>
          <w:color w:val="2D6A4F"/>
          <w:sz w:val="32"/>
          <w:szCs w:val="32"/>
        </w:rPr>
        <w:t xml:space="preserve">Plataforma Inteligente de Planificación Nutricional</w:t>
      </w:r>
    </w:p>
    <w:p>
      <w:pPr>
        <w:spacing w:after="160"/>
      </w:pPr>
      <w:r>
        <w:t xml:space="preserve"/>
      </w:r>
    </w:p>
    <w:p>
      <w:pPr>
        <w:spacing w:after="120"/>
        <w:jc w:val="center"/>
      </w:pPr>
      <w:r>
        <w:rPr>
          <w:b/>
          <w:bCs/>
          <w:color w:val="40916C"/>
          <w:sz w:val="40"/>
          <w:szCs w:val="40"/>
        </w:rPr>
        <w:t xml:space="preserve">Manual de Usuario</w:t>
      </w:r>
    </w:p>
    <w:p>
      <w:pPr>
        <w:spacing w:after="160"/>
      </w:pPr>
      <w:r>
        <w:t xml:space="preserve"/>
      </w:r>
    </w:p>
    <w:p>
      <w:pPr>
        <w:spacing w:after="120"/>
        <w:jc w:val="center"/>
      </w:pPr>
      <w:r>
        <w:rPr>
          <w:color w:val="6B7280"/>
          <w:sz w:val="22"/>
          <w:szCs w:val="22"/>
        </w:rPr>
        <w:t xml:space="preserve">Versión 1.0</w:t>
      </w:r>
    </w:p>
    <w:p>
      <w:pPr>
        <w:spacing w:after="120"/>
        <w:jc w:val="center"/>
      </w:pPr>
      <w:r>
        <w:rPr>
          <w:color w:val="6B7280"/>
          <w:sz w:val="22"/>
          <w:szCs w:val="22"/>
        </w:rPr>
        <w:t xml:space="preserve">Universidad Católica Luis Amigó</w:t>
      </w:r>
    </w:p>
    <w:p>
      <w:pPr>
        <w:spacing w:after="120"/>
        <w:jc w:val="center"/>
      </w:pPr>
      <w:r>
        <w:rPr>
          <w:color w:val="6B7280"/>
          <w:sz w:val="22"/>
          <w:szCs w:val="22"/>
        </w:rPr>
        <w:t xml:space="preserve">Ingeniería de Software</w:t>
      </w:r>
    </w:p>
    <w:p>
      <w:pPr>
        <w:spacing w:after="120"/>
        <w:jc w:val="center"/>
      </w:pPr>
      <w:r>
        <w:rPr>
          <w:color w:val="6B7280"/>
          <w:sz w:val="20"/>
          <w:szCs w:val="20"/>
        </w:rPr>
        <w:t xml:space="preserve">Estudiantes: Sebastian Marquez Valencia · Neiver Fernandez · David Sanchez</w:t>
      </w:r>
    </w:p>
    <w:p>
      <w:r>
        <w:br w:type="page"/>
      </w:r>
    </w:p>
    <w:p>
      <w:pPr>
        <w:pStyle w:val="Heading1"/>
        <w:pageBreakBefore/>
      </w:pPr>
      <w:r>
        <w:rPr>
          <w:b/>
          <w:bCs/>
          <w:color w:val="1B4332"/>
          <w:sz w:val="32"/>
          <w:szCs w:val="32"/>
        </w:rPr>
        <w:t xml:space="preserve">1. Introducción</w:t>
      </w:r>
    </w:p>
    <w:p>
      <w:pPr>
        <w:spacing w:after="120"/>
      </w:pPr>
      <w:r>
        <w:rPr>
          <w:sz w:val="22"/>
          <w:szCs w:val="22"/>
        </w:rPr>
        <w:t xml:space="preserve">Bienvenido a NutriEdu, la plataforma inteligente de planificación nutricional diseñada para personas con restricciones alimentarias complejas, como celiaquía, diabetes tipo II y multialergias.</w:t>
      </w:r>
    </w:p>
    <w:p>
      <w:pPr>
        <w:spacing w:after="120"/>
      </w:pPr>
      <w:r>
        <w:rPr>
          <w:sz w:val="22"/>
          <w:szCs w:val="22"/>
        </w:rPr>
        <w:t xml:space="preserve">Este manual le guiará paso a paso en el uso de todas las funciones del sistema, desde el registro de su cuenta hasta la generación de su lista de compras semanal.</w:t>
      </w:r>
    </w:p>
    <w:p>
      <w:pPr>
        <w:spacing w:after="160"/>
      </w:pPr>
      <w:r>
        <w:t xml:space="preserve"/>
      </w:r>
    </w:p>
    <w:p>
      <w:pPr>
        <w:pStyle w:val="Heading2"/>
        <w:spacing w:after="120" w:before="240"/>
      </w:pPr>
      <w:r>
        <w:rPr>
          <w:b/>
          <w:bCs/>
          <w:color w:val="2D6A4F"/>
          <w:sz w:val="26"/>
          <w:szCs w:val="26"/>
        </w:rPr>
        <w:t xml:space="preserve">1.1 ¿Para quién es NutriEdu?</w:t>
      </w:r>
    </w:p>
    <w:p>
      <w:pPr>
        <w:pStyle w:val="ListParagraph"/>
        <w:numPr>
          <w:ilvl w:val="0"/>
          <w:numId w:val="2"/>
        </w:numPr>
        <w:spacing w:after="80"/>
      </w:pPr>
      <w:r>
        <w:rPr>
          <w:sz w:val="22"/>
          <w:szCs w:val="22"/>
        </w:rPr>
        <w:t xml:space="preserve">Pacientes con celiaquía, diabetes tipo II o multialergias.</w:t>
      </w:r>
    </w:p>
    <w:p>
      <w:pPr>
        <w:pStyle w:val="ListParagraph"/>
        <w:numPr>
          <w:ilvl w:val="0"/>
          <w:numId w:val="2"/>
        </w:numPr>
        <w:spacing w:after="80"/>
      </w:pPr>
      <w:r>
        <w:rPr>
          <w:sz w:val="22"/>
          <w:szCs w:val="22"/>
        </w:rPr>
        <w:t xml:space="preserve">Cuidadores y familiares que planifican la alimentación de otros.</w:t>
      </w:r>
    </w:p>
    <w:p>
      <w:pPr>
        <w:pStyle w:val="ListParagraph"/>
        <w:numPr>
          <w:ilvl w:val="0"/>
          <w:numId w:val="2"/>
        </w:numPr>
        <w:spacing w:after="80"/>
      </w:pPr>
      <w:r>
        <w:rPr>
          <w:sz w:val="22"/>
          <w:szCs w:val="22"/>
        </w:rPr>
        <w:t xml:space="preserve">Personas que desean gestionar su dieta de forma segura y organizada.</w:t>
      </w:r>
    </w:p>
    <w:p>
      <w:pPr>
        <w:spacing w:after="160"/>
      </w:pPr>
      <w:r>
        <w:t xml:space="preserve"/>
      </w:r>
    </w:p>
    <w:p>
      <w:pPr>
        <w:pStyle w:val="Heading2"/>
        <w:spacing w:after="120" w:before="240"/>
      </w:pPr>
      <w:r>
        <w:rPr>
          <w:b/>
          <w:bCs/>
          <w:color w:val="2D6A4F"/>
          <w:sz w:val="26"/>
          <w:szCs w:val="26"/>
        </w:rPr>
        <w:t xml:space="preserve">1.2 ¿Qué puede hacer con NutriEdu?</w:t>
      </w:r>
    </w:p>
    <w:p>
      <w:pPr>
        <w:pStyle w:val="ListParagraph"/>
        <w:numPr>
          <w:ilvl w:val="0"/>
          <w:numId w:val="2"/>
        </w:numPr>
        <w:spacing w:after="80"/>
      </w:pPr>
      <w:r>
        <w:rPr>
          <w:sz w:val="22"/>
          <w:szCs w:val="22"/>
        </w:rPr>
        <w:t xml:space="preserve">Registrar su perfil clínico con sus restricciones alimentarias específicas.</w:t>
      </w:r>
    </w:p>
    <w:p>
      <w:pPr>
        <w:pStyle w:val="ListParagraph"/>
        <w:numPr>
          <w:ilvl w:val="0"/>
          <w:numId w:val="2"/>
        </w:numPr>
        <w:spacing w:after="80"/>
      </w:pPr>
      <w:r>
        <w:rPr>
          <w:sz w:val="22"/>
          <w:szCs w:val="22"/>
        </w:rPr>
        <w:t xml:space="preserve">Consultar recetas que son 100% seguras para su perfil.</w:t>
      </w:r>
    </w:p>
    <w:p>
      <w:pPr>
        <w:pStyle w:val="ListParagraph"/>
        <w:numPr>
          <w:ilvl w:val="0"/>
          <w:numId w:val="2"/>
        </w:numPr>
        <w:spacing w:after="80"/>
      </w:pPr>
      <w:r>
        <w:rPr>
          <w:sz w:val="22"/>
          <w:szCs w:val="22"/>
        </w:rPr>
        <w:t xml:space="preserve">Buscar y filtrar recetas por nombre, tipo, calorías y nivel de salud.</w:t>
      </w:r>
    </w:p>
    <w:p>
      <w:pPr>
        <w:pStyle w:val="ListParagraph"/>
        <w:numPr>
          <w:ilvl w:val="0"/>
          <w:numId w:val="2"/>
        </w:numPr>
        <w:spacing w:after="80"/>
      </w:pPr>
      <w:r>
        <w:rPr>
          <w:sz w:val="22"/>
          <w:szCs w:val="22"/>
        </w:rPr>
        <w:t xml:space="preserve">Planificar sus comidas para toda la semana.</w:t>
      </w:r>
    </w:p>
    <w:p>
      <w:pPr>
        <w:pStyle w:val="ListParagraph"/>
        <w:numPr>
          <w:ilvl w:val="0"/>
          <w:numId w:val="2"/>
        </w:numPr>
        <w:spacing w:after="80"/>
      </w:pPr>
      <w:r>
        <w:rPr>
          <w:sz w:val="22"/>
          <w:szCs w:val="22"/>
        </w:rPr>
        <w:t xml:space="preserve">Generar automáticamente una lista de compras basada en su plan semanal.</w:t>
      </w:r>
    </w:p>
    <w:p>
      <w:pPr>
        <w:spacing w:after="160"/>
      </w:pPr>
      <w:r>
        <w:t xml:space="preserve"/>
      </w:r>
    </w:p>
    <w:p>
      <w:pPr>
        <w:pStyle w:val="Heading2"/>
        <w:spacing w:after="120" w:before="240"/>
      </w:pPr>
      <w:r>
        <w:rPr>
          <w:b/>
          <w:bCs/>
          <w:color w:val="2D6A4F"/>
          <w:sz w:val="26"/>
          <w:szCs w:val="26"/>
        </w:rPr>
        <w:t xml:space="preserve">1.3 Requisitos para usar NutriEdu</w:t>
      </w:r>
    </w:p>
    <w:p>
      <w:pPr>
        <w:spacing w:after="120"/>
      </w:pPr>
      <w:r>
        <w:rPr>
          <w:sz w:val="22"/>
          <w:szCs w:val="22"/>
        </w:rPr>
        <w:t xml:space="preserve">Para utilizar NutriEdu solo necesita:</w:t>
      </w:r>
    </w:p>
    <w:p>
      <w:pPr>
        <w:pStyle w:val="ListParagraph"/>
        <w:numPr>
          <w:ilvl w:val="0"/>
          <w:numId w:val="2"/>
        </w:numPr>
        <w:spacing w:after="80"/>
      </w:pPr>
      <w:r>
        <w:rPr>
          <w:sz w:val="22"/>
          <w:szCs w:val="22"/>
        </w:rPr>
        <w:t xml:space="preserve">Un dispositivo con acceso a Internet (computador, tableta o celular).</w:t>
      </w:r>
    </w:p>
    <w:p>
      <w:pPr>
        <w:pStyle w:val="ListParagraph"/>
        <w:numPr>
          <w:ilvl w:val="0"/>
          <w:numId w:val="2"/>
        </w:numPr>
        <w:spacing w:after="80"/>
      </w:pPr>
      <w:r>
        <w:rPr>
          <w:sz w:val="22"/>
          <w:szCs w:val="22"/>
        </w:rPr>
        <w:t xml:space="preserve">Un navegador web actualizado (Google Chrome, Firefox, Edge o Safari).</w:t>
      </w:r>
    </w:p>
    <w:p>
      <w:pPr>
        <w:pStyle w:val="ListParagraph"/>
        <w:numPr>
          <w:ilvl w:val="0"/>
          <w:numId w:val="2"/>
        </w:numPr>
        <w:spacing w:after="80"/>
      </w:pPr>
      <w:r>
        <w:rPr>
          <w:sz w:val="22"/>
          <w:szCs w:val="22"/>
        </w:rPr>
        <w:t xml:space="preserve">Una dirección de correo electrónico válida para registrarse.</w:t>
      </w:r>
    </w:p>
    <w:p>
      <w:pPr>
        <w:pStyle w:val="Heading1"/>
        <w:pageBreakBefore/>
      </w:pPr>
      <w:r>
        <w:rPr>
          <w:b/>
          <w:bCs/>
          <w:color w:val="1B4332"/>
          <w:sz w:val="32"/>
          <w:szCs w:val="32"/>
        </w:rPr>
        <w:t xml:space="preserve">2. Registro e Inicio de Sesión</w:t>
      </w:r>
    </w:p>
    <w:p>
      <w:pPr>
        <w:pStyle w:val="Heading2"/>
        <w:spacing w:after="120" w:before="240"/>
      </w:pPr>
      <w:r>
        <w:rPr>
          <w:b/>
          <w:bCs/>
          <w:color w:val="2D6A4F"/>
          <w:sz w:val="26"/>
          <w:szCs w:val="26"/>
        </w:rPr>
        <w:t xml:space="preserve">2.1 Cómo registrarse</w:t>
      </w:r>
    </w:p>
    <w:p>
      <w:pPr>
        <w:spacing w:after="120"/>
      </w:pPr>
      <w:r>
        <w:rPr>
          <w:sz w:val="22"/>
          <w:szCs w:val="22"/>
        </w:rPr>
        <w:t xml:space="preserve">Si es la primera vez que utiliza NutriEdu, siga estos pasos para crear su cuenta:</w:t>
      </w:r>
    </w:p>
    <w:p>
      <w:pPr>
        <w:pStyle w:val="ListParagraph"/>
        <w:numPr>
          <w:ilvl w:val="0"/>
          <w:numId w:val="3"/>
        </w:numPr>
        <w:spacing w:after="80"/>
      </w:pPr>
      <w:r>
        <w:rPr>
          <w:sz w:val="22"/>
          <w:szCs w:val="22"/>
        </w:rPr>
        <w:t xml:space="preserve">Abra su navegador web y acceda a la URL de NutriEdu.</w:t>
      </w:r>
    </w:p>
    <w:p>
      <w:pPr>
        <w:pStyle w:val="ListParagraph"/>
        <w:numPr>
          <w:ilvl w:val="0"/>
          <w:numId w:val="3"/>
        </w:numPr>
        <w:spacing w:after="80"/>
      </w:pPr>
      <w:r>
        <w:rPr>
          <w:sz w:val="22"/>
          <w:szCs w:val="22"/>
        </w:rPr>
        <w:t xml:space="preserve">Haga clic en el botón Registrarse que aparece en la pantalla de inicio.</w:t>
      </w:r>
    </w:p>
    <w:p>
      <w:pPr>
        <w:pStyle w:val="ListParagraph"/>
        <w:numPr>
          <w:ilvl w:val="0"/>
          <w:numId w:val="3"/>
        </w:numPr>
        <w:spacing w:after="80"/>
      </w:pPr>
      <w:r>
        <w:rPr>
          <w:sz w:val="22"/>
          <w:szCs w:val="22"/>
        </w:rPr>
        <w:t xml:space="preserve">Complete el formulario con la siguiente información:</w:t>
      </w:r>
    </w:p>
    <w:p>
      <w:pPr>
        <w:pStyle w:val="ListParagraph"/>
        <w:numPr>
          <w:ilvl w:val="0"/>
          <w:numId w:val="2"/>
        </w:numPr>
        <w:spacing w:after="80"/>
      </w:pPr>
      <w:r>
        <w:rPr>
          <w:sz w:val="22"/>
          <w:szCs w:val="22"/>
        </w:rPr>
        <w:t xml:space="preserve">Nombre completo.</w:t>
      </w:r>
    </w:p>
    <w:p>
      <w:pPr>
        <w:pStyle w:val="ListParagraph"/>
        <w:numPr>
          <w:ilvl w:val="0"/>
          <w:numId w:val="2"/>
        </w:numPr>
        <w:spacing w:after="80"/>
      </w:pPr>
      <w:r>
        <w:rPr>
          <w:sz w:val="22"/>
          <w:szCs w:val="22"/>
        </w:rPr>
        <w:t xml:space="preserve">Correo electrónico (debe ser válido y único en el sistema).</w:t>
      </w:r>
    </w:p>
    <w:p>
      <w:pPr>
        <w:pStyle w:val="ListParagraph"/>
        <w:numPr>
          <w:ilvl w:val="0"/>
          <w:numId w:val="2"/>
        </w:numPr>
        <w:spacing w:after="80"/>
      </w:pPr>
      <w:r>
        <w:rPr>
          <w:sz w:val="22"/>
          <w:szCs w:val="22"/>
        </w:rPr>
        <w:t xml:space="preserve">Contraseña (mínimo 6 caracteres).</w:t>
      </w:r>
    </w:p>
    <w:p>
      <w:pPr>
        <w:pStyle w:val="ListParagraph"/>
        <w:numPr>
          <w:ilvl w:val="0"/>
          <w:numId w:val="3"/>
        </w:numPr>
        <w:spacing w:after="80"/>
      </w:pPr>
      <w:r>
        <w:rPr>
          <w:sz w:val="22"/>
          <w:szCs w:val="22"/>
        </w:rPr>
        <w:t xml:space="preserve">Haga clic en el botón Crear cuenta.</w:t>
      </w:r>
    </w:p>
    <w:p>
      <w:pPr>
        <w:pStyle w:val="ListParagraph"/>
        <w:numPr>
          <w:ilvl w:val="0"/>
          <w:numId w:val="3"/>
        </w:numPr>
        <w:spacing w:after="80"/>
      </w:pPr>
      <w:r>
        <w:rPr>
          <w:sz w:val="22"/>
          <w:szCs w:val="22"/>
        </w:rPr>
        <w:t xml:space="preserve">Si el registro fue exitoso, el sistema le redirigirá automáticamente al inicio de sesión.</w:t>
      </w:r>
    </w:p>
    <w:p>
      <w:pPr>
        <w:spacing w:after="160"/>
      </w:pPr>
      <w:r>
        <w:t xml:space="preserve"/>
      </w:r>
    </w:p>
    <w:p>
      <w:pPr>
        <w:spacing w:after="120" w:before="120"/>
        <w:ind w:left="360"/>
      </w:pPr>
      <w:r>
        <w:rPr>
          <w:b/>
          <w:bCs/>
          <w:color w:val="2D6A4F"/>
          <w:sz w:val="22"/>
          <w:szCs w:val="22"/>
        </w:rPr>
        <w:t xml:space="preserve">📌 Nota: </w:t>
      </w:r>
      <w:r>
        <w:rPr>
          <w:i/>
          <w:iCs/>
          <w:sz w:val="22"/>
          <w:szCs w:val="22"/>
        </w:rPr>
        <w:t xml:space="preserve">Cada correo electrónico solo puede estar asociado a una cuenta. Si intenta registrarse con un correo ya utilizado, el sistema le mostrará un mensaje de error.</w:t>
      </w:r>
    </w:p>
    <w:p>
      <w:pPr>
        <w:spacing w:after="160"/>
      </w:pPr>
      <w:r>
        <w:t xml:space="preserve"/>
      </w:r>
    </w:p>
    <w:p>
      <w:pPr>
        <w:pStyle w:val="Heading2"/>
        <w:spacing w:after="120" w:before="240"/>
      </w:pPr>
      <w:r>
        <w:rPr>
          <w:b/>
          <w:bCs/>
          <w:color w:val="2D6A4F"/>
          <w:sz w:val="26"/>
          <w:szCs w:val="26"/>
        </w:rPr>
        <w:t xml:space="preserve">2.2 Cómo iniciar sesión</w:t>
      </w:r>
    </w:p>
    <w:p>
      <w:pPr>
        <w:pStyle w:val="ListParagraph"/>
        <w:numPr>
          <w:ilvl w:val="0"/>
          <w:numId w:val="3"/>
        </w:numPr>
        <w:spacing w:after="80"/>
      </w:pPr>
      <w:r>
        <w:rPr>
          <w:sz w:val="22"/>
          <w:szCs w:val="22"/>
        </w:rPr>
        <w:t xml:space="preserve">En la pantalla de inicio, haga clic en Iniciar sesión.</w:t>
      </w:r>
    </w:p>
    <w:p>
      <w:pPr>
        <w:pStyle w:val="ListParagraph"/>
        <w:numPr>
          <w:ilvl w:val="0"/>
          <w:numId w:val="3"/>
        </w:numPr>
        <w:spacing w:after="80"/>
      </w:pPr>
      <w:r>
        <w:rPr>
          <w:sz w:val="22"/>
          <w:szCs w:val="22"/>
        </w:rPr>
        <w:t xml:space="preserve">Ingrese su correo electrónico y contraseña.</w:t>
      </w:r>
    </w:p>
    <w:p>
      <w:pPr>
        <w:pStyle w:val="ListParagraph"/>
        <w:numPr>
          <w:ilvl w:val="0"/>
          <w:numId w:val="3"/>
        </w:numPr>
        <w:spacing w:after="80"/>
      </w:pPr>
      <w:r>
        <w:rPr>
          <w:sz w:val="22"/>
          <w:szCs w:val="22"/>
        </w:rPr>
        <w:t xml:space="preserve">Haga clic en el botón Entrar.</w:t>
      </w:r>
    </w:p>
    <w:p>
      <w:pPr>
        <w:pStyle w:val="ListParagraph"/>
        <w:numPr>
          <w:ilvl w:val="0"/>
          <w:numId w:val="3"/>
        </w:numPr>
        <w:spacing w:after="80"/>
      </w:pPr>
      <w:r>
        <w:rPr>
          <w:sz w:val="22"/>
          <w:szCs w:val="22"/>
        </w:rPr>
        <w:t xml:space="preserve">Si sus datos son correctos, será redirigido a la pantalla principal de NutriEdu.</w:t>
      </w:r>
    </w:p>
    <w:p>
      <w:pPr>
        <w:spacing w:after="160"/>
      </w:pPr>
      <w:r>
        <w:t xml:space="preserve"/>
      </w:r>
    </w:p>
    <w:p>
      <w:pPr>
        <w:spacing w:after="120" w:before="120"/>
        <w:ind w:left="360"/>
      </w:pPr>
      <w:r>
        <w:rPr>
          <w:b/>
          <w:bCs/>
          <w:color w:val="2D6A4F"/>
          <w:sz w:val="22"/>
          <w:szCs w:val="22"/>
        </w:rPr>
        <w:t xml:space="preserve">📌 Nota: </w:t>
      </w:r>
      <w:r>
        <w:rPr>
          <w:i/>
          <w:iCs/>
          <w:sz w:val="22"/>
          <w:szCs w:val="22"/>
        </w:rPr>
        <w:t xml:space="preserve">Su sesión tiene una duración de 1 hora por seguridad. Pasado ese tiempo, el sistema le pedirá que inicie sesión nuevamente.</w:t>
      </w:r>
    </w:p>
    <w:p>
      <w:pPr>
        <w:pStyle w:val="Heading1"/>
        <w:pageBreakBefore/>
      </w:pPr>
      <w:r>
        <w:rPr>
          <w:b/>
          <w:bCs/>
          <w:color w:val="1B4332"/>
          <w:sz w:val="32"/>
          <w:szCs w:val="32"/>
        </w:rPr>
        <w:t xml:space="preserve">3. Configuración del Perfil Clínico</w:t>
      </w:r>
    </w:p>
    <w:p>
      <w:pPr>
        <w:spacing w:after="120"/>
      </w:pPr>
      <w:r>
        <w:rPr>
          <w:sz w:val="22"/>
          <w:szCs w:val="22"/>
        </w:rPr>
        <w:t xml:space="preserve">El perfil clínico es la parte más importante de NutriEdu. Es la información que el sistema utiliza para filtrar las recetas y garantizar que solo vea opciones seguras para usted.</w:t>
      </w:r>
    </w:p>
    <w:p>
      <w:pPr>
        <w:spacing w:after="160"/>
      </w:pPr>
      <w:r>
        <w:t xml:space="preserve"/>
      </w:r>
    </w:p>
    <w:p>
      <w:pPr>
        <w:pStyle w:val="Heading2"/>
        <w:spacing w:after="120" w:before="240"/>
      </w:pPr>
      <w:r>
        <w:rPr>
          <w:b/>
          <w:bCs/>
          <w:color w:val="2D6A4F"/>
          <w:sz w:val="26"/>
          <w:szCs w:val="26"/>
        </w:rPr>
        <w:t xml:space="preserve">3.1 ¿Qué es el perfil clínico?</w:t>
      </w:r>
    </w:p>
    <w:p>
      <w:pPr>
        <w:spacing w:after="120"/>
      </w:pPr>
      <w:r>
        <w:rPr>
          <w:sz w:val="22"/>
          <w:szCs w:val="22"/>
        </w:rPr>
        <w:t xml:space="preserve">Su perfil clínico contiene la lista de sus restricciones alimentarias. Por ejemplo: si tiene celiaquía, el sistema marcará el gluten como ingrediente prohibido. Todas las recetas que contengan gluten serán automáticamente excluidas de sus resultados.</w:t>
      </w:r>
    </w:p>
    <w:p>
      <w:pPr>
        <w:spacing w:after="120"/>
      </w:pPr>
      <w:r>
        <w:rPr>
          <w:sz w:val="22"/>
          <w:szCs w:val="22"/>
        </w:rPr>
        <w:t xml:space="preserve">Piense en su perfil clínico como un filtro de seguridad: todo lo que usted configure aquí se convierte en una regla que el sistema aplica en cada búsqueda, sin necesidad de que usted lo revise manualmente.</w:t>
      </w:r>
    </w:p>
    <w:p>
      <w:pPr>
        <w:spacing w:after="160"/>
      </w:pPr>
      <w:r>
        <w:t xml:space="preserve"/>
      </w:r>
    </w:p>
    <w:p>
      <w:pPr>
        <w:pStyle w:val="Heading2"/>
        <w:spacing w:after="120" w:before="240"/>
      </w:pPr>
      <w:r>
        <w:rPr>
          <w:b/>
          <w:bCs/>
          <w:color w:val="2D6A4F"/>
          <w:sz w:val="26"/>
          <w:szCs w:val="26"/>
        </w:rPr>
        <w:t xml:space="preserve">3.2 Cómo configurar sus restricciones</w:t>
      </w:r>
    </w:p>
    <w:p>
      <w:pPr>
        <w:pStyle w:val="ListParagraph"/>
        <w:numPr>
          <w:ilvl w:val="0"/>
          <w:numId w:val="3"/>
        </w:numPr>
        <w:spacing w:after="80"/>
      </w:pPr>
      <w:r>
        <w:rPr>
          <w:sz w:val="22"/>
          <w:szCs w:val="22"/>
        </w:rPr>
        <w:t xml:space="preserve">Inicie sesión en NutriEdu.</w:t>
      </w:r>
    </w:p>
    <w:p>
      <w:pPr>
        <w:pStyle w:val="ListParagraph"/>
        <w:numPr>
          <w:ilvl w:val="0"/>
          <w:numId w:val="3"/>
        </w:numPr>
        <w:spacing w:after="80"/>
      </w:pPr>
      <w:r>
        <w:rPr>
          <w:sz w:val="22"/>
          <w:szCs w:val="22"/>
        </w:rPr>
        <w:t xml:space="preserve">Haga clic en su nombre o en el menú de navegación y seleccione Perfil.</w:t>
      </w:r>
    </w:p>
    <w:p>
      <w:pPr>
        <w:pStyle w:val="ListParagraph"/>
        <w:numPr>
          <w:ilvl w:val="0"/>
          <w:numId w:val="3"/>
        </w:numPr>
        <w:spacing w:after="80"/>
      </w:pPr>
      <w:r>
        <w:rPr>
          <w:sz w:val="22"/>
          <w:szCs w:val="22"/>
        </w:rPr>
        <w:t xml:space="preserve">Verá una lista de restricciones disponibles en el sistema.</w:t>
      </w:r>
    </w:p>
    <w:p>
      <w:pPr>
        <w:pStyle w:val="ListParagraph"/>
        <w:numPr>
          <w:ilvl w:val="0"/>
          <w:numId w:val="3"/>
        </w:numPr>
        <w:spacing w:after="80"/>
      </w:pPr>
      <w:r>
        <w:rPr>
          <w:sz w:val="22"/>
          <w:szCs w:val="22"/>
        </w:rPr>
        <w:t xml:space="preserve">Seleccione todas las restricciones que aplican a su caso (puede seleccionar varias).</w:t>
      </w:r>
    </w:p>
    <w:p>
      <w:pPr>
        <w:pStyle w:val="ListParagraph"/>
        <w:numPr>
          <w:ilvl w:val="0"/>
          <w:numId w:val="3"/>
        </w:numPr>
        <w:spacing w:after="80"/>
      </w:pPr>
      <w:r>
        <w:rPr>
          <w:sz w:val="22"/>
          <w:szCs w:val="22"/>
        </w:rPr>
        <w:t xml:space="preserve">Haga clic en Guardar restricciones.</w:t>
      </w:r>
    </w:p>
    <w:p>
      <w:pPr>
        <w:pStyle w:val="ListParagraph"/>
        <w:numPr>
          <w:ilvl w:val="0"/>
          <w:numId w:val="3"/>
        </w:numPr>
        <w:spacing w:after="80"/>
      </w:pPr>
      <w:r>
        <w:rPr>
          <w:sz w:val="22"/>
          <w:szCs w:val="22"/>
        </w:rPr>
        <w:t xml:space="preserve">El sistema confirmará que sus restricciones fueron guardadas correctamente.</w:t>
      </w:r>
    </w:p>
    <w:p>
      <w:pPr>
        <w:spacing w:after="160"/>
      </w:pPr>
      <w:r>
        <w:t xml:space="preserve"/>
      </w:r>
    </w:p>
    <w:p>
      <w:pPr>
        <w:spacing w:after="120" w:before="120"/>
        <w:ind w:left="360"/>
      </w:pPr>
      <w:r>
        <w:rPr>
          <w:b/>
          <w:bCs/>
          <w:color w:val="2D6A4F"/>
          <w:sz w:val="22"/>
          <w:szCs w:val="22"/>
        </w:rPr>
        <w:t xml:space="preserve">📌 Nota: </w:t>
      </w:r>
      <w:r>
        <w:rPr>
          <w:i/>
          <w:iCs/>
          <w:sz w:val="22"/>
          <w:szCs w:val="22"/>
        </w:rPr>
        <w:t xml:space="preserve">Puede actualizar sus restricciones en cualquier momento. Los cambios se aplican de forma inmediata a todas las búsquedas y recomendaciones.</w:t>
      </w:r>
    </w:p>
    <w:p>
      <w:pPr>
        <w:spacing w:after="160"/>
      </w:pPr>
      <w:r>
        <w:t xml:space="preserve"/>
      </w:r>
    </w:p>
    <w:p>
      <w:pPr>
        <w:pStyle w:val="Heading2"/>
        <w:spacing w:after="120" w:before="240"/>
      </w:pPr>
      <w:r>
        <w:rPr>
          <w:b/>
          <w:bCs/>
          <w:color w:val="2D6A4F"/>
          <w:sz w:val="26"/>
          <w:szCs w:val="26"/>
        </w:rPr>
        <w:t xml:space="preserve">3.3 Tipos de restricciones disponibles</w:t>
      </w:r>
    </w:p>
    <w:p>
      <w:pPr>
        <w:spacing w:after="120"/>
      </w:pPr>
      <w:r>
        <w:rPr>
          <w:sz w:val="22"/>
          <w:szCs w:val="22"/>
        </w:rPr>
        <w:t xml:space="preserve">El sistema incluye restricciones para condiciones como:</w:t>
      </w:r>
    </w:p>
    <w:p>
      <w:pPr>
        <w:pStyle w:val="ListParagraph"/>
        <w:numPr>
          <w:ilvl w:val="0"/>
          <w:numId w:val="2"/>
        </w:numPr>
        <w:spacing w:after="80"/>
      </w:pPr>
      <w:r>
        <w:rPr>
          <w:sz w:val="22"/>
          <w:szCs w:val="22"/>
        </w:rPr>
        <w:t xml:space="preserve">Celiaquía (intolerancia al gluten).</w:t>
      </w:r>
    </w:p>
    <w:p>
      <w:pPr>
        <w:pStyle w:val="ListParagraph"/>
        <w:numPr>
          <w:ilvl w:val="0"/>
          <w:numId w:val="2"/>
        </w:numPr>
        <w:spacing w:after="80"/>
      </w:pPr>
      <w:r>
        <w:rPr>
          <w:sz w:val="22"/>
          <w:szCs w:val="22"/>
        </w:rPr>
        <w:t xml:space="preserve">Diabetes tipo II.</w:t>
      </w:r>
    </w:p>
    <w:p>
      <w:pPr>
        <w:pStyle w:val="ListParagraph"/>
        <w:numPr>
          <w:ilvl w:val="0"/>
          <w:numId w:val="2"/>
        </w:numPr>
        <w:spacing w:after="80"/>
      </w:pPr>
      <w:r>
        <w:rPr>
          <w:sz w:val="22"/>
          <w:szCs w:val="22"/>
        </w:rPr>
        <w:t xml:space="preserve">Alergias (nueces, mariscos, lácteos, entre otras).</w:t>
      </w:r>
    </w:p>
    <w:p>
      <w:pPr>
        <w:pStyle w:val="ListParagraph"/>
        <w:numPr>
          <w:ilvl w:val="0"/>
          <w:numId w:val="2"/>
        </w:numPr>
        <w:spacing w:after="80"/>
      </w:pPr>
      <w:r>
        <w:rPr>
          <w:sz w:val="22"/>
          <w:szCs w:val="22"/>
        </w:rPr>
        <w:t xml:space="preserve">Otras intolerancias alimentarias registradas por el equipo médico del proyecto.</w:t>
      </w:r>
    </w:p>
    <w:p>
      <w:pPr>
        <w:pStyle w:val="Heading1"/>
        <w:pageBreakBefore/>
      </w:pPr>
      <w:r>
        <w:rPr>
          <w:b/>
          <w:bCs/>
          <w:color w:val="1B4332"/>
          <w:sz w:val="32"/>
          <w:szCs w:val="32"/>
        </w:rPr>
        <w:t xml:space="preserve">4. Consulta de Recetas</w:t>
      </w:r>
    </w:p>
    <w:p>
      <w:pPr>
        <w:pStyle w:val="Heading2"/>
        <w:spacing w:after="120" w:before="240"/>
      </w:pPr>
      <w:r>
        <w:rPr>
          <w:b/>
          <w:bCs/>
          <w:color w:val="2D6A4F"/>
          <w:sz w:val="26"/>
          <w:szCs w:val="26"/>
        </w:rPr>
        <w:t xml:space="preserve">4.1 Recetas seguras para su perfil</w:t>
      </w:r>
    </w:p>
    <w:p>
      <w:pPr>
        <w:spacing w:after="120"/>
      </w:pPr>
      <w:r>
        <w:rPr>
          <w:sz w:val="22"/>
          <w:szCs w:val="22"/>
        </w:rPr>
        <w:t xml:space="preserve">Al hacer clic en la sección Recetas del menú principal, NutriEdu le mostrará únicamente las recetas que son compatibles con su perfil clínico. Es decir, recetas que no contienen ningún ingrediente prohibido según sus restricciones.</w:t>
      </w:r>
    </w:p>
    <w:p>
      <w:pPr>
        <w:spacing w:after="120"/>
      </w:pPr>
      <w:r>
        <w:rPr>
          <w:sz w:val="22"/>
          <w:szCs w:val="22"/>
        </w:rPr>
        <w:t xml:space="preserve">Cada tarjeta de receta muestra:</w:t>
      </w:r>
    </w:p>
    <w:p>
      <w:pPr>
        <w:pStyle w:val="ListParagraph"/>
        <w:numPr>
          <w:ilvl w:val="0"/>
          <w:numId w:val="2"/>
        </w:numPr>
        <w:spacing w:after="80"/>
      </w:pPr>
      <w:r>
        <w:rPr>
          <w:sz w:val="22"/>
          <w:szCs w:val="22"/>
        </w:rPr>
        <w:t xml:space="preserve">Nombre de la receta.</w:t>
      </w:r>
    </w:p>
    <w:p>
      <w:pPr>
        <w:pStyle w:val="ListParagraph"/>
        <w:numPr>
          <w:ilvl w:val="0"/>
          <w:numId w:val="2"/>
        </w:numPr>
        <w:spacing w:after="80"/>
      </w:pPr>
      <w:r>
        <w:rPr>
          <w:sz w:val="22"/>
          <w:szCs w:val="22"/>
        </w:rPr>
        <w:t xml:space="preserve">Número de calorías.</w:t>
      </w:r>
    </w:p>
    <w:p>
      <w:pPr>
        <w:pStyle w:val="ListParagraph"/>
        <w:numPr>
          <w:ilvl w:val="0"/>
          <w:numId w:val="2"/>
        </w:numPr>
        <w:spacing w:after="80"/>
      </w:pPr>
      <w:r>
        <w:rPr>
          <w:sz w:val="22"/>
          <w:szCs w:val="22"/>
        </w:rPr>
        <w:t xml:space="preserve">Tiempo de preparación.</w:t>
      </w:r>
    </w:p>
    <w:p>
      <w:pPr>
        <w:pStyle w:val="ListParagraph"/>
        <w:numPr>
          <w:ilvl w:val="0"/>
          <w:numId w:val="2"/>
        </w:numPr>
        <w:spacing w:after="80"/>
      </w:pPr>
      <w:r>
        <w:rPr>
          <w:sz w:val="22"/>
          <w:szCs w:val="22"/>
        </w:rPr>
        <w:t xml:space="preserve">Nivel de salud (indicador visual de qué tan saludable es la receta).</w:t>
      </w:r>
    </w:p>
    <w:p>
      <w:pPr>
        <w:spacing w:after="160"/>
      </w:pPr>
      <w:r>
        <w:t xml:space="preserve"/>
      </w:r>
    </w:p>
    <w:p>
      <w:pPr>
        <w:pStyle w:val="Heading2"/>
        <w:spacing w:after="120" w:before="240"/>
      </w:pPr>
      <w:r>
        <w:rPr>
          <w:b/>
          <w:bCs/>
          <w:color w:val="2D6A4F"/>
          <w:sz w:val="26"/>
          <w:szCs w:val="26"/>
        </w:rPr>
        <w:t xml:space="preserve">4.2 Detalle de una receta</w:t>
      </w:r>
    </w:p>
    <w:p>
      <w:pPr>
        <w:spacing w:after="120"/>
      </w:pPr>
      <w:r>
        <w:rPr>
          <w:sz w:val="22"/>
          <w:szCs w:val="22"/>
        </w:rPr>
        <w:t xml:space="preserve">Para ver la información completa de una receta:</w:t>
      </w:r>
    </w:p>
    <w:p>
      <w:pPr>
        <w:pStyle w:val="ListParagraph"/>
        <w:numPr>
          <w:ilvl w:val="0"/>
          <w:numId w:val="3"/>
        </w:numPr>
        <w:spacing w:after="80"/>
      </w:pPr>
      <w:r>
        <w:rPr>
          <w:sz w:val="22"/>
          <w:szCs w:val="22"/>
        </w:rPr>
        <w:t xml:space="preserve">Haga clic sobre la tarjeta de la receta que le interesa.</w:t>
      </w:r>
    </w:p>
    <w:p>
      <w:pPr>
        <w:pStyle w:val="ListParagraph"/>
        <w:numPr>
          <w:ilvl w:val="0"/>
          <w:numId w:val="3"/>
        </w:numPr>
        <w:spacing w:after="80"/>
      </w:pPr>
      <w:r>
        <w:rPr>
          <w:sz w:val="22"/>
          <w:szCs w:val="22"/>
        </w:rPr>
        <w:t xml:space="preserve">Verá la descripción completa, lista de ingredientes y el nivel de salud.</w:t>
      </w:r>
    </w:p>
    <w:p>
      <w:pPr>
        <w:pStyle w:val="ListParagraph"/>
        <w:numPr>
          <w:ilvl w:val="0"/>
          <w:numId w:val="3"/>
        </w:numPr>
        <w:spacing w:after="80"/>
      </w:pPr>
      <w:r>
        <w:rPr>
          <w:sz w:val="22"/>
          <w:szCs w:val="22"/>
        </w:rPr>
        <w:t xml:space="preserve">El sistema también le indicará si algún ingrediente de esa receta podría ser riesgoso para su perfil, junto con posibles sustitutos seguros.</w:t>
      </w:r>
    </w:p>
    <w:p>
      <w:pPr>
        <w:spacing w:after="160"/>
      </w:pPr>
      <w:r>
        <w:t xml:space="preserve"/>
      </w:r>
    </w:p>
    <w:p>
      <w:pPr>
        <w:pStyle w:val="Heading2"/>
        <w:spacing w:after="120" w:before="240"/>
      </w:pPr>
      <w:r>
        <w:rPr>
          <w:b/>
          <w:bCs/>
          <w:color w:val="2D6A4F"/>
          <w:sz w:val="26"/>
          <w:szCs w:val="26"/>
        </w:rPr>
        <w:t xml:space="preserve">4.3 Buscador y filtros de recetas</w:t>
      </w:r>
    </w:p>
    <w:p>
      <w:pPr>
        <w:spacing w:after="120"/>
      </w:pPr>
      <w:r>
        <w:rPr>
          <w:sz w:val="22"/>
          <w:szCs w:val="22"/>
        </w:rPr>
        <w:t xml:space="preserve">NutriEdu incluye un buscador avanzado para encontrar recetas de forma rápida. Puede acceder a él desde el menú principal en la sección Buscar Recetas.</w:t>
      </w:r>
    </w:p>
    <w:p>
      <w:pPr>
        <w:spacing w:after="120"/>
      </w:pPr>
      <w:r>
        <w:rPr>
          <w:sz w:val="22"/>
          <w:szCs w:val="22"/>
        </w:rPr>
        <w:t xml:space="preserve">Filtros disponibles: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pPr>
              <w:jc w:val="center"/>
            </w:pPr>
            <w:r>
              <w:rPr>
                <w:b/>
                <w:bCs/>
                <w:color w:val="FFFFFF"/>
                <w:sz w:val="22"/>
                <w:szCs w:val="22"/>
              </w:rPr>
              <w:t xml:space="preserve">Filtro</w:t>
            </w:r>
          </w:p>
        </w:tc>
        <w:tc>
          <w:tcPr>
            <w:tcW w:type="dxa" w:w="6026"/>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pPr>
              <w:jc w:val="center"/>
            </w:pPr>
            <w:r>
              <w:rPr>
                <w:b/>
                <w:bCs/>
                <w:color w:val="FFFFFF"/>
                <w:sz w:val="22"/>
                <w:szCs w:val="22"/>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Nombre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Busca recetas por una palabra clave en el nombre.</w:t>
            </w:r>
          </w:p>
        </w:tc>
      </w:tr>
      <w:tr>
        <w:tc>
          <w:tcPr>
            <w:tcW w:type="dxa" w:w="3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Nivel de salud</w:t>
            </w:r>
          </w:p>
        </w:tc>
        <w:tc>
          <w:tcPr>
            <w:tcW w:type="dxa" w:w="602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Filtra por qué tan saludable es la receta (Alto, Medio, Bajo).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Tipo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Clasifica por desayuno, almuerzo, cena o merienda.</w:t>
            </w:r>
          </w:p>
        </w:tc>
      </w:tr>
      <w:tr>
        <w:tc>
          <w:tcPr>
            <w:tcW w:type="dxa" w:w="3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Calorías mínimas</w:t>
            </w:r>
          </w:p>
        </w:tc>
        <w:tc>
          <w:tcPr>
            <w:tcW w:type="dxa" w:w="602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Muestra solo recetas con al menos cierta cantidad de calorías.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Calorías máximas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Limita los resultados a recetas con un máximo de calorías.</w:t>
            </w:r>
          </w:p>
        </w:tc>
      </w:tr>
    </w:tbl>
    <w:p>
      <w:pPr>
        <w:spacing w:after="160"/>
      </w:pPr>
      <w:r>
        <w:t xml:space="preserve"/>
      </w:r>
    </w:p>
    <w:p>
      <w:pPr>
        <w:spacing w:after="120" w:before="120"/>
        <w:ind w:left="360"/>
      </w:pPr>
      <w:r>
        <w:rPr>
          <w:b/>
          <w:bCs/>
          <w:color w:val="2D6A4F"/>
          <w:sz w:val="22"/>
          <w:szCs w:val="22"/>
        </w:rPr>
        <w:t xml:space="preserve">📌 Nota: </w:t>
      </w:r>
      <w:r>
        <w:rPr>
          <w:i/>
          <w:iCs/>
          <w:sz w:val="22"/>
          <w:szCs w:val="22"/>
        </w:rPr>
        <w:t xml:space="preserve">Los resultados del buscador también aplican sus restricciones. Las recetas que aparezcan siempre serán seguras para usted, o claramente marcadas si tienen algún ingrediente de riesgo.</w:t>
      </w:r>
    </w:p>
    <w:p>
      <w:pPr>
        <w:pStyle w:val="Heading1"/>
        <w:pageBreakBefore/>
      </w:pPr>
      <w:r>
        <w:rPr>
          <w:b/>
          <w:bCs/>
          <w:color w:val="1B4332"/>
          <w:sz w:val="32"/>
          <w:szCs w:val="32"/>
        </w:rPr>
        <w:t xml:space="preserve">5. Planificador Semanal</w:t>
      </w:r>
    </w:p>
    <w:p>
      <w:pPr>
        <w:spacing w:after="120"/>
      </w:pPr>
      <w:r>
        <w:rPr>
          <w:sz w:val="22"/>
          <w:szCs w:val="22"/>
        </w:rPr>
        <w:t xml:space="preserve">El planificador semanal le permite organizar todas sus comidas de la semana de forma visual y sencilla, asegurando que cada comida planificada sea apta para su perfil clínico.</w:t>
      </w:r>
    </w:p>
    <w:p>
      <w:pPr>
        <w:spacing w:after="160"/>
      </w:pPr>
      <w:r>
        <w:t xml:space="preserve"/>
      </w:r>
    </w:p>
    <w:p>
      <w:pPr>
        <w:pStyle w:val="Heading2"/>
        <w:spacing w:after="120" w:before="240"/>
      </w:pPr>
      <w:r>
        <w:rPr>
          <w:b/>
          <w:bCs/>
          <w:color w:val="2D6A4F"/>
          <w:sz w:val="26"/>
          <w:szCs w:val="26"/>
        </w:rPr>
        <w:t xml:space="preserve">5.1 ¿Cómo funciona el planificador?</w:t>
      </w:r>
    </w:p>
    <w:p>
      <w:pPr>
        <w:spacing w:after="120"/>
      </w:pPr>
      <w:r>
        <w:rPr>
          <w:sz w:val="22"/>
          <w:szCs w:val="22"/>
        </w:rPr>
        <w:t xml:space="preserve">El planificador trabaja como un calendario de comidas. Usted asigna recetas seguras a cada día de la semana y a cada tipo de comida (desayuno, almuerzo, cena, merienda). El sistema guarda esta información y la usa para generar automáticamente su lista de compras.</w:t>
      </w:r>
    </w:p>
    <w:p>
      <w:pPr>
        <w:spacing w:after="120"/>
      </w:pPr>
      <w:r>
        <w:rPr>
          <w:sz w:val="22"/>
          <w:szCs w:val="22"/>
        </w:rPr>
        <w:t xml:space="preserve">Piense en el planificador como una agenda de alimentación: en lugar de decidir cada día qué puede comer, usted planifica toda la semana de una sola vez y NutriEdu se encarga del resto.</w:t>
      </w:r>
    </w:p>
    <w:p>
      <w:pPr>
        <w:spacing w:after="160"/>
      </w:pPr>
      <w:r>
        <w:t xml:space="preserve"/>
      </w:r>
    </w:p>
    <w:p>
      <w:pPr>
        <w:pStyle w:val="Heading2"/>
        <w:spacing w:after="120" w:before="240"/>
      </w:pPr>
      <w:r>
        <w:rPr>
          <w:b/>
          <w:bCs/>
          <w:color w:val="2D6A4F"/>
          <w:sz w:val="26"/>
          <w:szCs w:val="26"/>
        </w:rPr>
        <w:t xml:space="preserve">5.2 Cómo crear su plan semanal</w:t>
      </w:r>
    </w:p>
    <w:p>
      <w:pPr>
        <w:pStyle w:val="ListParagraph"/>
        <w:numPr>
          <w:ilvl w:val="0"/>
          <w:numId w:val="3"/>
        </w:numPr>
        <w:spacing w:after="80"/>
      </w:pPr>
      <w:r>
        <w:rPr>
          <w:sz w:val="22"/>
          <w:szCs w:val="22"/>
        </w:rPr>
        <w:t xml:space="preserve">Acceda a la sección Planificador desde el menú principal.</w:t>
      </w:r>
    </w:p>
    <w:p>
      <w:pPr>
        <w:pStyle w:val="ListParagraph"/>
        <w:numPr>
          <w:ilvl w:val="0"/>
          <w:numId w:val="3"/>
        </w:numPr>
        <w:spacing w:after="80"/>
      </w:pPr>
      <w:r>
        <w:rPr>
          <w:sz w:val="22"/>
          <w:szCs w:val="22"/>
        </w:rPr>
        <w:t xml:space="preserve">Verá una cuadrícula con los días de la semana y los tipos de comida.</w:t>
      </w:r>
    </w:p>
    <w:p>
      <w:pPr>
        <w:pStyle w:val="ListParagraph"/>
        <w:numPr>
          <w:ilvl w:val="0"/>
          <w:numId w:val="3"/>
        </w:numPr>
        <w:spacing w:after="80"/>
      </w:pPr>
      <w:r>
        <w:rPr>
          <w:sz w:val="22"/>
          <w:szCs w:val="22"/>
        </w:rPr>
        <w:t xml:space="preserve">Para cada celda, seleccione la receta que desea asignar de la lista de recetas seguras.</w:t>
      </w:r>
    </w:p>
    <w:p>
      <w:pPr>
        <w:pStyle w:val="ListParagraph"/>
        <w:numPr>
          <w:ilvl w:val="0"/>
          <w:numId w:val="3"/>
        </w:numPr>
        <w:spacing w:after="80"/>
      </w:pPr>
      <w:r>
        <w:rPr>
          <w:sz w:val="22"/>
          <w:szCs w:val="22"/>
        </w:rPr>
        <w:t xml:space="preserve">Una vez que haya configurado su semana, haga clic en Guardar plan.</w:t>
      </w:r>
    </w:p>
    <w:p>
      <w:pPr>
        <w:pStyle w:val="ListParagraph"/>
        <w:numPr>
          <w:ilvl w:val="0"/>
          <w:numId w:val="3"/>
        </w:numPr>
        <w:spacing w:after="80"/>
      </w:pPr>
      <w:r>
        <w:rPr>
          <w:sz w:val="22"/>
          <w:szCs w:val="22"/>
        </w:rPr>
        <w:t xml:space="preserve">El sistema confirmará que su plan fue guardado exitosamente.</w:t>
      </w:r>
    </w:p>
    <w:p>
      <w:pPr>
        <w:spacing w:after="160"/>
      </w:pPr>
      <w:r>
        <w:t xml:space="preserve"/>
      </w:r>
    </w:p>
    <w:p>
      <w:pPr>
        <w:spacing w:after="120" w:before="120"/>
        <w:ind w:left="360"/>
      </w:pPr>
      <w:r>
        <w:rPr>
          <w:b/>
          <w:bCs/>
          <w:color w:val="2D6A4F"/>
          <w:sz w:val="22"/>
          <w:szCs w:val="22"/>
        </w:rPr>
        <w:t xml:space="preserve">📌 Nota: </w:t>
      </w:r>
      <w:r>
        <w:rPr>
          <w:i/>
          <w:iCs/>
          <w:sz w:val="22"/>
          <w:szCs w:val="22"/>
        </w:rPr>
        <w:t xml:space="preserve">Puede modificar su plan semanal cuantas veces necesite. Cada vez que guarda, el plan anterior es reemplazado por el nuevo.</w:t>
      </w:r>
    </w:p>
    <w:p>
      <w:pPr>
        <w:spacing w:after="160"/>
      </w:pPr>
      <w:r>
        <w:t xml:space="preserve"/>
      </w:r>
    </w:p>
    <w:p>
      <w:pPr>
        <w:pStyle w:val="Heading2"/>
        <w:spacing w:after="120" w:before="240"/>
      </w:pPr>
      <w:r>
        <w:rPr>
          <w:b/>
          <w:bCs/>
          <w:color w:val="2D6A4F"/>
          <w:sz w:val="26"/>
          <w:szCs w:val="26"/>
        </w:rPr>
        <w:t xml:space="preserve">5.3 Consultar el plan guardado</w:t>
      </w:r>
    </w:p>
    <w:p>
      <w:pPr>
        <w:spacing w:after="120"/>
      </w:pPr>
      <w:r>
        <w:rPr>
          <w:sz w:val="22"/>
          <w:szCs w:val="22"/>
        </w:rPr>
        <w:t xml:space="preserve">Puede revisar su plan semanal en cualquier momento accediendo a la sección Planificador. El sistema mostrará el último plan guardado con todas las recetas asignadas por día y tipo de comida.</w:t>
      </w:r>
    </w:p>
    <w:p>
      <w:pPr>
        <w:pStyle w:val="Heading1"/>
        <w:pageBreakBefore/>
      </w:pPr>
      <w:r>
        <w:rPr>
          <w:b/>
          <w:bCs/>
          <w:color w:val="1B4332"/>
          <w:sz w:val="32"/>
          <w:szCs w:val="32"/>
        </w:rPr>
        <w:t xml:space="preserve">6. Lista de Compras</w:t>
      </w:r>
    </w:p>
    <w:p>
      <w:pPr>
        <w:spacing w:after="120"/>
      </w:pPr>
      <w:r>
        <w:rPr>
          <w:sz w:val="22"/>
          <w:szCs w:val="22"/>
        </w:rPr>
        <w:t xml:space="preserve">Una de las funciones más útiles de NutriEdu es la generación automática de la lista de compras. Con base en las recetas que usted incluyó en su plan semanal, el sistema calcula todos los ingredientes que necesitará.</w:t>
      </w:r>
    </w:p>
    <w:p>
      <w:pPr>
        <w:spacing w:after="160"/>
      </w:pPr>
      <w:r>
        <w:t xml:space="preserve"/>
      </w:r>
    </w:p>
    <w:p>
      <w:pPr>
        <w:pStyle w:val="Heading2"/>
        <w:spacing w:after="120" w:before="240"/>
      </w:pPr>
      <w:r>
        <w:rPr>
          <w:b/>
          <w:bCs/>
          <w:color w:val="2D6A4F"/>
          <w:sz w:val="26"/>
          <w:szCs w:val="26"/>
        </w:rPr>
        <w:t xml:space="preserve">6.1 Cómo generar su lista de compras</w:t>
      </w:r>
    </w:p>
    <w:p>
      <w:pPr>
        <w:pStyle w:val="ListParagraph"/>
        <w:numPr>
          <w:ilvl w:val="0"/>
          <w:numId w:val="3"/>
        </w:numPr>
        <w:spacing w:after="80"/>
      </w:pPr>
      <w:r>
        <w:rPr>
          <w:sz w:val="22"/>
          <w:szCs w:val="22"/>
        </w:rPr>
        <w:t xml:space="preserve">Asegúrese de haber guardado un plan semanal (ver sección 5).</w:t>
      </w:r>
    </w:p>
    <w:p>
      <w:pPr>
        <w:pStyle w:val="ListParagraph"/>
        <w:numPr>
          <w:ilvl w:val="0"/>
          <w:numId w:val="3"/>
        </w:numPr>
        <w:spacing w:after="80"/>
      </w:pPr>
      <w:r>
        <w:rPr>
          <w:sz w:val="22"/>
          <w:szCs w:val="22"/>
        </w:rPr>
        <w:t xml:space="preserve">Acceda a la sección Lista de Compras desde el menú principal.</w:t>
      </w:r>
    </w:p>
    <w:p>
      <w:pPr>
        <w:pStyle w:val="ListParagraph"/>
        <w:numPr>
          <w:ilvl w:val="0"/>
          <w:numId w:val="3"/>
        </w:numPr>
        <w:spacing w:after="80"/>
      </w:pPr>
      <w:r>
        <w:rPr>
          <w:sz w:val="22"/>
          <w:szCs w:val="22"/>
        </w:rPr>
        <w:t xml:space="preserve">El sistema calculará y mostrará automáticamente todos los ingredientes necesarios para las recetas de su plan.</w:t>
      </w:r>
    </w:p>
    <w:p>
      <w:pPr>
        <w:pStyle w:val="ListParagraph"/>
        <w:numPr>
          <w:ilvl w:val="0"/>
          <w:numId w:val="3"/>
        </w:numPr>
        <w:spacing w:after="80"/>
      </w:pPr>
      <w:r>
        <w:rPr>
          <w:sz w:val="22"/>
          <w:szCs w:val="22"/>
        </w:rPr>
        <w:t xml:space="preserve">Revise la lista y úsela como guía al momento de ir al supermercado.</w:t>
      </w:r>
    </w:p>
    <w:p>
      <w:pPr>
        <w:spacing w:after="160"/>
      </w:pPr>
      <w:r>
        <w:t xml:space="preserve"/>
      </w:r>
    </w:p>
    <w:p>
      <w:pPr>
        <w:spacing w:after="120" w:before="120"/>
        <w:ind w:left="360"/>
      </w:pPr>
      <w:r>
        <w:rPr>
          <w:b/>
          <w:bCs/>
          <w:color w:val="2D6A4F"/>
          <w:sz w:val="22"/>
          <w:szCs w:val="22"/>
        </w:rPr>
        <w:t xml:space="preserve">📌 Nota: </w:t>
      </w:r>
      <w:r>
        <w:rPr>
          <w:i/>
          <w:iCs/>
          <w:sz w:val="22"/>
          <w:szCs w:val="22"/>
        </w:rPr>
        <w:t xml:space="preserve">Si actualiza su plan semanal, vuelva a acceder a la Lista de Compras para ver la versión actualizada con los nuevos ingredientes.</w:t>
      </w:r>
    </w:p>
    <w:p>
      <w:pPr>
        <w:pStyle w:val="Heading1"/>
        <w:pageBreakBefore/>
      </w:pPr>
      <w:r>
        <w:rPr>
          <w:b/>
          <w:bCs/>
          <w:color w:val="1B4332"/>
          <w:sz w:val="32"/>
          <w:szCs w:val="32"/>
        </w:rPr>
        <w:t xml:space="preserve">7. Panel de Administración</w:t>
      </w:r>
    </w:p>
    <w:p>
      <w:pPr>
        <w:spacing w:after="120"/>
      </w:pPr>
      <w:r>
        <w:rPr>
          <w:sz w:val="22"/>
          <w:szCs w:val="22"/>
        </w:rPr>
        <w:t xml:space="preserve">El panel de administración está disponible únicamente para usuarios con rol de administrador. Desde aquí se gestionan las recetas y los ingredientes de la plataforma.</w:t>
      </w:r>
    </w:p>
    <w:p>
      <w:pPr>
        <w:spacing w:after="160"/>
      </w:pPr>
      <w:r>
        <w:t xml:space="preserve"/>
      </w:r>
    </w:p>
    <w:p>
      <w:pPr>
        <w:pStyle w:val="Heading2"/>
        <w:spacing w:after="120" w:before="240"/>
      </w:pPr>
      <w:r>
        <w:rPr>
          <w:b/>
          <w:bCs/>
          <w:color w:val="2D6A4F"/>
          <w:sz w:val="26"/>
          <w:szCs w:val="26"/>
        </w:rPr>
        <w:t xml:space="preserve">7.1 Acceso al panel</w:t>
      </w:r>
    </w:p>
    <w:p>
      <w:pPr>
        <w:spacing w:after="120"/>
      </w:pPr>
      <w:r>
        <w:rPr>
          <w:sz w:val="22"/>
          <w:szCs w:val="22"/>
        </w:rPr>
        <w:t xml:space="preserve">Si su cuenta tiene permisos de administrador, verá en el menú principal una opción llamada Panel Admin o Administración. Al acceder, podrá gestionar el contenido del sistema.</w:t>
      </w:r>
    </w:p>
    <w:p>
      <w:pPr>
        <w:spacing w:after="160"/>
      </w:pPr>
      <w:r>
        <w:t xml:space="preserve"/>
      </w:r>
    </w:p>
    <w:p>
      <w:pPr>
        <w:pStyle w:val="Heading2"/>
        <w:spacing w:after="120" w:before="240"/>
      </w:pPr>
      <w:r>
        <w:rPr>
          <w:b/>
          <w:bCs/>
          <w:color w:val="2D6A4F"/>
          <w:sz w:val="26"/>
          <w:szCs w:val="26"/>
        </w:rPr>
        <w:t xml:space="preserve">7.2 Gestión de recetas</w:t>
      </w:r>
    </w:p>
    <w:p>
      <w:pPr>
        <w:spacing w:after="120"/>
      </w:pPr>
      <w:r>
        <w:rPr>
          <w:sz w:val="22"/>
          <w:szCs w:val="22"/>
        </w:rPr>
        <w:t xml:space="preserve">Desde la sección de recetas del panel administrativo, puede:</w:t>
      </w:r>
    </w:p>
    <w:p>
      <w:pPr>
        <w:pStyle w:val="ListParagraph"/>
        <w:numPr>
          <w:ilvl w:val="0"/>
          <w:numId w:val="2"/>
        </w:numPr>
        <w:spacing w:after="80"/>
      </w:pPr>
      <w:r>
        <w:rPr>
          <w:sz w:val="22"/>
          <w:szCs w:val="22"/>
        </w:rPr>
        <w:t xml:space="preserve">Ver todas las recetas registradas en el sistema.</w:t>
      </w:r>
    </w:p>
    <w:p>
      <w:pPr>
        <w:pStyle w:val="ListParagraph"/>
        <w:numPr>
          <w:ilvl w:val="0"/>
          <w:numId w:val="2"/>
        </w:numPr>
        <w:spacing w:after="80"/>
      </w:pPr>
      <w:r>
        <w:rPr>
          <w:sz w:val="22"/>
          <w:szCs w:val="22"/>
        </w:rPr>
        <w:t xml:space="preserve">Crear una nueva receta especificando nombre, descripción, calorías, tiempo de preparación e ingredientes.</w:t>
      </w:r>
    </w:p>
    <w:p>
      <w:pPr>
        <w:pStyle w:val="ListParagraph"/>
        <w:numPr>
          <w:ilvl w:val="0"/>
          <w:numId w:val="2"/>
        </w:numPr>
        <w:spacing w:after="80"/>
      </w:pPr>
      <w:r>
        <w:rPr>
          <w:sz w:val="22"/>
          <w:szCs w:val="22"/>
        </w:rPr>
        <w:t xml:space="preserve">Editar la información de una receta existente.</w:t>
      </w:r>
    </w:p>
    <w:p>
      <w:pPr>
        <w:pStyle w:val="ListParagraph"/>
        <w:numPr>
          <w:ilvl w:val="0"/>
          <w:numId w:val="2"/>
        </w:numPr>
        <w:spacing w:after="80"/>
      </w:pPr>
      <w:r>
        <w:rPr>
          <w:sz w:val="22"/>
          <w:szCs w:val="22"/>
        </w:rPr>
        <w:t xml:space="preserve">Eliminar recetas que ya no sean necesarias.</w:t>
      </w:r>
    </w:p>
    <w:p>
      <w:pPr>
        <w:spacing w:after="160"/>
      </w:pPr>
      <w:r>
        <w:t xml:space="preserve"/>
      </w:r>
    </w:p>
    <w:p>
      <w:pPr>
        <w:pStyle w:val="Heading2"/>
        <w:spacing w:after="120" w:before="240"/>
      </w:pPr>
      <w:r>
        <w:rPr>
          <w:b/>
          <w:bCs/>
          <w:color w:val="2D6A4F"/>
          <w:sz w:val="26"/>
          <w:szCs w:val="26"/>
        </w:rPr>
        <w:t xml:space="preserve">7.3 Gestión de ingredientes</w:t>
      </w:r>
    </w:p>
    <w:p>
      <w:pPr>
        <w:spacing w:after="120"/>
      </w:pPr>
      <w:r>
        <w:rPr>
          <w:sz w:val="22"/>
          <w:szCs w:val="22"/>
        </w:rPr>
        <w:t xml:space="preserve">Desde la sección de ingredientes, puede:</w:t>
      </w:r>
    </w:p>
    <w:p>
      <w:pPr>
        <w:pStyle w:val="ListParagraph"/>
        <w:numPr>
          <w:ilvl w:val="0"/>
          <w:numId w:val="2"/>
        </w:numPr>
        <w:spacing w:after="80"/>
      </w:pPr>
      <w:r>
        <w:rPr>
          <w:sz w:val="22"/>
          <w:szCs w:val="22"/>
        </w:rPr>
        <w:t xml:space="preserve">Ver todos los ingredientes disponibles en la base de datos.</w:t>
      </w:r>
    </w:p>
    <w:p>
      <w:pPr>
        <w:pStyle w:val="ListParagraph"/>
        <w:numPr>
          <w:ilvl w:val="0"/>
          <w:numId w:val="2"/>
        </w:numPr>
        <w:spacing w:after="80"/>
      </w:pPr>
      <w:r>
        <w:rPr>
          <w:sz w:val="22"/>
          <w:szCs w:val="22"/>
        </w:rPr>
        <w:t xml:space="preserve">Agregar nuevos ingredientes que luego podrán ser asociados a las recetas.</w:t>
      </w:r>
    </w:p>
    <w:p>
      <w:pPr>
        <w:pStyle w:val="Heading1"/>
        <w:pageBreakBefore/>
      </w:pPr>
      <w:r>
        <w:rPr>
          <w:b/>
          <w:bCs/>
          <w:color w:val="1B4332"/>
          <w:sz w:val="32"/>
          <w:szCs w:val="32"/>
        </w:rPr>
        <w:t xml:space="preserve">8. Preguntas Frecuentes</w:t>
      </w:r>
    </w:p>
    <w:p>
      <w:pPr>
        <w:spacing w:after="80" w:before="180"/>
      </w:pPr>
      <w:r>
        <w:rPr>
          <w:b/>
          <w:bCs/>
          <w:color w:val="40916C"/>
          <w:sz w:val="24"/>
          <w:szCs w:val="24"/>
        </w:rPr>
        <w:t xml:space="preserve">¿Qué pasa si no configuro mis restricciones?</w:t>
      </w:r>
    </w:p>
    <w:p>
      <w:pPr>
        <w:spacing w:after="120"/>
      </w:pPr>
      <w:r>
        <w:rPr>
          <w:sz w:val="22"/>
          <w:szCs w:val="22"/>
        </w:rPr>
        <w:t xml:space="preserve">Si no configura sus restricciones, el sistema mostrará todas las recetas disponibles sin ningún filtro. Para garantizar su seguridad alimentaria, es muy importante que configure su perfil clínico antes de consultar recetas.</w:t>
      </w:r>
    </w:p>
    <w:p>
      <w:pPr>
        <w:spacing w:after="160"/>
      </w:pPr>
      <w:r>
        <w:t xml:space="preserve"/>
      </w:r>
    </w:p>
    <w:p>
      <w:pPr>
        <w:spacing w:after="80" w:before="180"/>
      </w:pPr>
      <w:r>
        <w:rPr>
          <w:b/>
          <w:bCs/>
          <w:color w:val="40916C"/>
          <w:sz w:val="24"/>
          <w:szCs w:val="24"/>
        </w:rPr>
        <w:t xml:space="preserve">¿Puedo tener más de una restricción activa?</w:t>
      </w:r>
    </w:p>
    <w:p>
      <w:pPr>
        <w:spacing w:after="120"/>
      </w:pPr>
      <w:r>
        <w:rPr>
          <w:sz w:val="22"/>
          <w:szCs w:val="22"/>
        </w:rPr>
        <w:t xml:space="preserve">Sí. Puede seleccionar todas las restricciones que necesite. El algoritmo del sistema aplicará todas ellas simultáneamente para filtrar las recetas.</w:t>
      </w:r>
    </w:p>
    <w:p>
      <w:pPr>
        <w:spacing w:after="160"/>
      </w:pPr>
      <w:r>
        <w:t xml:space="preserve"/>
      </w:r>
    </w:p>
    <w:p>
      <w:pPr>
        <w:spacing w:after="80" w:before="180"/>
      </w:pPr>
      <w:r>
        <w:rPr>
          <w:b/>
          <w:bCs/>
          <w:color w:val="40916C"/>
          <w:sz w:val="24"/>
          <w:szCs w:val="24"/>
        </w:rPr>
        <w:t xml:space="preserve">¿Qué significa el nivel de salud de una receta?</w:t>
      </w:r>
    </w:p>
    <w:p>
      <w:pPr>
        <w:spacing w:after="120"/>
      </w:pPr>
      <w:r>
        <w:rPr>
          <w:sz w:val="22"/>
          <w:szCs w:val="22"/>
        </w:rPr>
        <w:t xml:space="preserve">El nivel de salud es un indicador que refleja qué tan equilibrada y nutritiva es la receta. Las recetas con nivel de salud alto son priorizadas en los resultados y las recomendaciones del sistema.</w:t>
      </w:r>
    </w:p>
    <w:p>
      <w:pPr>
        <w:spacing w:after="160"/>
      </w:pPr>
      <w:r>
        <w:t xml:space="preserve"/>
      </w:r>
    </w:p>
    <w:p>
      <w:pPr>
        <w:spacing w:after="80" w:before="180"/>
      </w:pPr>
      <w:r>
        <w:rPr>
          <w:b/>
          <w:bCs/>
          <w:color w:val="40916C"/>
          <w:sz w:val="24"/>
          <w:szCs w:val="24"/>
        </w:rPr>
        <w:t xml:space="preserve">¿Qué hago si el sistema no muestra ninguna receta segura?</w:t>
      </w:r>
    </w:p>
    <w:p>
      <w:pPr>
        <w:spacing w:after="120"/>
      </w:pPr>
      <w:r>
        <w:rPr>
          <w:sz w:val="22"/>
          <w:szCs w:val="22"/>
        </w:rPr>
        <w:t xml:space="preserve">Esto puede ocurrir si las restricciones configuradas son muy amplias y excluyen todos los ingredientes disponibles en la base de datos actual. Verifique sus restricciones en el perfil y asegúrese de que sean correctas. También puede contactar al administrador del sistema para agregar más recetas compatibles.</w:t>
      </w:r>
    </w:p>
    <w:p>
      <w:pPr>
        <w:spacing w:after="160"/>
      </w:pPr>
      <w:r>
        <w:t xml:space="preserve"/>
      </w:r>
    </w:p>
    <w:p>
      <w:pPr>
        <w:spacing w:after="80" w:before="180"/>
      </w:pPr>
      <w:r>
        <w:rPr>
          <w:b/>
          <w:bCs/>
          <w:color w:val="40916C"/>
          <w:sz w:val="24"/>
          <w:szCs w:val="24"/>
        </w:rPr>
        <w:t xml:space="preserve">¿Mis datos médicos están seguros?</w:t>
      </w:r>
    </w:p>
    <w:p>
      <w:pPr>
        <w:spacing w:after="120"/>
      </w:pPr>
      <w:r>
        <w:rPr>
          <w:sz w:val="22"/>
          <w:szCs w:val="22"/>
        </w:rPr>
        <w:t xml:space="preserve">Sí. NutriEdu implementa cifrado de datos, autenticación segura con tokens JWT y control de acceso por roles. Solo usted puede ver sus restricciones y su plan semanal. Ningún otro usuario tiene acceso a su información personal.</w:t>
      </w:r>
    </w:p>
    <w:p>
      <w:pPr>
        <w:pStyle w:val="Heading1"/>
        <w:pageBreakBefore/>
      </w:pPr>
      <w:r>
        <w:rPr>
          <w:b/>
          <w:bCs/>
          <w:color w:val="1B4332"/>
          <w:sz w:val="32"/>
          <w:szCs w:val="32"/>
        </w:rPr>
        <w:t xml:space="preserve">9. Glosario de Términos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pPr>
              <w:jc w:val="center"/>
            </w:pPr>
            <w:r>
              <w:rPr>
                <w:b/>
                <w:bCs/>
                <w:color w:val="FFFFFF"/>
                <w:sz w:val="22"/>
                <w:szCs w:val="22"/>
              </w:rPr>
              <w:t xml:space="preserve">Término</w:t>
            </w:r>
          </w:p>
        </w:tc>
        <w:tc>
          <w:tcPr>
            <w:tcW w:type="dxa" w:w="6226"/>
            <w:tcBorders>
              <w:top w:val="single" w:color="2D6A4F" w:sz="1"/>
              <w:left w:val="single" w:color="2D6A4F" w:sz="1"/>
              <w:bottom w:val="single" w:color="2D6A4F" w:sz="1"/>
              <w:right w:val="single" w:color="2D6A4F" w:sz="1"/>
            </w:tcBorders>
            <w:shd w:fill="1B4332" w:val="clear"/>
            <w:tcMar>
              <w:top w:type="dxa" w:w="100"/>
              <w:left w:type="dxa" w:w="120"/>
              <w:bottom w:type="dxa" w:w="100"/>
              <w:right w:type="dxa" w:w="120"/>
            </w:tcMar>
          </w:tcPr>
          <w:p>
            <w:pPr>
              <w:jc w:val="center"/>
            </w:pPr>
            <w:r>
              <w:rPr>
                <w:b/>
                <w:bCs/>
                <w:color w:val="FFFFFF"/>
                <w:sz w:val="22"/>
                <w:szCs w:val="22"/>
              </w:rPr>
              <w:t xml:space="preserve">Definición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Restricción alimentaria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Condición médica o alergia que impide el consumo de ciertos ingredientes.</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Perfil clínico</w:t>
            </w:r>
          </w:p>
        </w:tc>
        <w:tc>
          <w:tcPr>
            <w:tcW w:type="dxa" w:w="622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Conjunto de restricciones alimentarias registradas para un usuario en el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Algoritmo de exclusión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Proceso automático que compara los ingredientes de una receta con las restricciones del usuario para determinar si es segura.</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Plan semanal</w:t>
            </w:r>
          </w:p>
        </w:tc>
        <w:tc>
          <w:tcPr>
            <w:tcW w:type="dxa" w:w="622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Organización de las comidas de la semana asignando recetas seguras a cada día y tipo de comida.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Nivel de salud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Indicador del valor nutricional y equilibrio de una receta (Alto, Medio, Bajo).</w:t>
            </w:r>
          </w:p>
        </w:tc>
      </w:tr>
      <w:tr>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JWT</w:t>
            </w:r>
          </w:p>
        </w:tc>
        <w:tc>
          <w:tcPr>
            <w:tcW w:type="dxa" w:w="622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sz w:val="20"/>
                <w:szCs w:val="20"/>
              </w:rPr>
              <w:t xml:space="preserve">Token de seguridad que autentica al usuario y protege el acceso al sistema. Tiene una duración de 1 hora.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Contaminación cruzada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Presencia de un alérgeno en un alimento que no debería contenerlo, por contacto con otros ingredientes durante su preparación.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2026-05-19T20:47:33.362Z</dcterms:created>
  <dcterms:modified xsi:type="dcterms:W3CDTF">2026-05-19T20:47:33.362Z</dcterms:modified>
</cp:coreProperties>
</file>

<file path=docProps/custom.xml><?xml version="1.0" encoding="utf-8"?>
<Properties xmlns="http://schemas.openxmlformats.org/officeDocument/2006/custom-properties" xmlns:vt="http://schemas.openxmlformats.org/officeDocument/2006/docPropsVTypes"/>
</file>