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CD501" w14:textId="26F21A83" w:rsidR="00525C94" w:rsidRDefault="00525C94" w:rsidP="007D3CDF">
      <w:pPr>
        <w:jc w:val="both"/>
        <w:rPr>
          <w:rFonts w:ascii="Arial" w:hAnsi="Arial" w:cs="Arial"/>
          <w:lang w:val="en-US"/>
        </w:rPr>
      </w:pPr>
      <w:r w:rsidRPr="00525C94">
        <w:rPr>
          <w:rFonts w:ascii="Arial" w:hAnsi="Arial" w:cs="Arial"/>
        </w:rPr>
        <w:br/>
      </w:r>
    </w:p>
    <w:p w14:paraId="6D2B81CC" w14:textId="77777777" w:rsidR="00D02251" w:rsidRDefault="00D02251" w:rsidP="007D3CDF">
      <w:pPr>
        <w:jc w:val="both"/>
        <w:rPr>
          <w:rFonts w:ascii="Arial" w:hAnsi="Arial" w:cs="Arial"/>
          <w:lang w:val="en-US"/>
        </w:rPr>
      </w:pPr>
    </w:p>
    <w:p w14:paraId="01F3505F" w14:textId="77777777" w:rsidR="00D02251" w:rsidRPr="00D02251" w:rsidRDefault="00D02251" w:rsidP="007D3CDF">
      <w:pPr>
        <w:jc w:val="both"/>
        <w:rPr>
          <w:rFonts w:ascii="Arial" w:hAnsi="Arial" w:cs="Arial"/>
          <w:lang w:val="en-US"/>
        </w:rPr>
      </w:pPr>
    </w:p>
    <w:p w14:paraId="2C04372B" w14:textId="77777777" w:rsidR="00525C94" w:rsidRPr="00903DFF" w:rsidRDefault="00525C94" w:rsidP="00F809F0">
      <w:pPr>
        <w:jc w:val="center"/>
        <w:rPr>
          <w:rFonts w:asciiTheme="majorHAnsi" w:hAnsiTheme="majorHAnsi" w:cs="Arial"/>
          <w:sz w:val="36"/>
          <w:szCs w:val="36"/>
        </w:rPr>
      </w:pPr>
      <w:r w:rsidRPr="00903DFF">
        <w:rPr>
          <w:rFonts w:asciiTheme="majorHAnsi" w:hAnsiTheme="majorHAnsi" w:cs="Arial"/>
          <w:sz w:val="36"/>
          <w:szCs w:val="36"/>
        </w:rPr>
        <w:t xml:space="preserve">Εισαγωγή στη </w:t>
      </w:r>
      <w:proofErr w:type="spellStart"/>
      <w:r w:rsidRPr="00903DFF">
        <w:rPr>
          <w:rFonts w:asciiTheme="majorHAnsi" w:hAnsiTheme="majorHAnsi" w:cs="Arial"/>
          <w:sz w:val="36"/>
          <w:szCs w:val="36"/>
        </w:rPr>
        <w:t>Βιοπληροφορική</w:t>
      </w:r>
      <w:proofErr w:type="spellEnd"/>
    </w:p>
    <w:p w14:paraId="0286360B" w14:textId="77777777" w:rsidR="00525C94" w:rsidRPr="00903DFF" w:rsidRDefault="00525C94" w:rsidP="00F809F0">
      <w:pPr>
        <w:jc w:val="center"/>
        <w:rPr>
          <w:rFonts w:asciiTheme="majorHAnsi" w:hAnsiTheme="majorHAnsi" w:cs="Arial"/>
          <w:sz w:val="28"/>
          <w:szCs w:val="28"/>
        </w:rPr>
      </w:pPr>
      <w:r w:rsidRPr="00903DFF">
        <w:rPr>
          <w:rFonts w:asciiTheme="majorHAnsi" w:hAnsiTheme="majorHAnsi" w:cs="Arial"/>
          <w:sz w:val="28"/>
          <w:szCs w:val="28"/>
        </w:rPr>
        <w:t>2024-25</w:t>
      </w:r>
    </w:p>
    <w:p w14:paraId="74BCF6F0" w14:textId="77777777" w:rsidR="005A54F8" w:rsidRPr="00E06AC8" w:rsidRDefault="005A54F8" w:rsidP="00F809F0">
      <w:pPr>
        <w:jc w:val="center"/>
        <w:rPr>
          <w:rFonts w:asciiTheme="majorHAnsi" w:hAnsiTheme="majorHAnsi" w:cs="Arial"/>
        </w:rPr>
      </w:pPr>
    </w:p>
    <w:p w14:paraId="71D3FFDC" w14:textId="6E5EF9EA" w:rsidR="00525C94" w:rsidRPr="00903DFF" w:rsidRDefault="00525C94" w:rsidP="00F809F0">
      <w:pPr>
        <w:jc w:val="center"/>
        <w:rPr>
          <w:rFonts w:asciiTheme="majorHAnsi" w:hAnsiTheme="majorHAnsi" w:cs="Arial"/>
        </w:rPr>
      </w:pPr>
      <w:r w:rsidRPr="00903DFF">
        <w:rPr>
          <w:rFonts w:asciiTheme="majorHAnsi" w:hAnsiTheme="majorHAnsi" w:cs="Arial"/>
        </w:rPr>
        <w:br/>
      </w:r>
      <w:r w:rsidRPr="00903DFF">
        <w:rPr>
          <w:rFonts w:asciiTheme="majorHAnsi" w:hAnsiTheme="majorHAnsi" w:cs="Arial"/>
        </w:rPr>
        <w:br/>
      </w:r>
      <w:r w:rsidRPr="00903DFF">
        <w:rPr>
          <w:rFonts w:asciiTheme="majorHAnsi" w:hAnsiTheme="majorHAnsi" w:cs="Arial"/>
        </w:rPr>
        <w:br/>
      </w:r>
    </w:p>
    <w:p w14:paraId="6D0BA025" w14:textId="77777777" w:rsidR="00525C94" w:rsidRPr="00903DFF" w:rsidRDefault="00525C94" w:rsidP="00F809F0">
      <w:pPr>
        <w:jc w:val="center"/>
        <w:rPr>
          <w:rFonts w:asciiTheme="majorHAnsi" w:hAnsiTheme="majorHAnsi" w:cs="Arial"/>
          <w:sz w:val="32"/>
          <w:szCs w:val="32"/>
        </w:rPr>
      </w:pPr>
      <w:r w:rsidRPr="00903DFF">
        <w:rPr>
          <w:rFonts w:asciiTheme="majorHAnsi" w:hAnsiTheme="majorHAnsi" w:cs="Arial"/>
          <w:sz w:val="32"/>
          <w:szCs w:val="32"/>
        </w:rPr>
        <w:t>Project 2</w:t>
      </w:r>
    </w:p>
    <w:p w14:paraId="00243A53" w14:textId="77777777" w:rsidR="00387C34" w:rsidRPr="00E06AC8" w:rsidRDefault="00525C94" w:rsidP="00F809F0">
      <w:pPr>
        <w:jc w:val="center"/>
        <w:rPr>
          <w:rFonts w:asciiTheme="majorHAnsi" w:hAnsiTheme="majorHAnsi" w:cs="Arial"/>
        </w:rPr>
      </w:pPr>
      <w:r w:rsidRPr="00903DFF">
        <w:rPr>
          <w:rFonts w:asciiTheme="majorHAnsi" w:hAnsiTheme="majorHAnsi" w:cs="Arial"/>
        </w:rPr>
        <w:br/>
      </w:r>
      <w:r w:rsidRPr="00903DFF">
        <w:rPr>
          <w:rFonts w:asciiTheme="majorHAnsi" w:hAnsiTheme="majorHAnsi" w:cs="Arial"/>
        </w:rPr>
        <w:br/>
      </w:r>
    </w:p>
    <w:p w14:paraId="521D97BE" w14:textId="77777777" w:rsidR="00387C34" w:rsidRPr="00E06AC8" w:rsidRDefault="00387C34" w:rsidP="00F809F0">
      <w:pPr>
        <w:jc w:val="center"/>
        <w:rPr>
          <w:rFonts w:asciiTheme="majorHAnsi" w:hAnsiTheme="majorHAnsi" w:cs="Arial"/>
        </w:rPr>
      </w:pPr>
    </w:p>
    <w:p w14:paraId="508EEECB" w14:textId="77777777" w:rsidR="00D02251" w:rsidRPr="00E06AC8" w:rsidRDefault="00D02251" w:rsidP="00F809F0">
      <w:pPr>
        <w:jc w:val="center"/>
        <w:rPr>
          <w:rFonts w:asciiTheme="majorHAnsi" w:hAnsiTheme="majorHAnsi" w:cs="Arial"/>
        </w:rPr>
      </w:pPr>
    </w:p>
    <w:p w14:paraId="3EDA11B9" w14:textId="77777777" w:rsidR="00D02251" w:rsidRPr="00E06AC8" w:rsidRDefault="00D02251" w:rsidP="00F809F0">
      <w:pPr>
        <w:jc w:val="center"/>
        <w:rPr>
          <w:rFonts w:asciiTheme="majorHAnsi" w:hAnsiTheme="majorHAnsi" w:cs="Arial"/>
        </w:rPr>
      </w:pPr>
    </w:p>
    <w:p w14:paraId="0639F456" w14:textId="77777777" w:rsidR="00D02251" w:rsidRPr="00E06AC8" w:rsidRDefault="00D02251" w:rsidP="00F809F0">
      <w:pPr>
        <w:jc w:val="center"/>
        <w:rPr>
          <w:rFonts w:asciiTheme="majorHAnsi" w:hAnsiTheme="majorHAnsi" w:cs="Arial"/>
        </w:rPr>
      </w:pPr>
    </w:p>
    <w:p w14:paraId="41C69F76" w14:textId="2BE4E961" w:rsidR="005A54F8" w:rsidRPr="00E06AC8" w:rsidRDefault="00525C94" w:rsidP="00F809F0">
      <w:pPr>
        <w:jc w:val="center"/>
        <w:rPr>
          <w:rFonts w:asciiTheme="majorHAnsi" w:hAnsiTheme="majorHAnsi" w:cs="Arial"/>
          <w:i/>
          <w:iCs/>
        </w:rPr>
      </w:pPr>
      <w:r w:rsidRPr="00903DFF">
        <w:rPr>
          <w:rFonts w:asciiTheme="majorHAnsi" w:hAnsiTheme="majorHAnsi" w:cs="Arial"/>
        </w:rPr>
        <w:br/>
      </w:r>
      <w:r w:rsidR="00874D3E" w:rsidRPr="00903DFF">
        <w:rPr>
          <w:rFonts w:asciiTheme="majorHAnsi" w:hAnsiTheme="majorHAnsi" w:cs="Arial"/>
          <w:i/>
          <w:iCs/>
          <w:sz w:val="28"/>
          <w:szCs w:val="28"/>
        </w:rPr>
        <w:t>Εξέταση 26/6/2025</w:t>
      </w:r>
      <w:r w:rsidR="00C22EC7" w:rsidRPr="00903DFF">
        <w:rPr>
          <w:rFonts w:asciiTheme="majorHAnsi" w:hAnsiTheme="majorHAnsi" w:cs="Arial"/>
          <w:i/>
          <w:iCs/>
          <w:sz w:val="28"/>
          <w:szCs w:val="28"/>
        </w:rPr>
        <w:t xml:space="preserve"> μετά τις 11:00</w:t>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p>
    <w:p w14:paraId="720B9AB5" w14:textId="313462FF" w:rsidR="00525C94" w:rsidRPr="00903DFF" w:rsidRDefault="00525C94" w:rsidP="00F809F0">
      <w:pPr>
        <w:jc w:val="center"/>
        <w:rPr>
          <w:rFonts w:asciiTheme="majorHAnsi" w:hAnsiTheme="majorHAnsi" w:cs="Arial"/>
        </w:rPr>
      </w:pPr>
      <w:r w:rsidRPr="00903DFF">
        <w:rPr>
          <w:rFonts w:asciiTheme="majorHAnsi" w:hAnsiTheme="majorHAnsi" w:cs="Arial"/>
        </w:rPr>
        <w:br/>
      </w:r>
    </w:p>
    <w:tbl>
      <w:tblPr>
        <w:tblW w:w="9360" w:type="dxa"/>
        <w:jc w:val="center"/>
        <w:tblCellMar>
          <w:top w:w="15" w:type="dxa"/>
          <w:left w:w="15" w:type="dxa"/>
          <w:bottom w:w="15" w:type="dxa"/>
          <w:right w:w="15" w:type="dxa"/>
        </w:tblCellMar>
        <w:tblLook w:val="04A0" w:firstRow="1" w:lastRow="0" w:firstColumn="1" w:lastColumn="0" w:noHBand="0" w:noVBand="1"/>
      </w:tblPr>
      <w:tblGrid>
        <w:gridCol w:w="4203"/>
        <w:gridCol w:w="5157"/>
      </w:tblGrid>
      <w:tr w:rsidR="004D30EA" w:rsidRPr="00903DFF" w14:paraId="6869F9C2" w14:textId="77777777" w:rsidTr="00525C94">
        <w:trPr>
          <w:jc w:val="center"/>
        </w:trPr>
        <w:tc>
          <w:tcPr>
            <w:tcW w:w="0" w:type="auto"/>
            <w:tcMar>
              <w:top w:w="100" w:type="dxa"/>
              <w:left w:w="100" w:type="dxa"/>
              <w:bottom w:w="100" w:type="dxa"/>
              <w:right w:w="100" w:type="dxa"/>
            </w:tcMar>
            <w:hideMark/>
          </w:tcPr>
          <w:p w14:paraId="423B07EB"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Δημητρακόπουλος Χρήστος</w:t>
            </w:r>
          </w:p>
        </w:tc>
        <w:tc>
          <w:tcPr>
            <w:tcW w:w="0" w:type="auto"/>
            <w:tcMar>
              <w:top w:w="100" w:type="dxa"/>
              <w:left w:w="100" w:type="dxa"/>
              <w:bottom w:w="100" w:type="dxa"/>
              <w:right w:w="100" w:type="dxa"/>
            </w:tcMar>
            <w:hideMark/>
          </w:tcPr>
          <w:p w14:paraId="6DAB8714" w14:textId="77777777" w:rsidR="00525C94" w:rsidRPr="00903DFF" w:rsidRDefault="00525C94" w:rsidP="005A54F8">
            <w:pPr>
              <w:spacing w:after="0"/>
              <w:jc w:val="center"/>
              <w:rPr>
                <w:rFonts w:asciiTheme="majorHAnsi" w:hAnsiTheme="majorHAnsi" w:cs="Arial"/>
              </w:rPr>
            </w:pPr>
            <w:proofErr w:type="spellStart"/>
            <w:r w:rsidRPr="00903DFF">
              <w:rPr>
                <w:rFonts w:asciiTheme="majorHAnsi" w:hAnsiTheme="majorHAnsi" w:cs="Arial"/>
              </w:rPr>
              <w:t>Μπερτσεκάς</w:t>
            </w:r>
            <w:proofErr w:type="spellEnd"/>
            <w:r w:rsidRPr="00903DFF">
              <w:rPr>
                <w:rFonts w:asciiTheme="majorHAnsi" w:hAnsiTheme="majorHAnsi" w:cs="Arial"/>
              </w:rPr>
              <w:t xml:space="preserve"> Παρασκευάς - Σωτήριος</w:t>
            </w:r>
          </w:p>
        </w:tc>
      </w:tr>
      <w:tr w:rsidR="004D30EA" w:rsidRPr="00903DFF" w14:paraId="19DB52BB" w14:textId="77777777" w:rsidTr="00525C94">
        <w:trPr>
          <w:jc w:val="center"/>
        </w:trPr>
        <w:tc>
          <w:tcPr>
            <w:tcW w:w="0" w:type="auto"/>
            <w:tcMar>
              <w:top w:w="100" w:type="dxa"/>
              <w:left w:w="100" w:type="dxa"/>
              <w:bottom w:w="100" w:type="dxa"/>
              <w:right w:w="100" w:type="dxa"/>
            </w:tcMar>
            <w:hideMark/>
          </w:tcPr>
          <w:p w14:paraId="449F6C1B"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chris.dimitrako@ac.upatras.gr</w:t>
            </w:r>
          </w:p>
        </w:tc>
        <w:tc>
          <w:tcPr>
            <w:tcW w:w="0" w:type="auto"/>
            <w:tcMar>
              <w:top w:w="100" w:type="dxa"/>
              <w:left w:w="100" w:type="dxa"/>
              <w:bottom w:w="100" w:type="dxa"/>
              <w:right w:w="100" w:type="dxa"/>
            </w:tcMar>
            <w:hideMark/>
          </w:tcPr>
          <w:p w14:paraId="33031F7A"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up1093445@ac.upatras.gr</w:t>
            </w:r>
          </w:p>
        </w:tc>
      </w:tr>
      <w:tr w:rsidR="004D30EA" w:rsidRPr="00903DFF" w14:paraId="5FF42B85" w14:textId="77777777" w:rsidTr="00525C94">
        <w:trPr>
          <w:jc w:val="center"/>
        </w:trPr>
        <w:tc>
          <w:tcPr>
            <w:tcW w:w="0" w:type="auto"/>
            <w:tcMar>
              <w:top w:w="100" w:type="dxa"/>
              <w:left w:w="100" w:type="dxa"/>
              <w:bottom w:w="100" w:type="dxa"/>
              <w:right w:w="100" w:type="dxa"/>
            </w:tcMar>
            <w:hideMark/>
          </w:tcPr>
          <w:p w14:paraId="0E018762"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1079500</w:t>
            </w:r>
          </w:p>
        </w:tc>
        <w:tc>
          <w:tcPr>
            <w:tcW w:w="0" w:type="auto"/>
            <w:tcMar>
              <w:top w:w="100" w:type="dxa"/>
              <w:left w:w="100" w:type="dxa"/>
              <w:bottom w:w="100" w:type="dxa"/>
              <w:right w:w="100" w:type="dxa"/>
            </w:tcMar>
            <w:hideMark/>
          </w:tcPr>
          <w:p w14:paraId="6BB37DF6"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1093445</w:t>
            </w:r>
          </w:p>
        </w:tc>
      </w:tr>
    </w:tbl>
    <w:sdt>
      <w:sdtPr>
        <w:rPr>
          <w:rFonts w:ascii="Arial" w:eastAsiaTheme="minorHAnsi" w:hAnsi="Arial" w:cs="Arial"/>
          <w:color w:val="auto"/>
          <w:kern w:val="2"/>
          <w:sz w:val="24"/>
          <w:szCs w:val="24"/>
          <w:lang w:val="el-GR"/>
          <w14:ligatures w14:val="standardContextual"/>
        </w:rPr>
        <w:id w:val="-1630075373"/>
        <w:docPartObj>
          <w:docPartGallery w:val="Table of Contents"/>
          <w:docPartUnique/>
        </w:docPartObj>
      </w:sdtPr>
      <w:sdtEndPr>
        <w:rPr>
          <w:b/>
          <w:bCs/>
          <w:noProof/>
        </w:rPr>
      </w:sdtEndPr>
      <w:sdtContent>
        <w:p w14:paraId="11D76ECA" w14:textId="536C5BE1" w:rsidR="00525C94" w:rsidRPr="00BB3B49" w:rsidRDefault="00525C94" w:rsidP="00F809F0">
          <w:pPr>
            <w:pStyle w:val="TOCHeading"/>
            <w:jc w:val="center"/>
            <w:rPr>
              <w:rFonts w:cs="Arial"/>
              <w:b/>
              <w:bCs/>
              <w:color w:val="auto"/>
              <w:sz w:val="26"/>
              <w:szCs w:val="26"/>
              <w:lang w:val="el-GR"/>
            </w:rPr>
          </w:pPr>
          <w:r w:rsidRPr="00BB3B49">
            <w:rPr>
              <w:rFonts w:cs="Arial"/>
              <w:b/>
              <w:bCs/>
              <w:color w:val="auto"/>
              <w:sz w:val="26"/>
              <w:szCs w:val="26"/>
              <w:lang w:val="el-GR"/>
            </w:rPr>
            <w:t>Περιεχόμενα</w:t>
          </w:r>
        </w:p>
        <w:p w14:paraId="491DFC34" w14:textId="77777777" w:rsidR="00525C94" w:rsidRPr="00BB3B49" w:rsidRDefault="00525C94" w:rsidP="007D3CDF">
          <w:pPr>
            <w:jc w:val="both"/>
            <w:rPr>
              <w:rFonts w:asciiTheme="majorHAnsi" w:hAnsiTheme="majorHAnsi" w:cs="Arial"/>
              <w:sz w:val="26"/>
              <w:szCs w:val="26"/>
            </w:rPr>
          </w:pPr>
        </w:p>
        <w:p w14:paraId="24B03B07" w14:textId="108D5E0A" w:rsidR="006D6E49" w:rsidRDefault="00525C94">
          <w:pPr>
            <w:pStyle w:val="TOC1"/>
            <w:tabs>
              <w:tab w:val="left" w:pos="480"/>
              <w:tab w:val="right" w:leader="dot" w:pos="9016"/>
            </w:tabs>
            <w:rPr>
              <w:rFonts w:eastAsiaTheme="minorEastAsia"/>
              <w:noProof/>
              <w:lang w:eastAsia="el-GR"/>
            </w:rPr>
          </w:pPr>
          <w:r w:rsidRPr="00BB3B49">
            <w:rPr>
              <w:rFonts w:asciiTheme="majorHAnsi" w:hAnsiTheme="majorHAnsi" w:cs="Arial"/>
              <w:sz w:val="26"/>
              <w:szCs w:val="26"/>
            </w:rPr>
            <w:fldChar w:fldCharType="begin"/>
          </w:r>
          <w:r w:rsidRPr="00BB3B49">
            <w:rPr>
              <w:rFonts w:asciiTheme="majorHAnsi" w:hAnsiTheme="majorHAnsi" w:cs="Arial"/>
              <w:sz w:val="26"/>
              <w:szCs w:val="26"/>
              <w:lang w:val="en-US"/>
            </w:rPr>
            <w:instrText xml:space="preserve"> TOC \o "1-3" \h \z \u </w:instrText>
          </w:r>
          <w:r w:rsidRPr="00BB3B49">
            <w:rPr>
              <w:rFonts w:asciiTheme="majorHAnsi" w:hAnsiTheme="majorHAnsi" w:cs="Arial"/>
              <w:sz w:val="26"/>
              <w:szCs w:val="26"/>
            </w:rPr>
            <w:fldChar w:fldCharType="separate"/>
          </w:r>
          <w:hyperlink w:anchor="_Toc201520307" w:history="1">
            <w:r w:rsidR="006D6E49" w:rsidRPr="008C5B1D">
              <w:rPr>
                <w:rStyle w:val="Hyperlink"/>
                <w:rFonts w:ascii="Arial" w:hAnsi="Arial" w:cs="Arial"/>
                <w:bCs/>
                <w:noProof/>
              </w:rPr>
              <w:t>1.</w:t>
            </w:r>
            <w:r w:rsidR="006D6E49">
              <w:rPr>
                <w:rFonts w:eastAsiaTheme="minorEastAsia"/>
                <w:noProof/>
                <w:lang w:eastAsia="el-GR"/>
              </w:rPr>
              <w:tab/>
            </w:r>
            <w:r w:rsidR="006D6E49" w:rsidRPr="008C5B1D">
              <w:rPr>
                <w:rStyle w:val="Hyperlink"/>
                <w:rFonts w:ascii="Arial" w:hAnsi="Arial" w:cs="Arial"/>
                <w:noProof/>
              </w:rPr>
              <w:t>Graph4Med</w:t>
            </w:r>
            <w:r w:rsidR="006D6E49">
              <w:rPr>
                <w:noProof/>
                <w:webHidden/>
              </w:rPr>
              <w:tab/>
            </w:r>
            <w:r w:rsidR="006D6E49">
              <w:rPr>
                <w:noProof/>
                <w:webHidden/>
              </w:rPr>
              <w:fldChar w:fldCharType="begin"/>
            </w:r>
            <w:r w:rsidR="006D6E49">
              <w:rPr>
                <w:noProof/>
                <w:webHidden/>
              </w:rPr>
              <w:instrText xml:space="preserve"> PAGEREF _Toc201520307 \h </w:instrText>
            </w:r>
            <w:r w:rsidR="006D6E49">
              <w:rPr>
                <w:noProof/>
                <w:webHidden/>
              </w:rPr>
            </w:r>
            <w:r w:rsidR="006D6E49">
              <w:rPr>
                <w:noProof/>
                <w:webHidden/>
              </w:rPr>
              <w:fldChar w:fldCharType="separate"/>
            </w:r>
            <w:r w:rsidR="006D6E49">
              <w:rPr>
                <w:noProof/>
                <w:webHidden/>
              </w:rPr>
              <w:t>4</w:t>
            </w:r>
            <w:r w:rsidR="006D6E49">
              <w:rPr>
                <w:noProof/>
                <w:webHidden/>
              </w:rPr>
              <w:fldChar w:fldCharType="end"/>
            </w:r>
          </w:hyperlink>
        </w:p>
        <w:p w14:paraId="17D54606" w14:textId="0B558BA8" w:rsidR="006D6E49" w:rsidRDefault="006D6E49">
          <w:pPr>
            <w:pStyle w:val="TOC2"/>
            <w:tabs>
              <w:tab w:val="left" w:pos="960"/>
              <w:tab w:val="right" w:leader="dot" w:pos="9016"/>
            </w:tabs>
            <w:rPr>
              <w:rFonts w:eastAsiaTheme="minorEastAsia"/>
              <w:noProof/>
              <w:lang w:eastAsia="el-GR"/>
            </w:rPr>
          </w:pPr>
          <w:hyperlink w:anchor="_Toc201520308" w:history="1">
            <w:r w:rsidRPr="008C5B1D">
              <w:rPr>
                <w:rStyle w:val="Hyperlink"/>
                <w:rFonts w:ascii="Arial" w:hAnsi="Arial" w:cs="Arial"/>
                <w:bCs/>
                <w:noProof/>
              </w:rPr>
              <w:t>1.1</w:t>
            </w:r>
            <w:r>
              <w:rPr>
                <w:rFonts w:eastAsiaTheme="minorEastAsia"/>
                <w:noProof/>
                <w:lang w:eastAsia="el-GR"/>
              </w:rPr>
              <w:tab/>
            </w:r>
            <w:r w:rsidRPr="008C5B1D">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_Toc201520308 \h </w:instrText>
            </w:r>
            <w:r>
              <w:rPr>
                <w:noProof/>
                <w:webHidden/>
              </w:rPr>
            </w:r>
            <w:r>
              <w:rPr>
                <w:noProof/>
                <w:webHidden/>
              </w:rPr>
              <w:fldChar w:fldCharType="separate"/>
            </w:r>
            <w:r>
              <w:rPr>
                <w:noProof/>
                <w:webHidden/>
              </w:rPr>
              <w:t>4</w:t>
            </w:r>
            <w:r>
              <w:rPr>
                <w:noProof/>
                <w:webHidden/>
              </w:rPr>
              <w:fldChar w:fldCharType="end"/>
            </w:r>
          </w:hyperlink>
        </w:p>
        <w:p w14:paraId="6BEC1CC8" w14:textId="5A19CDD4" w:rsidR="006D6E49" w:rsidRDefault="006D6E49">
          <w:pPr>
            <w:pStyle w:val="TOC2"/>
            <w:tabs>
              <w:tab w:val="left" w:pos="960"/>
              <w:tab w:val="right" w:leader="dot" w:pos="9016"/>
            </w:tabs>
            <w:rPr>
              <w:rFonts w:eastAsiaTheme="minorEastAsia"/>
              <w:noProof/>
              <w:lang w:eastAsia="el-GR"/>
            </w:rPr>
          </w:pPr>
          <w:hyperlink w:anchor="_Toc201520309" w:history="1">
            <w:r w:rsidRPr="008C5B1D">
              <w:rPr>
                <w:rStyle w:val="Hyperlink"/>
                <w:rFonts w:ascii="Arial" w:hAnsi="Arial" w:cs="Arial"/>
                <w:noProof/>
              </w:rPr>
              <w:t>1.2</w:t>
            </w:r>
            <w:r>
              <w:rPr>
                <w:rFonts w:eastAsiaTheme="minorEastAsia"/>
                <w:noProof/>
                <w:lang w:eastAsia="el-GR"/>
              </w:rPr>
              <w:tab/>
            </w:r>
            <w:r w:rsidRPr="008C5B1D">
              <w:rPr>
                <w:rStyle w:val="Hyperlink"/>
                <w:rFonts w:ascii="Arial" w:hAnsi="Arial" w:cs="Arial"/>
                <w:noProof/>
              </w:rPr>
              <w:t>Πρόβλημα που λύνει</w:t>
            </w:r>
            <w:r>
              <w:rPr>
                <w:noProof/>
                <w:webHidden/>
              </w:rPr>
              <w:tab/>
            </w:r>
            <w:r>
              <w:rPr>
                <w:noProof/>
                <w:webHidden/>
              </w:rPr>
              <w:fldChar w:fldCharType="begin"/>
            </w:r>
            <w:r>
              <w:rPr>
                <w:noProof/>
                <w:webHidden/>
              </w:rPr>
              <w:instrText xml:space="preserve"> PAGEREF _Toc201520309 \h </w:instrText>
            </w:r>
            <w:r>
              <w:rPr>
                <w:noProof/>
                <w:webHidden/>
              </w:rPr>
            </w:r>
            <w:r>
              <w:rPr>
                <w:noProof/>
                <w:webHidden/>
              </w:rPr>
              <w:fldChar w:fldCharType="separate"/>
            </w:r>
            <w:r>
              <w:rPr>
                <w:noProof/>
                <w:webHidden/>
              </w:rPr>
              <w:t>4</w:t>
            </w:r>
            <w:r>
              <w:rPr>
                <w:noProof/>
                <w:webHidden/>
              </w:rPr>
              <w:fldChar w:fldCharType="end"/>
            </w:r>
          </w:hyperlink>
        </w:p>
        <w:p w14:paraId="5C19253B" w14:textId="59046C20" w:rsidR="006D6E49" w:rsidRDefault="006D6E49">
          <w:pPr>
            <w:pStyle w:val="TOC2"/>
            <w:tabs>
              <w:tab w:val="left" w:pos="960"/>
              <w:tab w:val="right" w:leader="dot" w:pos="9016"/>
            </w:tabs>
            <w:rPr>
              <w:rFonts w:eastAsiaTheme="minorEastAsia"/>
              <w:noProof/>
              <w:lang w:eastAsia="el-GR"/>
            </w:rPr>
          </w:pPr>
          <w:hyperlink w:anchor="_Toc201520310" w:history="1">
            <w:r w:rsidRPr="008C5B1D">
              <w:rPr>
                <w:rStyle w:val="Hyperlink"/>
                <w:rFonts w:ascii="Arial" w:hAnsi="Arial" w:cs="Arial"/>
                <w:noProof/>
              </w:rPr>
              <w:t>1.3</w:t>
            </w:r>
            <w:r>
              <w:rPr>
                <w:rFonts w:eastAsiaTheme="minorEastAsia"/>
                <w:noProof/>
                <w:lang w:eastAsia="el-GR"/>
              </w:rPr>
              <w:tab/>
            </w:r>
            <w:r w:rsidRPr="008C5B1D">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_Toc201520310 \h </w:instrText>
            </w:r>
            <w:r>
              <w:rPr>
                <w:noProof/>
                <w:webHidden/>
              </w:rPr>
            </w:r>
            <w:r>
              <w:rPr>
                <w:noProof/>
                <w:webHidden/>
              </w:rPr>
              <w:fldChar w:fldCharType="separate"/>
            </w:r>
            <w:r>
              <w:rPr>
                <w:noProof/>
                <w:webHidden/>
              </w:rPr>
              <w:t>4</w:t>
            </w:r>
            <w:r>
              <w:rPr>
                <w:noProof/>
                <w:webHidden/>
              </w:rPr>
              <w:fldChar w:fldCharType="end"/>
            </w:r>
          </w:hyperlink>
        </w:p>
        <w:p w14:paraId="4BB63CF2" w14:textId="4AEFA744" w:rsidR="006D6E49" w:rsidRDefault="006D6E49">
          <w:pPr>
            <w:pStyle w:val="TOC3"/>
            <w:tabs>
              <w:tab w:val="left" w:pos="1440"/>
              <w:tab w:val="right" w:leader="dot" w:pos="9016"/>
            </w:tabs>
            <w:rPr>
              <w:rFonts w:eastAsiaTheme="minorEastAsia"/>
              <w:noProof/>
              <w:lang w:eastAsia="el-GR"/>
            </w:rPr>
          </w:pPr>
          <w:hyperlink w:anchor="_Toc201520311" w:history="1">
            <w:r w:rsidRPr="008C5B1D">
              <w:rPr>
                <w:rStyle w:val="Hyperlink"/>
                <w:rFonts w:ascii="Arial" w:hAnsi="Arial" w:cs="Arial"/>
                <w:noProof/>
                <w:lang w:val="en-US"/>
              </w:rPr>
              <w:t>1.3.1</w:t>
            </w:r>
            <w:r>
              <w:rPr>
                <w:rFonts w:eastAsiaTheme="minorEastAsia"/>
                <w:noProof/>
                <w:lang w:eastAsia="el-GR"/>
              </w:rPr>
              <w:tab/>
            </w:r>
            <w:r w:rsidRPr="008C5B1D">
              <w:rPr>
                <w:rStyle w:val="Hyperlink"/>
                <w:rFonts w:ascii="Arial" w:hAnsi="Arial" w:cs="Arial"/>
                <w:noProof/>
              </w:rPr>
              <w:t>Μετατροπή σχεσιακών δεδομένων σε γράφημα</w:t>
            </w:r>
            <w:r>
              <w:rPr>
                <w:noProof/>
                <w:webHidden/>
              </w:rPr>
              <w:tab/>
            </w:r>
            <w:r>
              <w:rPr>
                <w:noProof/>
                <w:webHidden/>
              </w:rPr>
              <w:fldChar w:fldCharType="begin"/>
            </w:r>
            <w:r>
              <w:rPr>
                <w:noProof/>
                <w:webHidden/>
              </w:rPr>
              <w:instrText xml:space="preserve"> PAGEREF _Toc201520311 \h </w:instrText>
            </w:r>
            <w:r>
              <w:rPr>
                <w:noProof/>
                <w:webHidden/>
              </w:rPr>
            </w:r>
            <w:r>
              <w:rPr>
                <w:noProof/>
                <w:webHidden/>
              </w:rPr>
              <w:fldChar w:fldCharType="separate"/>
            </w:r>
            <w:r>
              <w:rPr>
                <w:noProof/>
                <w:webHidden/>
              </w:rPr>
              <w:t>4</w:t>
            </w:r>
            <w:r>
              <w:rPr>
                <w:noProof/>
                <w:webHidden/>
              </w:rPr>
              <w:fldChar w:fldCharType="end"/>
            </w:r>
          </w:hyperlink>
        </w:p>
        <w:p w14:paraId="294CFB10" w14:textId="3A2F75A7" w:rsidR="006D6E49" w:rsidRDefault="006D6E49">
          <w:pPr>
            <w:pStyle w:val="TOC3"/>
            <w:tabs>
              <w:tab w:val="left" w:pos="1440"/>
              <w:tab w:val="right" w:leader="dot" w:pos="9016"/>
            </w:tabs>
            <w:rPr>
              <w:rFonts w:eastAsiaTheme="minorEastAsia"/>
              <w:noProof/>
              <w:lang w:eastAsia="el-GR"/>
            </w:rPr>
          </w:pPr>
          <w:hyperlink w:anchor="_Toc201520312" w:history="1">
            <w:r w:rsidRPr="008C5B1D">
              <w:rPr>
                <w:rStyle w:val="Hyperlink"/>
                <w:rFonts w:ascii="Arial" w:hAnsi="Arial" w:cs="Arial"/>
                <w:noProof/>
                <w:lang w:val="en-US"/>
              </w:rPr>
              <w:t>1.3.2</w:t>
            </w:r>
            <w:r>
              <w:rPr>
                <w:rFonts w:eastAsiaTheme="minorEastAsia"/>
                <w:noProof/>
                <w:lang w:eastAsia="el-GR"/>
              </w:rPr>
              <w:tab/>
            </w:r>
            <w:r w:rsidRPr="008C5B1D">
              <w:rPr>
                <w:rStyle w:val="Hyperlink"/>
                <w:rFonts w:ascii="Arial" w:hAnsi="Arial" w:cs="Arial"/>
                <w:noProof/>
              </w:rPr>
              <w:t>Οπτικοποίηση και ανάλυση δεδομένων</w:t>
            </w:r>
            <w:r>
              <w:rPr>
                <w:noProof/>
                <w:webHidden/>
              </w:rPr>
              <w:tab/>
            </w:r>
            <w:r>
              <w:rPr>
                <w:noProof/>
                <w:webHidden/>
              </w:rPr>
              <w:fldChar w:fldCharType="begin"/>
            </w:r>
            <w:r>
              <w:rPr>
                <w:noProof/>
                <w:webHidden/>
              </w:rPr>
              <w:instrText xml:space="preserve"> PAGEREF _Toc201520312 \h </w:instrText>
            </w:r>
            <w:r>
              <w:rPr>
                <w:noProof/>
                <w:webHidden/>
              </w:rPr>
            </w:r>
            <w:r>
              <w:rPr>
                <w:noProof/>
                <w:webHidden/>
              </w:rPr>
              <w:fldChar w:fldCharType="separate"/>
            </w:r>
            <w:r>
              <w:rPr>
                <w:noProof/>
                <w:webHidden/>
              </w:rPr>
              <w:t>4</w:t>
            </w:r>
            <w:r>
              <w:rPr>
                <w:noProof/>
                <w:webHidden/>
              </w:rPr>
              <w:fldChar w:fldCharType="end"/>
            </w:r>
          </w:hyperlink>
        </w:p>
        <w:p w14:paraId="094864EA" w14:textId="1AE3489C" w:rsidR="006D6E49" w:rsidRDefault="006D6E49">
          <w:pPr>
            <w:pStyle w:val="TOC3"/>
            <w:tabs>
              <w:tab w:val="left" w:pos="1440"/>
              <w:tab w:val="right" w:leader="dot" w:pos="9016"/>
            </w:tabs>
            <w:rPr>
              <w:rFonts w:eastAsiaTheme="minorEastAsia"/>
              <w:noProof/>
              <w:lang w:eastAsia="el-GR"/>
            </w:rPr>
          </w:pPr>
          <w:hyperlink w:anchor="_Toc201520313" w:history="1">
            <w:r w:rsidRPr="008C5B1D">
              <w:rPr>
                <w:rStyle w:val="Hyperlink"/>
                <w:rFonts w:ascii="Arial" w:hAnsi="Arial" w:cs="Arial"/>
                <w:noProof/>
              </w:rPr>
              <w:t>1.3.3</w:t>
            </w:r>
            <w:r>
              <w:rPr>
                <w:rFonts w:eastAsiaTheme="minorEastAsia"/>
                <w:noProof/>
                <w:lang w:eastAsia="el-GR"/>
              </w:rPr>
              <w:tab/>
            </w:r>
            <w:r w:rsidRPr="008C5B1D">
              <w:rPr>
                <w:rStyle w:val="Hyperlink"/>
                <w:rFonts w:ascii="Arial" w:hAnsi="Arial" w:cs="Arial"/>
                <w:noProof/>
              </w:rPr>
              <w:t>Υπολογισμός ομοιότητας ασθενών</w:t>
            </w:r>
            <w:r>
              <w:rPr>
                <w:noProof/>
                <w:webHidden/>
              </w:rPr>
              <w:tab/>
            </w:r>
            <w:r>
              <w:rPr>
                <w:noProof/>
                <w:webHidden/>
              </w:rPr>
              <w:fldChar w:fldCharType="begin"/>
            </w:r>
            <w:r>
              <w:rPr>
                <w:noProof/>
                <w:webHidden/>
              </w:rPr>
              <w:instrText xml:space="preserve"> PAGEREF _Toc201520313 \h </w:instrText>
            </w:r>
            <w:r>
              <w:rPr>
                <w:noProof/>
                <w:webHidden/>
              </w:rPr>
            </w:r>
            <w:r>
              <w:rPr>
                <w:noProof/>
                <w:webHidden/>
              </w:rPr>
              <w:fldChar w:fldCharType="separate"/>
            </w:r>
            <w:r>
              <w:rPr>
                <w:noProof/>
                <w:webHidden/>
              </w:rPr>
              <w:t>5</w:t>
            </w:r>
            <w:r>
              <w:rPr>
                <w:noProof/>
                <w:webHidden/>
              </w:rPr>
              <w:fldChar w:fldCharType="end"/>
            </w:r>
          </w:hyperlink>
        </w:p>
        <w:p w14:paraId="39541F27" w14:textId="7242D52A" w:rsidR="006D6E49" w:rsidRDefault="006D6E49">
          <w:pPr>
            <w:pStyle w:val="TOC2"/>
            <w:tabs>
              <w:tab w:val="left" w:pos="960"/>
              <w:tab w:val="right" w:leader="dot" w:pos="9016"/>
            </w:tabs>
            <w:rPr>
              <w:rFonts w:eastAsiaTheme="minorEastAsia"/>
              <w:noProof/>
              <w:lang w:eastAsia="el-GR"/>
            </w:rPr>
          </w:pPr>
          <w:hyperlink w:anchor="_Toc201520314" w:history="1">
            <w:r w:rsidRPr="008C5B1D">
              <w:rPr>
                <w:rStyle w:val="Hyperlink"/>
                <w:rFonts w:ascii="Arial" w:hAnsi="Arial" w:cs="Arial"/>
                <w:noProof/>
              </w:rPr>
              <w:t>1.4</w:t>
            </w:r>
            <w:r>
              <w:rPr>
                <w:rFonts w:eastAsiaTheme="minorEastAsia"/>
                <w:noProof/>
                <w:lang w:eastAsia="el-GR"/>
              </w:rPr>
              <w:tab/>
            </w:r>
            <w:r w:rsidRPr="008C5B1D">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_Toc201520314 \h </w:instrText>
            </w:r>
            <w:r>
              <w:rPr>
                <w:noProof/>
                <w:webHidden/>
              </w:rPr>
            </w:r>
            <w:r>
              <w:rPr>
                <w:noProof/>
                <w:webHidden/>
              </w:rPr>
              <w:fldChar w:fldCharType="separate"/>
            </w:r>
            <w:r>
              <w:rPr>
                <w:noProof/>
                <w:webHidden/>
              </w:rPr>
              <w:t>5</w:t>
            </w:r>
            <w:r>
              <w:rPr>
                <w:noProof/>
                <w:webHidden/>
              </w:rPr>
              <w:fldChar w:fldCharType="end"/>
            </w:r>
          </w:hyperlink>
        </w:p>
        <w:p w14:paraId="6B3BF335" w14:textId="45594F7F" w:rsidR="006D6E49" w:rsidRDefault="006D6E49">
          <w:pPr>
            <w:pStyle w:val="TOC2"/>
            <w:tabs>
              <w:tab w:val="left" w:pos="960"/>
              <w:tab w:val="right" w:leader="dot" w:pos="9016"/>
            </w:tabs>
            <w:rPr>
              <w:rFonts w:eastAsiaTheme="minorEastAsia"/>
              <w:noProof/>
              <w:lang w:eastAsia="el-GR"/>
            </w:rPr>
          </w:pPr>
          <w:hyperlink w:anchor="_Toc201520315" w:history="1">
            <w:r w:rsidRPr="008C5B1D">
              <w:rPr>
                <w:rStyle w:val="Hyperlink"/>
                <w:rFonts w:ascii="Arial" w:hAnsi="Arial" w:cs="Arial"/>
                <w:noProof/>
              </w:rPr>
              <w:t>1.5</w:t>
            </w:r>
            <w:r>
              <w:rPr>
                <w:rFonts w:eastAsiaTheme="minorEastAsia"/>
                <w:noProof/>
                <w:lang w:eastAsia="el-GR"/>
              </w:rPr>
              <w:tab/>
            </w:r>
            <w:r w:rsidRPr="008C5B1D">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_Toc201520315 \h </w:instrText>
            </w:r>
            <w:r>
              <w:rPr>
                <w:noProof/>
                <w:webHidden/>
              </w:rPr>
            </w:r>
            <w:r>
              <w:rPr>
                <w:noProof/>
                <w:webHidden/>
              </w:rPr>
              <w:fldChar w:fldCharType="separate"/>
            </w:r>
            <w:r>
              <w:rPr>
                <w:noProof/>
                <w:webHidden/>
              </w:rPr>
              <w:t>5</w:t>
            </w:r>
            <w:r>
              <w:rPr>
                <w:noProof/>
                <w:webHidden/>
              </w:rPr>
              <w:fldChar w:fldCharType="end"/>
            </w:r>
          </w:hyperlink>
        </w:p>
        <w:p w14:paraId="75EE2280" w14:textId="03C77632" w:rsidR="006D6E49" w:rsidRDefault="006D6E49">
          <w:pPr>
            <w:pStyle w:val="TOC2"/>
            <w:tabs>
              <w:tab w:val="left" w:pos="960"/>
              <w:tab w:val="right" w:leader="dot" w:pos="9016"/>
            </w:tabs>
            <w:rPr>
              <w:rFonts w:eastAsiaTheme="minorEastAsia"/>
              <w:noProof/>
              <w:lang w:eastAsia="el-GR"/>
            </w:rPr>
          </w:pPr>
          <w:hyperlink w:anchor="_Toc201520316" w:history="1">
            <w:r w:rsidRPr="008C5B1D">
              <w:rPr>
                <w:rStyle w:val="Hyperlink"/>
                <w:rFonts w:ascii="Arial" w:hAnsi="Arial" w:cs="Arial"/>
                <w:noProof/>
              </w:rPr>
              <w:t>1.6</w:t>
            </w:r>
            <w:r>
              <w:rPr>
                <w:rFonts w:eastAsiaTheme="minorEastAsia"/>
                <w:noProof/>
                <w:lang w:eastAsia="el-GR"/>
              </w:rPr>
              <w:tab/>
            </w:r>
            <w:r w:rsidRPr="008C5B1D">
              <w:rPr>
                <w:rStyle w:val="Hyperlink"/>
                <w:rFonts w:ascii="Arial" w:hAnsi="Arial" w:cs="Arial"/>
                <w:noProof/>
              </w:rPr>
              <w:t>Συμπέρασμα</w:t>
            </w:r>
            <w:r>
              <w:rPr>
                <w:noProof/>
                <w:webHidden/>
              </w:rPr>
              <w:tab/>
            </w:r>
            <w:r>
              <w:rPr>
                <w:noProof/>
                <w:webHidden/>
              </w:rPr>
              <w:fldChar w:fldCharType="begin"/>
            </w:r>
            <w:r>
              <w:rPr>
                <w:noProof/>
                <w:webHidden/>
              </w:rPr>
              <w:instrText xml:space="preserve"> PAGEREF _Toc201520316 \h </w:instrText>
            </w:r>
            <w:r>
              <w:rPr>
                <w:noProof/>
                <w:webHidden/>
              </w:rPr>
            </w:r>
            <w:r>
              <w:rPr>
                <w:noProof/>
                <w:webHidden/>
              </w:rPr>
              <w:fldChar w:fldCharType="separate"/>
            </w:r>
            <w:r>
              <w:rPr>
                <w:noProof/>
                <w:webHidden/>
              </w:rPr>
              <w:t>6</w:t>
            </w:r>
            <w:r>
              <w:rPr>
                <w:noProof/>
                <w:webHidden/>
              </w:rPr>
              <w:fldChar w:fldCharType="end"/>
            </w:r>
          </w:hyperlink>
        </w:p>
        <w:p w14:paraId="4BAE7838" w14:textId="34BCF547" w:rsidR="006D6E49" w:rsidRDefault="006D6E49">
          <w:pPr>
            <w:pStyle w:val="TOC1"/>
            <w:tabs>
              <w:tab w:val="left" w:pos="480"/>
              <w:tab w:val="right" w:leader="dot" w:pos="9016"/>
            </w:tabs>
            <w:rPr>
              <w:rFonts w:eastAsiaTheme="minorEastAsia"/>
              <w:noProof/>
              <w:lang w:eastAsia="el-GR"/>
            </w:rPr>
          </w:pPr>
          <w:hyperlink w:anchor="_Toc201520317" w:history="1">
            <w:r w:rsidRPr="008C5B1D">
              <w:rPr>
                <w:rStyle w:val="Hyperlink"/>
                <w:rFonts w:ascii="Arial" w:hAnsi="Arial" w:cs="Arial"/>
                <w:noProof/>
              </w:rPr>
              <w:t>2.</w:t>
            </w:r>
            <w:r>
              <w:rPr>
                <w:rFonts w:eastAsiaTheme="minorEastAsia"/>
                <w:noProof/>
                <w:lang w:eastAsia="el-GR"/>
              </w:rPr>
              <w:tab/>
            </w:r>
            <w:r w:rsidRPr="008C5B1D">
              <w:rPr>
                <w:rStyle w:val="Hyperlink"/>
                <w:rFonts w:ascii="Arial" w:hAnsi="Arial" w:cs="Arial"/>
                <w:noProof/>
              </w:rPr>
              <w:t>DrugOn</w:t>
            </w:r>
            <w:r>
              <w:rPr>
                <w:noProof/>
                <w:webHidden/>
              </w:rPr>
              <w:tab/>
            </w:r>
            <w:r>
              <w:rPr>
                <w:noProof/>
                <w:webHidden/>
              </w:rPr>
              <w:fldChar w:fldCharType="begin"/>
            </w:r>
            <w:r>
              <w:rPr>
                <w:noProof/>
                <w:webHidden/>
              </w:rPr>
              <w:instrText xml:space="preserve"> PAGEREF _Toc201520317 \h </w:instrText>
            </w:r>
            <w:r>
              <w:rPr>
                <w:noProof/>
                <w:webHidden/>
              </w:rPr>
            </w:r>
            <w:r>
              <w:rPr>
                <w:noProof/>
                <w:webHidden/>
              </w:rPr>
              <w:fldChar w:fldCharType="separate"/>
            </w:r>
            <w:r>
              <w:rPr>
                <w:noProof/>
                <w:webHidden/>
              </w:rPr>
              <w:t>6</w:t>
            </w:r>
            <w:r>
              <w:rPr>
                <w:noProof/>
                <w:webHidden/>
              </w:rPr>
              <w:fldChar w:fldCharType="end"/>
            </w:r>
          </w:hyperlink>
        </w:p>
        <w:p w14:paraId="7F46CF96" w14:textId="20B2DE78" w:rsidR="006D6E49" w:rsidRDefault="006D6E49">
          <w:pPr>
            <w:pStyle w:val="TOC2"/>
            <w:tabs>
              <w:tab w:val="left" w:pos="960"/>
              <w:tab w:val="right" w:leader="dot" w:pos="9016"/>
            </w:tabs>
            <w:rPr>
              <w:rFonts w:eastAsiaTheme="minorEastAsia"/>
              <w:noProof/>
              <w:lang w:eastAsia="el-GR"/>
            </w:rPr>
          </w:pPr>
          <w:hyperlink w:anchor="_Toc201520318" w:history="1">
            <w:r w:rsidRPr="008C5B1D">
              <w:rPr>
                <w:rStyle w:val="Hyperlink"/>
                <w:rFonts w:ascii="Arial" w:hAnsi="Arial" w:cs="Arial"/>
                <w:noProof/>
              </w:rPr>
              <w:t>2.1</w:t>
            </w:r>
            <w:r>
              <w:rPr>
                <w:rFonts w:eastAsiaTheme="minorEastAsia"/>
                <w:noProof/>
                <w:lang w:eastAsia="el-GR"/>
              </w:rPr>
              <w:tab/>
            </w:r>
            <w:r w:rsidRPr="008C5B1D">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_Toc201520318 \h </w:instrText>
            </w:r>
            <w:r>
              <w:rPr>
                <w:noProof/>
                <w:webHidden/>
              </w:rPr>
            </w:r>
            <w:r>
              <w:rPr>
                <w:noProof/>
                <w:webHidden/>
              </w:rPr>
              <w:fldChar w:fldCharType="separate"/>
            </w:r>
            <w:r>
              <w:rPr>
                <w:noProof/>
                <w:webHidden/>
              </w:rPr>
              <w:t>6</w:t>
            </w:r>
            <w:r>
              <w:rPr>
                <w:noProof/>
                <w:webHidden/>
              </w:rPr>
              <w:fldChar w:fldCharType="end"/>
            </w:r>
          </w:hyperlink>
        </w:p>
        <w:p w14:paraId="5A96A620" w14:textId="6284E2AE" w:rsidR="006D6E49" w:rsidRDefault="006D6E49">
          <w:pPr>
            <w:pStyle w:val="TOC2"/>
            <w:tabs>
              <w:tab w:val="left" w:pos="960"/>
              <w:tab w:val="right" w:leader="dot" w:pos="9016"/>
            </w:tabs>
            <w:rPr>
              <w:rFonts w:eastAsiaTheme="minorEastAsia"/>
              <w:noProof/>
              <w:lang w:eastAsia="el-GR"/>
            </w:rPr>
          </w:pPr>
          <w:hyperlink w:anchor="_Toc201520319" w:history="1">
            <w:r w:rsidRPr="008C5B1D">
              <w:rPr>
                <w:rStyle w:val="Hyperlink"/>
                <w:rFonts w:ascii="Arial" w:hAnsi="Arial" w:cs="Arial"/>
                <w:noProof/>
              </w:rPr>
              <w:t>2.2</w:t>
            </w:r>
            <w:r>
              <w:rPr>
                <w:rFonts w:eastAsiaTheme="minorEastAsia"/>
                <w:noProof/>
                <w:lang w:eastAsia="el-GR"/>
              </w:rPr>
              <w:tab/>
            </w:r>
            <w:r w:rsidRPr="008C5B1D">
              <w:rPr>
                <w:rStyle w:val="Hyperlink"/>
                <w:rFonts w:ascii="Arial" w:hAnsi="Arial" w:cs="Arial"/>
                <w:noProof/>
              </w:rPr>
              <w:t>Προβλήματα που λύνει</w:t>
            </w:r>
            <w:r>
              <w:rPr>
                <w:noProof/>
                <w:webHidden/>
              </w:rPr>
              <w:tab/>
            </w:r>
            <w:r>
              <w:rPr>
                <w:noProof/>
                <w:webHidden/>
              </w:rPr>
              <w:fldChar w:fldCharType="begin"/>
            </w:r>
            <w:r>
              <w:rPr>
                <w:noProof/>
                <w:webHidden/>
              </w:rPr>
              <w:instrText xml:space="preserve"> PAGEREF _Toc201520319 \h </w:instrText>
            </w:r>
            <w:r>
              <w:rPr>
                <w:noProof/>
                <w:webHidden/>
              </w:rPr>
            </w:r>
            <w:r>
              <w:rPr>
                <w:noProof/>
                <w:webHidden/>
              </w:rPr>
              <w:fldChar w:fldCharType="separate"/>
            </w:r>
            <w:r>
              <w:rPr>
                <w:noProof/>
                <w:webHidden/>
              </w:rPr>
              <w:t>6</w:t>
            </w:r>
            <w:r>
              <w:rPr>
                <w:noProof/>
                <w:webHidden/>
              </w:rPr>
              <w:fldChar w:fldCharType="end"/>
            </w:r>
          </w:hyperlink>
        </w:p>
        <w:p w14:paraId="6070048C" w14:textId="54539B17" w:rsidR="006D6E49" w:rsidRDefault="006D6E49">
          <w:pPr>
            <w:pStyle w:val="TOC2"/>
            <w:tabs>
              <w:tab w:val="left" w:pos="960"/>
              <w:tab w:val="right" w:leader="dot" w:pos="9016"/>
            </w:tabs>
            <w:rPr>
              <w:rFonts w:eastAsiaTheme="minorEastAsia"/>
              <w:noProof/>
              <w:lang w:eastAsia="el-GR"/>
            </w:rPr>
          </w:pPr>
          <w:hyperlink w:anchor="_Toc201520320" w:history="1">
            <w:r w:rsidRPr="008C5B1D">
              <w:rPr>
                <w:rStyle w:val="Hyperlink"/>
                <w:rFonts w:ascii="Arial" w:hAnsi="Arial" w:cs="Arial"/>
                <w:noProof/>
              </w:rPr>
              <w:t>2.3</w:t>
            </w:r>
            <w:r>
              <w:rPr>
                <w:rFonts w:eastAsiaTheme="minorEastAsia"/>
                <w:noProof/>
                <w:lang w:eastAsia="el-GR"/>
              </w:rPr>
              <w:tab/>
            </w:r>
            <w:r w:rsidRPr="008C5B1D">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_Toc201520320 \h </w:instrText>
            </w:r>
            <w:r>
              <w:rPr>
                <w:noProof/>
                <w:webHidden/>
              </w:rPr>
            </w:r>
            <w:r>
              <w:rPr>
                <w:noProof/>
                <w:webHidden/>
              </w:rPr>
              <w:fldChar w:fldCharType="separate"/>
            </w:r>
            <w:r>
              <w:rPr>
                <w:noProof/>
                <w:webHidden/>
              </w:rPr>
              <w:t>7</w:t>
            </w:r>
            <w:r>
              <w:rPr>
                <w:noProof/>
                <w:webHidden/>
              </w:rPr>
              <w:fldChar w:fldCharType="end"/>
            </w:r>
          </w:hyperlink>
        </w:p>
        <w:p w14:paraId="446B506B" w14:textId="7010B6B0" w:rsidR="006D6E49" w:rsidRDefault="006D6E49">
          <w:pPr>
            <w:pStyle w:val="TOC2"/>
            <w:tabs>
              <w:tab w:val="left" w:pos="960"/>
              <w:tab w:val="right" w:leader="dot" w:pos="9016"/>
            </w:tabs>
            <w:rPr>
              <w:rFonts w:eastAsiaTheme="minorEastAsia"/>
              <w:noProof/>
              <w:lang w:eastAsia="el-GR"/>
            </w:rPr>
          </w:pPr>
          <w:hyperlink w:anchor="_Toc201520321" w:history="1">
            <w:r w:rsidRPr="008C5B1D">
              <w:rPr>
                <w:rStyle w:val="Hyperlink"/>
                <w:rFonts w:ascii="Arial" w:hAnsi="Arial" w:cs="Arial"/>
                <w:noProof/>
              </w:rPr>
              <w:t>2.4</w:t>
            </w:r>
            <w:r>
              <w:rPr>
                <w:rFonts w:eastAsiaTheme="minorEastAsia"/>
                <w:noProof/>
                <w:lang w:eastAsia="el-GR"/>
              </w:rPr>
              <w:tab/>
            </w:r>
            <w:r w:rsidRPr="008C5B1D">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_Toc201520321 \h </w:instrText>
            </w:r>
            <w:r>
              <w:rPr>
                <w:noProof/>
                <w:webHidden/>
              </w:rPr>
            </w:r>
            <w:r>
              <w:rPr>
                <w:noProof/>
                <w:webHidden/>
              </w:rPr>
              <w:fldChar w:fldCharType="separate"/>
            </w:r>
            <w:r>
              <w:rPr>
                <w:noProof/>
                <w:webHidden/>
              </w:rPr>
              <w:t>7</w:t>
            </w:r>
            <w:r>
              <w:rPr>
                <w:noProof/>
                <w:webHidden/>
              </w:rPr>
              <w:fldChar w:fldCharType="end"/>
            </w:r>
          </w:hyperlink>
        </w:p>
        <w:p w14:paraId="63F8DF60" w14:textId="69A21059" w:rsidR="006D6E49" w:rsidRDefault="006D6E49">
          <w:pPr>
            <w:pStyle w:val="TOC2"/>
            <w:tabs>
              <w:tab w:val="left" w:pos="960"/>
              <w:tab w:val="right" w:leader="dot" w:pos="9016"/>
            </w:tabs>
            <w:rPr>
              <w:rFonts w:eastAsiaTheme="minorEastAsia"/>
              <w:noProof/>
              <w:lang w:eastAsia="el-GR"/>
            </w:rPr>
          </w:pPr>
          <w:hyperlink w:anchor="_Toc201520322" w:history="1">
            <w:r w:rsidRPr="008C5B1D">
              <w:rPr>
                <w:rStyle w:val="Hyperlink"/>
                <w:rFonts w:ascii="Arial" w:hAnsi="Arial" w:cs="Arial"/>
                <w:noProof/>
              </w:rPr>
              <w:t>2.5</w:t>
            </w:r>
            <w:r>
              <w:rPr>
                <w:rFonts w:eastAsiaTheme="minorEastAsia"/>
                <w:noProof/>
                <w:lang w:eastAsia="el-GR"/>
              </w:rPr>
              <w:tab/>
            </w:r>
            <w:r w:rsidRPr="008C5B1D">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_Toc201520322 \h </w:instrText>
            </w:r>
            <w:r>
              <w:rPr>
                <w:noProof/>
                <w:webHidden/>
              </w:rPr>
            </w:r>
            <w:r>
              <w:rPr>
                <w:noProof/>
                <w:webHidden/>
              </w:rPr>
              <w:fldChar w:fldCharType="separate"/>
            </w:r>
            <w:r>
              <w:rPr>
                <w:noProof/>
                <w:webHidden/>
              </w:rPr>
              <w:t>8</w:t>
            </w:r>
            <w:r>
              <w:rPr>
                <w:noProof/>
                <w:webHidden/>
              </w:rPr>
              <w:fldChar w:fldCharType="end"/>
            </w:r>
          </w:hyperlink>
        </w:p>
        <w:p w14:paraId="5D9E6327" w14:textId="61A7D166" w:rsidR="006D6E49" w:rsidRDefault="006D6E49">
          <w:pPr>
            <w:pStyle w:val="TOC2"/>
            <w:tabs>
              <w:tab w:val="left" w:pos="960"/>
              <w:tab w:val="right" w:leader="dot" w:pos="9016"/>
            </w:tabs>
            <w:rPr>
              <w:rFonts w:eastAsiaTheme="minorEastAsia"/>
              <w:noProof/>
              <w:lang w:eastAsia="el-GR"/>
            </w:rPr>
          </w:pPr>
          <w:hyperlink w:anchor="_Toc201520323" w:history="1">
            <w:r w:rsidRPr="008C5B1D">
              <w:rPr>
                <w:rStyle w:val="Hyperlink"/>
                <w:rFonts w:ascii="Arial" w:hAnsi="Arial" w:cs="Arial"/>
                <w:noProof/>
                <w:lang w:val="en-US"/>
              </w:rPr>
              <w:t>2.6</w:t>
            </w:r>
            <w:r>
              <w:rPr>
                <w:rFonts w:eastAsiaTheme="minorEastAsia"/>
                <w:noProof/>
                <w:lang w:eastAsia="el-GR"/>
              </w:rPr>
              <w:tab/>
            </w:r>
            <w:r w:rsidRPr="008C5B1D">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_Toc201520323 \h </w:instrText>
            </w:r>
            <w:r>
              <w:rPr>
                <w:noProof/>
                <w:webHidden/>
              </w:rPr>
            </w:r>
            <w:r>
              <w:rPr>
                <w:noProof/>
                <w:webHidden/>
              </w:rPr>
              <w:fldChar w:fldCharType="separate"/>
            </w:r>
            <w:r>
              <w:rPr>
                <w:noProof/>
                <w:webHidden/>
              </w:rPr>
              <w:t>9</w:t>
            </w:r>
            <w:r>
              <w:rPr>
                <w:noProof/>
                <w:webHidden/>
              </w:rPr>
              <w:fldChar w:fldCharType="end"/>
            </w:r>
          </w:hyperlink>
        </w:p>
        <w:p w14:paraId="204EC3FC" w14:textId="2401E4AA" w:rsidR="006D6E49" w:rsidRDefault="006D6E49">
          <w:pPr>
            <w:pStyle w:val="TOC1"/>
            <w:tabs>
              <w:tab w:val="left" w:pos="480"/>
              <w:tab w:val="right" w:leader="dot" w:pos="9016"/>
            </w:tabs>
            <w:rPr>
              <w:rFonts w:eastAsiaTheme="minorEastAsia"/>
              <w:noProof/>
              <w:lang w:eastAsia="el-GR"/>
            </w:rPr>
          </w:pPr>
          <w:hyperlink w:anchor="_Toc201520324" w:history="1">
            <w:r w:rsidRPr="008C5B1D">
              <w:rPr>
                <w:rStyle w:val="Hyperlink"/>
                <w:rFonts w:ascii="Arial" w:hAnsi="Arial" w:cs="Arial"/>
                <w:noProof/>
              </w:rPr>
              <w:t>3.</w:t>
            </w:r>
            <w:r>
              <w:rPr>
                <w:rFonts w:eastAsiaTheme="minorEastAsia"/>
                <w:noProof/>
                <w:lang w:eastAsia="el-GR"/>
              </w:rPr>
              <w:tab/>
            </w:r>
            <w:r w:rsidRPr="008C5B1D">
              <w:rPr>
                <w:rStyle w:val="Hyperlink"/>
                <w:rFonts w:ascii="Arial" w:hAnsi="Arial" w:cs="Arial"/>
                <w:noProof/>
              </w:rPr>
              <w:t>Introducing Drugster</w:t>
            </w:r>
            <w:r>
              <w:rPr>
                <w:noProof/>
                <w:webHidden/>
              </w:rPr>
              <w:tab/>
            </w:r>
            <w:r>
              <w:rPr>
                <w:noProof/>
                <w:webHidden/>
              </w:rPr>
              <w:fldChar w:fldCharType="begin"/>
            </w:r>
            <w:r>
              <w:rPr>
                <w:noProof/>
                <w:webHidden/>
              </w:rPr>
              <w:instrText xml:space="preserve"> PAGEREF _Toc201520324 \h </w:instrText>
            </w:r>
            <w:r>
              <w:rPr>
                <w:noProof/>
                <w:webHidden/>
              </w:rPr>
            </w:r>
            <w:r>
              <w:rPr>
                <w:noProof/>
                <w:webHidden/>
              </w:rPr>
              <w:fldChar w:fldCharType="separate"/>
            </w:r>
            <w:r>
              <w:rPr>
                <w:noProof/>
                <w:webHidden/>
              </w:rPr>
              <w:t>9</w:t>
            </w:r>
            <w:r>
              <w:rPr>
                <w:noProof/>
                <w:webHidden/>
              </w:rPr>
              <w:fldChar w:fldCharType="end"/>
            </w:r>
          </w:hyperlink>
        </w:p>
        <w:p w14:paraId="08C154D8" w14:textId="6D7CFDE9" w:rsidR="006D6E49" w:rsidRDefault="006D6E49">
          <w:pPr>
            <w:pStyle w:val="TOC2"/>
            <w:tabs>
              <w:tab w:val="left" w:pos="960"/>
              <w:tab w:val="right" w:leader="dot" w:pos="9016"/>
            </w:tabs>
            <w:rPr>
              <w:rFonts w:eastAsiaTheme="minorEastAsia"/>
              <w:noProof/>
              <w:lang w:eastAsia="el-GR"/>
            </w:rPr>
          </w:pPr>
          <w:hyperlink w:anchor="_Toc201520325" w:history="1">
            <w:r w:rsidRPr="008C5B1D">
              <w:rPr>
                <w:rStyle w:val="Hyperlink"/>
                <w:rFonts w:ascii="Arial" w:hAnsi="Arial" w:cs="Arial"/>
                <w:noProof/>
              </w:rPr>
              <w:t>3.1</w:t>
            </w:r>
            <w:r>
              <w:rPr>
                <w:rFonts w:eastAsiaTheme="minorEastAsia"/>
                <w:noProof/>
                <w:lang w:eastAsia="el-GR"/>
              </w:rPr>
              <w:tab/>
            </w:r>
            <w:r w:rsidRPr="008C5B1D">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_Toc201520325 \h </w:instrText>
            </w:r>
            <w:r>
              <w:rPr>
                <w:noProof/>
                <w:webHidden/>
              </w:rPr>
            </w:r>
            <w:r>
              <w:rPr>
                <w:noProof/>
                <w:webHidden/>
              </w:rPr>
              <w:fldChar w:fldCharType="separate"/>
            </w:r>
            <w:r>
              <w:rPr>
                <w:noProof/>
                <w:webHidden/>
              </w:rPr>
              <w:t>9</w:t>
            </w:r>
            <w:r>
              <w:rPr>
                <w:noProof/>
                <w:webHidden/>
              </w:rPr>
              <w:fldChar w:fldCharType="end"/>
            </w:r>
          </w:hyperlink>
        </w:p>
        <w:p w14:paraId="7BE0A214" w14:textId="1554AA96" w:rsidR="006D6E49" w:rsidRDefault="006D6E49">
          <w:pPr>
            <w:pStyle w:val="TOC2"/>
            <w:tabs>
              <w:tab w:val="left" w:pos="960"/>
              <w:tab w:val="right" w:leader="dot" w:pos="9016"/>
            </w:tabs>
            <w:rPr>
              <w:rFonts w:eastAsiaTheme="minorEastAsia"/>
              <w:noProof/>
              <w:lang w:eastAsia="el-GR"/>
            </w:rPr>
          </w:pPr>
          <w:hyperlink w:anchor="_Toc201520326" w:history="1">
            <w:r w:rsidRPr="008C5B1D">
              <w:rPr>
                <w:rStyle w:val="Hyperlink"/>
                <w:rFonts w:ascii="Arial" w:hAnsi="Arial" w:cs="Arial"/>
                <w:noProof/>
              </w:rPr>
              <w:t>3.2</w:t>
            </w:r>
            <w:r>
              <w:rPr>
                <w:rFonts w:eastAsiaTheme="minorEastAsia"/>
                <w:noProof/>
                <w:lang w:eastAsia="el-GR"/>
              </w:rPr>
              <w:tab/>
            </w:r>
            <w:r w:rsidRPr="008C5B1D">
              <w:rPr>
                <w:rStyle w:val="Hyperlink"/>
                <w:rFonts w:ascii="Arial" w:hAnsi="Arial" w:cs="Arial"/>
                <w:noProof/>
              </w:rPr>
              <w:t>Πρόβλημα και λύση</w:t>
            </w:r>
            <w:r>
              <w:rPr>
                <w:noProof/>
                <w:webHidden/>
              </w:rPr>
              <w:tab/>
            </w:r>
            <w:r>
              <w:rPr>
                <w:noProof/>
                <w:webHidden/>
              </w:rPr>
              <w:fldChar w:fldCharType="begin"/>
            </w:r>
            <w:r>
              <w:rPr>
                <w:noProof/>
                <w:webHidden/>
              </w:rPr>
              <w:instrText xml:space="preserve"> PAGEREF _Toc201520326 \h </w:instrText>
            </w:r>
            <w:r>
              <w:rPr>
                <w:noProof/>
                <w:webHidden/>
              </w:rPr>
            </w:r>
            <w:r>
              <w:rPr>
                <w:noProof/>
                <w:webHidden/>
              </w:rPr>
              <w:fldChar w:fldCharType="separate"/>
            </w:r>
            <w:r>
              <w:rPr>
                <w:noProof/>
                <w:webHidden/>
              </w:rPr>
              <w:t>9</w:t>
            </w:r>
            <w:r>
              <w:rPr>
                <w:noProof/>
                <w:webHidden/>
              </w:rPr>
              <w:fldChar w:fldCharType="end"/>
            </w:r>
          </w:hyperlink>
        </w:p>
        <w:p w14:paraId="73B6E1A2" w14:textId="49D32A09" w:rsidR="006D6E49" w:rsidRDefault="006D6E49">
          <w:pPr>
            <w:pStyle w:val="TOC2"/>
            <w:tabs>
              <w:tab w:val="left" w:pos="960"/>
              <w:tab w:val="right" w:leader="dot" w:pos="9016"/>
            </w:tabs>
            <w:rPr>
              <w:rFonts w:eastAsiaTheme="minorEastAsia"/>
              <w:noProof/>
              <w:lang w:eastAsia="el-GR"/>
            </w:rPr>
          </w:pPr>
          <w:hyperlink w:anchor="_Toc201520327" w:history="1">
            <w:r w:rsidRPr="008C5B1D">
              <w:rPr>
                <w:rStyle w:val="Hyperlink"/>
                <w:rFonts w:ascii="Arial" w:hAnsi="Arial" w:cs="Arial"/>
                <w:noProof/>
              </w:rPr>
              <w:t>3.3</w:t>
            </w:r>
            <w:r>
              <w:rPr>
                <w:rFonts w:eastAsiaTheme="minorEastAsia"/>
                <w:noProof/>
                <w:lang w:eastAsia="el-GR"/>
              </w:rPr>
              <w:tab/>
            </w:r>
            <w:r w:rsidRPr="008C5B1D">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_Toc201520327 \h </w:instrText>
            </w:r>
            <w:r>
              <w:rPr>
                <w:noProof/>
                <w:webHidden/>
              </w:rPr>
            </w:r>
            <w:r>
              <w:rPr>
                <w:noProof/>
                <w:webHidden/>
              </w:rPr>
              <w:fldChar w:fldCharType="separate"/>
            </w:r>
            <w:r>
              <w:rPr>
                <w:noProof/>
                <w:webHidden/>
              </w:rPr>
              <w:t>10</w:t>
            </w:r>
            <w:r>
              <w:rPr>
                <w:noProof/>
                <w:webHidden/>
              </w:rPr>
              <w:fldChar w:fldCharType="end"/>
            </w:r>
          </w:hyperlink>
        </w:p>
        <w:p w14:paraId="49FAF42B" w14:textId="406264C5" w:rsidR="006D6E49" w:rsidRDefault="006D6E49">
          <w:pPr>
            <w:pStyle w:val="TOC2"/>
            <w:tabs>
              <w:tab w:val="left" w:pos="960"/>
              <w:tab w:val="right" w:leader="dot" w:pos="9016"/>
            </w:tabs>
            <w:rPr>
              <w:rFonts w:eastAsiaTheme="minorEastAsia"/>
              <w:noProof/>
              <w:lang w:eastAsia="el-GR"/>
            </w:rPr>
          </w:pPr>
          <w:hyperlink w:anchor="_Toc201520328" w:history="1">
            <w:r w:rsidRPr="008C5B1D">
              <w:rPr>
                <w:rStyle w:val="Hyperlink"/>
                <w:rFonts w:ascii="Arial" w:hAnsi="Arial" w:cs="Arial"/>
                <w:noProof/>
              </w:rPr>
              <w:t>3.4</w:t>
            </w:r>
            <w:r>
              <w:rPr>
                <w:rFonts w:eastAsiaTheme="minorEastAsia"/>
                <w:noProof/>
                <w:lang w:eastAsia="el-GR"/>
              </w:rPr>
              <w:tab/>
            </w:r>
            <w:r w:rsidRPr="008C5B1D">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_Toc201520328 \h </w:instrText>
            </w:r>
            <w:r>
              <w:rPr>
                <w:noProof/>
                <w:webHidden/>
              </w:rPr>
            </w:r>
            <w:r>
              <w:rPr>
                <w:noProof/>
                <w:webHidden/>
              </w:rPr>
              <w:fldChar w:fldCharType="separate"/>
            </w:r>
            <w:r>
              <w:rPr>
                <w:noProof/>
                <w:webHidden/>
              </w:rPr>
              <w:t>11</w:t>
            </w:r>
            <w:r>
              <w:rPr>
                <w:noProof/>
                <w:webHidden/>
              </w:rPr>
              <w:fldChar w:fldCharType="end"/>
            </w:r>
          </w:hyperlink>
        </w:p>
        <w:p w14:paraId="3B75FA40" w14:textId="12AF1770" w:rsidR="006D6E49" w:rsidRDefault="006D6E49">
          <w:pPr>
            <w:pStyle w:val="TOC2"/>
            <w:tabs>
              <w:tab w:val="left" w:pos="960"/>
              <w:tab w:val="right" w:leader="dot" w:pos="9016"/>
            </w:tabs>
            <w:rPr>
              <w:rFonts w:eastAsiaTheme="minorEastAsia"/>
              <w:noProof/>
              <w:lang w:eastAsia="el-GR"/>
            </w:rPr>
          </w:pPr>
          <w:hyperlink w:anchor="_Toc201520329" w:history="1">
            <w:r w:rsidRPr="008C5B1D">
              <w:rPr>
                <w:rStyle w:val="Hyperlink"/>
                <w:rFonts w:ascii="Arial" w:hAnsi="Arial" w:cs="Arial"/>
                <w:noProof/>
              </w:rPr>
              <w:t>3.5</w:t>
            </w:r>
            <w:r>
              <w:rPr>
                <w:rFonts w:eastAsiaTheme="minorEastAsia"/>
                <w:noProof/>
                <w:lang w:eastAsia="el-GR"/>
              </w:rPr>
              <w:tab/>
            </w:r>
            <w:r w:rsidRPr="008C5B1D">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_Toc201520329 \h </w:instrText>
            </w:r>
            <w:r>
              <w:rPr>
                <w:noProof/>
                <w:webHidden/>
              </w:rPr>
            </w:r>
            <w:r>
              <w:rPr>
                <w:noProof/>
                <w:webHidden/>
              </w:rPr>
              <w:fldChar w:fldCharType="separate"/>
            </w:r>
            <w:r>
              <w:rPr>
                <w:noProof/>
                <w:webHidden/>
              </w:rPr>
              <w:t>11</w:t>
            </w:r>
            <w:r>
              <w:rPr>
                <w:noProof/>
                <w:webHidden/>
              </w:rPr>
              <w:fldChar w:fldCharType="end"/>
            </w:r>
          </w:hyperlink>
        </w:p>
        <w:p w14:paraId="380E40EB" w14:textId="6CE1C0B9" w:rsidR="006D6E49" w:rsidRDefault="006D6E49">
          <w:pPr>
            <w:pStyle w:val="TOC2"/>
            <w:tabs>
              <w:tab w:val="left" w:pos="960"/>
              <w:tab w:val="right" w:leader="dot" w:pos="9016"/>
            </w:tabs>
            <w:rPr>
              <w:rFonts w:eastAsiaTheme="minorEastAsia"/>
              <w:noProof/>
              <w:lang w:eastAsia="el-GR"/>
            </w:rPr>
          </w:pPr>
          <w:hyperlink w:anchor="_Toc201520330" w:history="1">
            <w:r w:rsidRPr="008C5B1D">
              <w:rPr>
                <w:rStyle w:val="Hyperlink"/>
                <w:rFonts w:ascii="Arial" w:hAnsi="Arial" w:cs="Arial"/>
                <w:noProof/>
              </w:rPr>
              <w:t>3.6</w:t>
            </w:r>
            <w:r>
              <w:rPr>
                <w:rFonts w:eastAsiaTheme="minorEastAsia"/>
                <w:noProof/>
                <w:lang w:eastAsia="el-GR"/>
              </w:rPr>
              <w:tab/>
            </w:r>
            <w:r w:rsidRPr="008C5B1D">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_Toc201520330 \h </w:instrText>
            </w:r>
            <w:r>
              <w:rPr>
                <w:noProof/>
                <w:webHidden/>
              </w:rPr>
            </w:r>
            <w:r>
              <w:rPr>
                <w:noProof/>
                <w:webHidden/>
              </w:rPr>
              <w:fldChar w:fldCharType="separate"/>
            </w:r>
            <w:r>
              <w:rPr>
                <w:noProof/>
                <w:webHidden/>
              </w:rPr>
              <w:t>12</w:t>
            </w:r>
            <w:r>
              <w:rPr>
                <w:noProof/>
                <w:webHidden/>
              </w:rPr>
              <w:fldChar w:fldCharType="end"/>
            </w:r>
          </w:hyperlink>
        </w:p>
        <w:p w14:paraId="15DD3EC8" w14:textId="684CF1B5" w:rsidR="006D6E49" w:rsidRDefault="006D6E49">
          <w:pPr>
            <w:pStyle w:val="TOC2"/>
            <w:tabs>
              <w:tab w:val="left" w:pos="960"/>
              <w:tab w:val="right" w:leader="dot" w:pos="9016"/>
            </w:tabs>
            <w:rPr>
              <w:rFonts w:eastAsiaTheme="minorEastAsia"/>
              <w:noProof/>
              <w:lang w:eastAsia="el-GR"/>
            </w:rPr>
          </w:pPr>
          <w:hyperlink w:anchor="_Toc201520331" w:history="1">
            <w:r w:rsidRPr="008C5B1D">
              <w:rPr>
                <w:rStyle w:val="Hyperlink"/>
                <w:rFonts w:ascii="Arial" w:hAnsi="Arial" w:cs="Arial"/>
                <w:noProof/>
              </w:rPr>
              <w:t>3.7</w:t>
            </w:r>
            <w:r>
              <w:rPr>
                <w:rFonts w:eastAsiaTheme="minorEastAsia"/>
                <w:noProof/>
                <w:lang w:eastAsia="el-GR"/>
              </w:rPr>
              <w:tab/>
            </w:r>
            <w:r w:rsidRPr="008C5B1D">
              <w:rPr>
                <w:rStyle w:val="Hyperlink"/>
                <w:rFonts w:ascii="Arial" w:hAnsi="Arial" w:cs="Arial"/>
                <w:noProof/>
                <w:lang w:val="en-US"/>
              </w:rPr>
              <w:t>DrugOn VS Drugster</w:t>
            </w:r>
            <w:r>
              <w:rPr>
                <w:noProof/>
                <w:webHidden/>
              </w:rPr>
              <w:tab/>
            </w:r>
            <w:r>
              <w:rPr>
                <w:noProof/>
                <w:webHidden/>
              </w:rPr>
              <w:fldChar w:fldCharType="begin"/>
            </w:r>
            <w:r>
              <w:rPr>
                <w:noProof/>
                <w:webHidden/>
              </w:rPr>
              <w:instrText xml:space="preserve"> PAGEREF _Toc201520331 \h </w:instrText>
            </w:r>
            <w:r>
              <w:rPr>
                <w:noProof/>
                <w:webHidden/>
              </w:rPr>
            </w:r>
            <w:r>
              <w:rPr>
                <w:noProof/>
                <w:webHidden/>
              </w:rPr>
              <w:fldChar w:fldCharType="separate"/>
            </w:r>
            <w:r>
              <w:rPr>
                <w:noProof/>
                <w:webHidden/>
              </w:rPr>
              <w:t>12</w:t>
            </w:r>
            <w:r>
              <w:rPr>
                <w:noProof/>
                <w:webHidden/>
              </w:rPr>
              <w:fldChar w:fldCharType="end"/>
            </w:r>
          </w:hyperlink>
        </w:p>
        <w:p w14:paraId="63BE361A" w14:textId="6948A323" w:rsidR="006D6E49" w:rsidRDefault="006D6E49">
          <w:pPr>
            <w:pStyle w:val="TOC1"/>
            <w:tabs>
              <w:tab w:val="left" w:pos="480"/>
              <w:tab w:val="right" w:leader="dot" w:pos="9016"/>
            </w:tabs>
            <w:rPr>
              <w:rFonts w:eastAsiaTheme="minorEastAsia"/>
              <w:noProof/>
              <w:lang w:eastAsia="el-GR"/>
            </w:rPr>
          </w:pPr>
          <w:hyperlink w:anchor="_Toc201520332" w:history="1">
            <w:r w:rsidRPr="008C5B1D">
              <w:rPr>
                <w:rStyle w:val="Hyperlink"/>
                <w:rFonts w:ascii="Arial" w:hAnsi="Arial" w:cs="Arial"/>
                <w:noProof/>
                <w:lang w:val="en-US"/>
              </w:rPr>
              <w:t>4.</w:t>
            </w:r>
            <w:r>
              <w:rPr>
                <w:rFonts w:eastAsiaTheme="minorEastAsia"/>
                <w:noProof/>
                <w:lang w:eastAsia="el-GR"/>
              </w:rPr>
              <w:tab/>
            </w:r>
            <w:r w:rsidRPr="008C5B1D">
              <w:rPr>
                <w:rStyle w:val="Hyperlink"/>
                <w:rFonts w:ascii="Arial" w:hAnsi="Arial" w:cs="Arial"/>
                <w:noProof/>
                <w:lang w:val="en-US"/>
              </w:rPr>
              <w:t>Microbiome Hijacking Towards an Integrative Pest Management Pipeline</w:t>
            </w:r>
            <w:r>
              <w:rPr>
                <w:noProof/>
                <w:webHidden/>
              </w:rPr>
              <w:tab/>
            </w:r>
            <w:r>
              <w:rPr>
                <w:noProof/>
                <w:webHidden/>
              </w:rPr>
              <w:fldChar w:fldCharType="begin"/>
            </w:r>
            <w:r>
              <w:rPr>
                <w:noProof/>
                <w:webHidden/>
              </w:rPr>
              <w:instrText xml:space="preserve"> PAGEREF _Toc201520332 \h </w:instrText>
            </w:r>
            <w:r>
              <w:rPr>
                <w:noProof/>
                <w:webHidden/>
              </w:rPr>
            </w:r>
            <w:r>
              <w:rPr>
                <w:noProof/>
                <w:webHidden/>
              </w:rPr>
              <w:fldChar w:fldCharType="separate"/>
            </w:r>
            <w:r>
              <w:rPr>
                <w:noProof/>
                <w:webHidden/>
              </w:rPr>
              <w:t>13</w:t>
            </w:r>
            <w:r>
              <w:rPr>
                <w:noProof/>
                <w:webHidden/>
              </w:rPr>
              <w:fldChar w:fldCharType="end"/>
            </w:r>
          </w:hyperlink>
        </w:p>
        <w:p w14:paraId="132E6D2C" w14:textId="0CAB9253" w:rsidR="006D6E49" w:rsidRDefault="006D6E49">
          <w:pPr>
            <w:pStyle w:val="TOC2"/>
            <w:tabs>
              <w:tab w:val="left" w:pos="960"/>
              <w:tab w:val="right" w:leader="dot" w:pos="9016"/>
            </w:tabs>
            <w:rPr>
              <w:rFonts w:eastAsiaTheme="minorEastAsia"/>
              <w:noProof/>
              <w:lang w:eastAsia="el-GR"/>
            </w:rPr>
          </w:pPr>
          <w:hyperlink w:anchor="_Toc201520333" w:history="1">
            <w:r w:rsidRPr="008C5B1D">
              <w:rPr>
                <w:rStyle w:val="Hyperlink"/>
                <w:rFonts w:ascii="Arial" w:hAnsi="Arial" w:cs="Arial"/>
                <w:noProof/>
              </w:rPr>
              <w:t>4.1</w:t>
            </w:r>
            <w:r>
              <w:rPr>
                <w:rFonts w:eastAsiaTheme="minorEastAsia"/>
                <w:noProof/>
                <w:lang w:eastAsia="el-GR"/>
              </w:rPr>
              <w:tab/>
            </w:r>
            <w:r w:rsidRPr="008C5B1D">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_Toc201520333 \h </w:instrText>
            </w:r>
            <w:r>
              <w:rPr>
                <w:noProof/>
                <w:webHidden/>
              </w:rPr>
            </w:r>
            <w:r>
              <w:rPr>
                <w:noProof/>
                <w:webHidden/>
              </w:rPr>
              <w:fldChar w:fldCharType="separate"/>
            </w:r>
            <w:r>
              <w:rPr>
                <w:noProof/>
                <w:webHidden/>
              </w:rPr>
              <w:t>13</w:t>
            </w:r>
            <w:r>
              <w:rPr>
                <w:noProof/>
                <w:webHidden/>
              </w:rPr>
              <w:fldChar w:fldCharType="end"/>
            </w:r>
          </w:hyperlink>
        </w:p>
        <w:p w14:paraId="771EEFC5" w14:textId="392F1437" w:rsidR="006D6E49" w:rsidRDefault="006D6E49">
          <w:pPr>
            <w:pStyle w:val="TOC2"/>
            <w:tabs>
              <w:tab w:val="left" w:pos="960"/>
              <w:tab w:val="right" w:leader="dot" w:pos="9016"/>
            </w:tabs>
            <w:rPr>
              <w:rFonts w:eastAsiaTheme="minorEastAsia"/>
              <w:noProof/>
              <w:lang w:eastAsia="el-GR"/>
            </w:rPr>
          </w:pPr>
          <w:hyperlink w:anchor="_Toc201520334" w:history="1">
            <w:r w:rsidRPr="008C5B1D">
              <w:rPr>
                <w:rStyle w:val="Hyperlink"/>
                <w:rFonts w:ascii="Arial" w:hAnsi="Arial" w:cs="Arial"/>
                <w:noProof/>
              </w:rPr>
              <w:t>4.2</w:t>
            </w:r>
            <w:r>
              <w:rPr>
                <w:rFonts w:eastAsiaTheme="minorEastAsia"/>
                <w:noProof/>
                <w:lang w:eastAsia="el-GR"/>
              </w:rPr>
              <w:tab/>
            </w:r>
            <w:r w:rsidRPr="008C5B1D">
              <w:rPr>
                <w:rStyle w:val="Hyperlink"/>
                <w:rFonts w:ascii="Arial" w:hAnsi="Arial" w:cs="Arial"/>
                <w:noProof/>
              </w:rPr>
              <w:t>Πρόβλημα και λύση</w:t>
            </w:r>
            <w:r>
              <w:rPr>
                <w:noProof/>
                <w:webHidden/>
              </w:rPr>
              <w:tab/>
            </w:r>
            <w:r>
              <w:rPr>
                <w:noProof/>
                <w:webHidden/>
              </w:rPr>
              <w:fldChar w:fldCharType="begin"/>
            </w:r>
            <w:r>
              <w:rPr>
                <w:noProof/>
                <w:webHidden/>
              </w:rPr>
              <w:instrText xml:space="preserve"> PAGEREF _Toc201520334 \h </w:instrText>
            </w:r>
            <w:r>
              <w:rPr>
                <w:noProof/>
                <w:webHidden/>
              </w:rPr>
            </w:r>
            <w:r>
              <w:rPr>
                <w:noProof/>
                <w:webHidden/>
              </w:rPr>
              <w:fldChar w:fldCharType="separate"/>
            </w:r>
            <w:r>
              <w:rPr>
                <w:noProof/>
                <w:webHidden/>
              </w:rPr>
              <w:t>13</w:t>
            </w:r>
            <w:r>
              <w:rPr>
                <w:noProof/>
                <w:webHidden/>
              </w:rPr>
              <w:fldChar w:fldCharType="end"/>
            </w:r>
          </w:hyperlink>
        </w:p>
        <w:p w14:paraId="78E16102" w14:textId="2425F98E" w:rsidR="006D6E49" w:rsidRDefault="006D6E49">
          <w:pPr>
            <w:pStyle w:val="TOC2"/>
            <w:tabs>
              <w:tab w:val="left" w:pos="960"/>
              <w:tab w:val="right" w:leader="dot" w:pos="9016"/>
            </w:tabs>
            <w:rPr>
              <w:rFonts w:eastAsiaTheme="minorEastAsia"/>
              <w:noProof/>
              <w:lang w:eastAsia="el-GR"/>
            </w:rPr>
          </w:pPr>
          <w:hyperlink w:anchor="_Toc201520335" w:history="1">
            <w:r w:rsidRPr="008C5B1D">
              <w:rPr>
                <w:rStyle w:val="Hyperlink"/>
                <w:rFonts w:ascii="Arial" w:hAnsi="Arial" w:cs="Arial"/>
                <w:noProof/>
              </w:rPr>
              <w:t>4.3</w:t>
            </w:r>
            <w:r>
              <w:rPr>
                <w:rFonts w:eastAsiaTheme="minorEastAsia"/>
                <w:noProof/>
                <w:lang w:eastAsia="el-GR"/>
              </w:rPr>
              <w:tab/>
            </w:r>
            <w:r w:rsidRPr="008C5B1D">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_Toc201520335 \h </w:instrText>
            </w:r>
            <w:r>
              <w:rPr>
                <w:noProof/>
                <w:webHidden/>
              </w:rPr>
            </w:r>
            <w:r>
              <w:rPr>
                <w:noProof/>
                <w:webHidden/>
              </w:rPr>
              <w:fldChar w:fldCharType="separate"/>
            </w:r>
            <w:r>
              <w:rPr>
                <w:noProof/>
                <w:webHidden/>
              </w:rPr>
              <w:t>13</w:t>
            </w:r>
            <w:r>
              <w:rPr>
                <w:noProof/>
                <w:webHidden/>
              </w:rPr>
              <w:fldChar w:fldCharType="end"/>
            </w:r>
          </w:hyperlink>
        </w:p>
        <w:p w14:paraId="79538116" w14:textId="33A5239B" w:rsidR="006D6E49" w:rsidRDefault="006D6E49">
          <w:pPr>
            <w:pStyle w:val="TOC2"/>
            <w:tabs>
              <w:tab w:val="left" w:pos="960"/>
              <w:tab w:val="right" w:leader="dot" w:pos="9016"/>
            </w:tabs>
            <w:rPr>
              <w:rFonts w:eastAsiaTheme="minorEastAsia"/>
              <w:noProof/>
              <w:lang w:eastAsia="el-GR"/>
            </w:rPr>
          </w:pPr>
          <w:hyperlink w:anchor="_Toc201520336" w:history="1">
            <w:r w:rsidRPr="008C5B1D">
              <w:rPr>
                <w:rStyle w:val="Hyperlink"/>
                <w:rFonts w:ascii="Arial" w:hAnsi="Arial" w:cs="Arial"/>
                <w:noProof/>
              </w:rPr>
              <w:t>4.4</w:t>
            </w:r>
            <w:r>
              <w:rPr>
                <w:rFonts w:eastAsiaTheme="minorEastAsia"/>
                <w:noProof/>
                <w:lang w:eastAsia="el-GR"/>
              </w:rPr>
              <w:tab/>
            </w:r>
            <w:r w:rsidRPr="008C5B1D">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_Toc201520336 \h </w:instrText>
            </w:r>
            <w:r>
              <w:rPr>
                <w:noProof/>
                <w:webHidden/>
              </w:rPr>
            </w:r>
            <w:r>
              <w:rPr>
                <w:noProof/>
                <w:webHidden/>
              </w:rPr>
              <w:fldChar w:fldCharType="separate"/>
            </w:r>
            <w:r>
              <w:rPr>
                <w:noProof/>
                <w:webHidden/>
              </w:rPr>
              <w:t>14</w:t>
            </w:r>
            <w:r>
              <w:rPr>
                <w:noProof/>
                <w:webHidden/>
              </w:rPr>
              <w:fldChar w:fldCharType="end"/>
            </w:r>
          </w:hyperlink>
        </w:p>
        <w:p w14:paraId="138C1079" w14:textId="654C51FE" w:rsidR="006D6E49" w:rsidRDefault="006D6E49">
          <w:pPr>
            <w:pStyle w:val="TOC2"/>
            <w:tabs>
              <w:tab w:val="left" w:pos="960"/>
              <w:tab w:val="right" w:leader="dot" w:pos="9016"/>
            </w:tabs>
            <w:rPr>
              <w:rFonts w:eastAsiaTheme="minorEastAsia"/>
              <w:noProof/>
              <w:lang w:eastAsia="el-GR"/>
            </w:rPr>
          </w:pPr>
          <w:hyperlink w:anchor="_Toc201520337" w:history="1">
            <w:r w:rsidRPr="008C5B1D">
              <w:rPr>
                <w:rStyle w:val="Hyperlink"/>
                <w:rFonts w:ascii="Arial" w:hAnsi="Arial" w:cs="Arial"/>
                <w:noProof/>
              </w:rPr>
              <w:t>4.5</w:t>
            </w:r>
            <w:r>
              <w:rPr>
                <w:rFonts w:eastAsiaTheme="minorEastAsia"/>
                <w:noProof/>
                <w:lang w:eastAsia="el-GR"/>
              </w:rPr>
              <w:tab/>
            </w:r>
            <w:r w:rsidRPr="008C5B1D">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_Toc201520337 \h </w:instrText>
            </w:r>
            <w:r>
              <w:rPr>
                <w:noProof/>
                <w:webHidden/>
              </w:rPr>
            </w:r>
            <w:r>
              <w:rPr>
                <w:noProof/>
                <w:webHidden/>
              </w:rPr>
              <w:fldChar w:fldCharType="separate"/>
            </w:r>
            <w:r>
              <w:rPr>
                <w:noProof/>
                <w:webHidden/>
              </w:rPr>
              <w:t>15</w:t>
            </w:r>
            <w:r>
              <w:rPr>
                <w:noProof/>
                <w:webHidden/>
              </w:rPr>
              <w:fldChar w:fldCharType="end"/>
            </w:r>
          </w:hyperlink>
        </w:p>
        <w:p w14:paraId="7F609F96" w14:textId="60124B02" w:rsidR="006D6E49" w:rsidRDefault="006D6E49">
          <w:pPr>
            <w:pStyle w:val="TOC2"/>
            <w:tabs>
              <w:tab w:val="left" w:pos="960"/>
              <w:tab w:val="right" w:leader="dot" w:pos="9016"/>
            </w:tabs>
            <w:rPr>
              <w:rFonts w:eastAsiaTheme="minorEastAsia"/>
              <w:noProof/>
              <w:lang w:eastAsia="el-GR"/>
            </w:rPr>
          </w:pPr>
          <w:hyperlink w:anchor="_Toc201520338" w:history="1">
            <w:r w:rsidRPr="008C5B1D">
              <w:rPr>
                <w:rStyle w:val="Hyperlink"/>
                <w:rFonts w:ascii="Arial" w:hAnsi="Arial" w:cs="Arial"/>
                <w:noProof/>
              </w:rPr>
              <w:t>4.6</w:t>
            </w:r>
            <w:r>
              <w:rPr>
                <w:rFonts w:eastAsiaTheme="minorEastAsia"/>
                <w:noProof/>
                <w:lang w:eastAsia="el-GR"/>
              </w:rPr>
              <w:tab/>
            </w:r>
            <w:r w:rsidRPr="008C5B1D">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_Toc201520338 \h </w:instrText>
            </w:r>
            <w:r>
              <w:rPr>
                <w:noProof/>
                <w:webHidden/>
              </w:rPr>
            </w:r>
            <w:r>
              <w:rPr>
                <w:noProof/>
                <w:webHidden/>
              </w:rPr>
              <w:fldChar w:fldCharType="separate"/>
            </w:r>
            <w:r>
              <w:rPr>
                <w:noProof/>
                <w:webHidden/>
              </w:rPr>
              <w:t>15</w:t>
            </w:r>
            <w:r>
              <w:rPr>
                <w:noProof/>
                <w:webHidden/>
              </w:rPr>
              <w:fldChar w:fldCharType="end"/>
            </w:r>
          </w:hyperlink>
        </w:p>
        <w:p w14:paraId="38D72F16" w14:textId="4B039269" w:rsidR="006D6E49" w:rsidRDefault="006D6E49">
          <w:pPr>
            <w:pStyle w:val="TOC1"/>
            <w:tabs>
              <w:tab w:val="left" w:pos="480"/>
              <w:tab w:val="right" w:leader="dot" w:pos="9016"/>
            </w:tabs>
            <w:rPr>
              <w:rFonts w:eastAsiaTheme="minorEastAsia"/>
              <w:noProof/>
              <w:lang w:eastAsia="el-GR"/>
            </w:rPr>
          </w:pPr>
          <w:hyperlink w:anchor="_Toc201520339" w:history="1">
            <w:r w:rsidRPr="008C5B1D">
              <w:rPr>
                <w:rStyle w:val="Hyperlink"/>
                <w:rFonts w:ascii="Arial" w:hAnsi="Arial" w:cs="Arial"/>
                <w:noProof/>
                <w:lang w:val="en-US"/>
              </w:rPr>
              <w:t>5.</w:t>
            </w:r>
            <w:r>
              <w:rPr>
                <w:rFonts w:eastAsiaTheme="minorEastAsia"/>
                <w:noProof/>
                <w:lang w:eastAsia="el-GR"/>
              </w:rPr>
              <w:tab/>
            </w:r>
            <w:r w:rsidRPr="008C5B1D">
              <w:rPr>
                <w:rStyle w:val="Hyperlink"/>
                <w:rFonts w:ascii="Arial" w:hAnsi="Arial" w:cs="Arial"/>
                <w:noProof/>
                <w:lang w:val="en-US"/>
              </w:rPr>
              <w:t>Genetic &amp; Structural Study of RNA Polymerase II</w:t>
            </w:r>
            <w:r>
              <w:rPr>
                <w:noProof/>
                <w:webHidden/>
              </w:rPr>
              <w:tab/>
            </w:r>
            <w:r>
              <w:rPr>
                <w:noProof/>
                <w:webHidden/>
              </w:rPr>
              <w:fldChar w:fldCharType="begin"/>
            </w:r>
            <w:r>
              <w:rPr>
                <w:noProof/>
                <w:webHidden/>
              </w:rPr>
              <w:instrText xml:space="preserve"> PAGEREF _Toc201520339 \h </w:instrText>
            </w:r>
            <w:r>
              <w:rPr>
                <w:noProof/>
                <w:webHidden/>
              </w:rPr>
            </w:r>
            <w:r>
              <w:rPr>
                <w:noProof/>
                <w:webHidden/>
              </w:rPr>
              <w:fldChar w:fldCharType="separate"/>
            </w:r>
            <w:r>
              <w:rPr>
                <w:noProof/>
                <w:webHidden/>
              </w:rPr>
              <w:t>15</w:t>
            </w:r>
            <w:r>
              <w:rPr>
                <w:noProof/>
                <w:webHidden/>
              </w:rPr>
              <w:fldChar w:fldCharType="end"/>
            </w:r>
          </w:hyperlink>
        </w:p>
        <w:p w14:paraId="3236208E" w14:textId="2B2782C1" w:rsidR="006D6E49" w:rsidRDefault="006D6E49">
          <w:pPr>
            <w:pStyle w:val="TOC2"/>
            <w:tabs>
              <w:tab w:val="left" w:pos="960"/>
              <w:tab w:val="right" w:leader="dot" w:pos="9016"/>
            </w:tabs>
            <w:rPr>
              <w:rFonts w:eastAsiaTheme="minorEastAsia"/>
              <w:noProof/>
              <w:lang w:eastAsia="el-GR"/>
            </w:rPr>
          </w:pPr>
          <w:hyperlink w:anchor="_Toc201520340" w:history="1">
            <w:r w:rsidRPr="008C5B1D">
              <w:rPr>
                <w:rStyle w:val="Hyperlink"/>
                <w:rFonts w:ascii="Arial" w:hAnsi="Arial" w:cs="Arial"/>
                <w:noProof/>
              </w:rPr>
              <w:t>5.1</w:t>
            </w:r>
            <w:r>
              <w:rPr>
                <w:rFonts w:eastAsiaTheme="minorEastAsia"/>
                <w:noProof/>
                <w:lang w:eastAsia="el-GR"/>
              </w:rPr>
              <w:tab/>
            </w:r>
            <w:r w:rsidRPr="008C5B1D">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_Toc201520340 \h </w:instrText>
            </w:r>
            <w:r>
              <w:rPr>
                <w:noProof/>
                <w:webHidden/>
              </w:rPr>
            </w:r>
            <w:r>
              <w:rPr>
                <w:noProof/>
                <w:webHidden/>
              </w:rPr>
              <w:fldChar w:fldCharType="separate"/>
            </w:r>
            <w:r>
              <w:rPr>
                <w:noProof/>
                <w:webHidden/>
              </w:rPr>
              <w:t>15</w:t>
            </w:r>
            <w:r>
              <w:rPr>
                <w:noProof/>
                <w:webHidden/>
              </w:rPr>
              <w:fldChar w:fldCharType="end"/>
            </w:r>
          </w:hyperlink>
        </w:p>
        <w:p w14:paraId="618BBEF3" w14:textId="32C13D2F" w:rsidR="006D6E49" w:rsidRDefault="006D6E49">
          <w:pPr>
            <w:pStyle w:val="TOC2"/>
            <w:tabs>
              <w:tab w:val="left" w:pos="960"/>
              <w:tab w:val="right" w:leader="dot" w:pos="9016"/>
            </w:tabs>
            <w:rPr>
              <w:rFonts w:eastAsiaTheme="minorEastAsia"/>
              <w:noProof/>
              <w:lang w:eastAsia="el-GR"/>
            </w:rPr>
          </w:pPr>
          <w:hyperlink w:anchor="_Toc201520341" w:history="1">
            <w:r w:rsidRPr="008C5B1D">
              <w:rPr>
                <w:rStyle w:val="Hyperlink"/>
                <w:rFonts w:ascii="Arial" w:hAnsi="Arial" w:cs="Arial"/>
                <w:noProof/>
              </w:rPr>
              <w:t>5.2</w:t>
            </w:r>
            <w:r>
              <w:rPr>
                <w:rFonts w:eastAsiaTheme="minorEastAsia"/>
                <w:noProof/>
                <w:lang w:eastAsia="el-GR"/>
              </w:rPr>
              <w:tab/>
            </w:r>
            <w:r w:rsidRPr="008C5B1D">
              <w:rPr>
                <w:rStyle w:val="Hyperlink"/>
                <w:rFonts w:ascii="Arial" w:hAnsi="Arial" w:cs="Arial"/>
                <w:noProof/>
              </w:rPr>
              <w:t>Πρόβλημα που λύνει</w:t>
            </w:r>
            <w:r>
              <w:rPr>
                <w:noProof/>
                <w:webHidden/>
              </w:rPr>
              <w:tab/>
            </w:r>
            <w:r>
              <w:rPr>
                <w:noProof/>
                <w:webHidden/>
              </w:rPr>
              <w:fldChar w:fldCharType="begin"/>
            </w:r>
            <w:r>
              <w:rPr>
                <w:noProof/>
                <w:webHidden/>
              </w:rPr>
              <w:instrText xml:space="preserve"> PAGEREF _Toc201520341 \h </w:instrText>
            </w:r>
            <w:r>
              <w:rPr>
                <w:noProof/>
                <w:webHidden/>
              </w:rPr>
            </w:r>
            <w:r>
              <w:rPr>
                <w:noProof/>
                <w:webHidden/>
              </w:rPr>
              <w:fldChar w:fldCharType="separate"/>
            </w:r>
            <w:r>
              <w:rPr>
                <w:noProof/>
                <w:webHidden/>
              </w:rPr>
              <w:t>16</w:t>
            </w:r>
            <w:r>
              <w:rPr>
                <w:noProof/>
                <w:webHidden/>
              </w:rPr>
              <w:fldChar w:fldCharType="end"/>
            </w:r>
          </w:hyperlink>
        </w:p>
        <w:p w14:paraId="49296889" w14:textId="688883C5" w:rsidR="006D6E49" w:rsidRDefault="006D6E49">
          <w:pPr>
            <w:pStyle w:val="TOC2"/>
            <w:tabs>
              <w:tab w:val="left" w:pos="960"/>
              <w:tab w:val="right" w:leader="dot" w:pos="9016"/>
            </w:tabs>
            <w:rPr>
              <w:rFonts w:eastAsiaTheme="minorEastAsia"/>
              <w:noProof/>
              <w:lang w:eastAsia="el-GR"/>
            </w:rPr>
          </w:pPr>
          <w:hyperlink w:anchor="_Toc201520342" w:history="1">
            <w:r w:rsidRPr="008C5B1D">
              <w:rPr>
                <w:rStyle w:val="Hyperlink"/>
                <w:rFonts w:ascii="Arial" w:hAnsi="Arial" w:cs="Arial"/>
                <w:noProof/>
              </w:rPr>
              <w:t>5.3</w:t>
            </w:r>
            <w:r>
              <w:rPr>
                <w:rFonts w:eastAsiaTheme="minorEastAsia"/>
                <w:noProof/>
                <w:lang w:eastAsia="el-GR"/>
              </w:rPr>
              <w:tab/>
            </w:r>
            <w:r w:rsidRPr="008C5B1D">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_Toc201520342 \h </w:instrText>
            </w:r>
            <w:r>
              <w:rPr>
                <w:noProof/>
                <w:webHidden/>
              </w:rPr>
            </w:r>
            <w:r>
              <w:rPr>
                <w:noProof/>
                <w:webHidden/>
              </w:rPr>
              <w:fldChar w:fldCharType="separate"/>
            </w:r>
            <w:r>
              <w:rPr>
                <w:noProof/>
                <w:webHidden/>
              </w:rPr>
              <w:t>16</w:t>
            </w:r>
            <w:r>
              <w:rPr>
                <w:noProof/>
                <w:webHidden/>
              </w:rPr>
              <w:fldChar w:fldCharType="end"/>
            </w:r>
          </w:hyperlink>
        </w:p>
        <w:p w14:paraId="549C3E10" w14:textId="5E2A3250" w:rsidR="006D6E49" w:rsidRDefault="006D6E49">
          <w:pPr>
            <w:pStyle w:val="TOC3"/>
            <w:tabs>
              <w:tab w:val="left" w:pos="1440"/>
              <w:tab w:val="right" w:leader="dot" w:pos="9016"/>
            </w:tabs>
            <w:rPr>
              <w:rFonts w:eastAsiaTheme="minorEastAsia"/>
              <w:noProof/>
              <w:lang w:eastAsia="el-GR"/>
            </w:rPr>
          </w:pPr>
          <w:hyperlink w:anchor="_Toc201520343" w:history="1">
            <w:r w:rsidRPr="008C5B1D">
              <w:rPr>
                <w:rStyle w:val="Hyperlink"/>
                <w:rFonts w:ascii="Arial" w:hAnsi="Arial" w:cs="Arial"/>
                <w:noProof/>
                <w:lang w:val="en-US"/>
              </w:rPr>
              <w:t>5.3.1</w:t>
            </w:r>
            <w:r>
              <w:rPr>
                <w:rFonts w:eastAsiaTheme="minorEastAsia"/>
                <w:noProof/>
                <w:lang w:eastAsia="el-GR"/>
              </w:rPr>
              <w:tab/>
            </w:r>
            <w:r w:rsidRPr="008C5B1D">
              <w:rPr>
                <w:rStyle w:val="Hyperlink"/>
                <w:rFonts w:ascii="Arial" w:hAnsi="Arial" w:cs="Arial"/>
                <w:noProof/>
              </w:rPr>
              <w:t>Εξελικτική ανάλυση</w:t>
            </w:r>
            <w:r>
              <w:rPr>
                <w:noProof/>
                <w:webHidden/>
              </w:rPr>
              <w:tab/>
            </w:r>
            <w:r>
              <w:rPr>
                <w:noProof/>
                <w:webHidden/>
              </w:rPr>
              <w:fldChar w:fldCharType="begin"/>
            </w:r>
            <w:r>
              <w:rPr>
                <w:noProof/>
                <w:webHidden/>
              </w:rPr>
              <w:instrText xml:space="preserve"> PAGEREF _Toc201520343 \h </w:instrText>
            </w:r>
            <w:r>
              <w:rPr>
                <w:noProof/>
                <w:webHidden/>
              </w:rPr>
            </w:r>
            <w:r>
              <w:rPr>
                <w:noProof/>
                <w:webHidden/>
              </w:rPr>
              <w:fldChar w:fldCharType="separate"/>
            </w:r>
            <w:r>
              <w:rPr>
                <w:noProof/>
                <w:webHidden/>
              </w:rPr>
              <w:t>16</w:t>
            </w:r>
            <w:r>
              <w:rPr>
                <w:noProof/>
                <w:webHidden/>
              </w:rPr>
              <w:fldChar w:fldCharType="end"/>
            </w:r>
          </w:hyperlink>
        </w:p>
        <w:p w14:paraId="0905D40B" w14:textId="0788A9A5" w:rsidR="006D6E49" w:rsidRDefault="006D6E49">
          <w:pPr>
            <w:pStyle w:val="TOC3"/>
            <w:tabs>
              <w:tab w:val="left" w:pos="1440"/>
              <w:tab w:val="right" w:leader="dot" w:pos="9016"/>
            </w:tabs>
            <w:rPr>
              <w:rFonts w:eastAsiaTheme="minorEastAsia"/>
              <w:noProof/>
              <w:lang w:eastAsia="el-GR"/>
            </w:rPr>
          </w:pPr>
          <w:hyperlink w:anchor="_Toc201520344" w:history="1">
            <w:r w:rsidRPr="008C5B1D">
              <w:rPr>
                <w:rStyle w:val="Hyperlink"/>
                <w:rFonts w:ascii="Arial" w:hAnsi="Arial" w:cs="Arial"/>
                <w:noProof/>
              </w:rPr>
              <w:t>5.3.2</w:t>
            </w:r>
            <w:r>
              <w:rPr>
                <w:rFonts w:eastAsiaTheme="minorEastAsia"/>
                <w:noProof/>
                <w:lang w:eastAsia="el-GR"/>
              </w:rPr>
              <w:tab/>
            </w:r>
            <w:r w:rsidRPr="008C5B1D">
              <w:rPr>
                <w:rStyle w:val="Hyperlink"/>
                <w:rFonts w:ascii="Arial" w:hAnsi="Arial" w:cs="Arial"/>
                <w:noProof/>
              </w:rPr>
              <w:t>Τρισδιάστατη μοντελοποίηση</w:t>
            </w:r>
            <w:r>
              <w:rPr>
                <w:noProof/>
                <w:webHidden/>
              </w:rPr>
              <w:tab/>
            </w:r>
            <w:r>
              <w:rPr>
                <w:noProof/>
                <w:webHidden/>
              </w:rPr>
              <w:fldChar w:fldCharType="begin"/>
            </w:r>
            <w:r>
              <w:rPr>
                <w:noProof/>
                <w:webHidden/>
              </w:rPr>
              <w:instrText xml:space="preserve"> PAGEREF _Toc201520344 \h </w:instrText>
            </w:r>
            <w:r>
              <w:rPr>
                <w:noProof/>
                <w:webHidden/>
              </w:rPr>
            </w:r>
            <w:r>
              <w:rPr>
                <w:noProof/>
                <w:webHidden/>
              </w:rPr>
              <w:fldChar w:fldCharType="separate"/>
            </w:r>
            <w:r>
              <w:rPr>
                <w:noProof/>
                <w:webHidden/>
              </w:rPr>
              <w:t>16</w:t>
            </w:r>
            <w:r>
              <w:rPr>
                <w:noProof/>
                <w:webHidden/>
              </w:rPr>
              <w:fldChar w:fldCharType="end"/>
            </w:r>
          </w:hyperlink>
        </w:p>
        <w:p w14:paraId="3FA45082" w14:textId="6C3A2170" w:rsidR="006D6E49" w:rsidRDefault="006D6E49">
          <w:pPr>
            <w:pStyle w:val="TOC3"/>
            <w:tabs>
              <w:tab w:val="left" w:pos="1440"/>
              <w:tab w:val="right" w:leader="dot" w:pos="9016"/>
            </w:tabs>
            <w:rPr>
              <w:rFonts w:eastAsiaTheme="minorEastAsia"/>
              <w:noProof/>
              <w:lang w:eastAsia="el-GR"/>
            </w:rPr>
          </w:pPr>
          <w:hyperlink w:anchor="_Toc201520345" w:history="1">
            <w:r w:rsidRPr="008C5B1D">
              <w:rPr>
                <w:rStyle w:val="Hyperlink"/>
                <w:rFonts w:ascii="Arial" w:hAnsi="Arial" w:cs="Arial"/>
                <w:noProof/>
              </w:rPr>
              <w:t>5.3.3</w:t>
            </w:r>
            <w:r>
              <w:rPr>
                <w:rFonts w:eastAsiaTheme="minorEastAsia"/>
                <w:noProof/>
                <w:lang w:eastAsia="el-GR"/>
              </w:rPr>
              <w:tab/>
            </w:r>
            <w:r w:rsidRPr="008C5B1D">
              <w:rPr>
                <w:rStyle w:val="Hyperlink"/>
                <w:rFonts w:ascii="Arial" w:hAnsi="Arial" w:cs="Arial"/>
                <w:noProof/>
              </w:rPr>
              <w:t>Ανάλυση φαρμακοφόρου</w:t>
            </w:r>
            <w:r>
              <w:rPr>
                <w:noProof/>
                <w:webHidden/>
              </w:rPr>
              <w:tab/>
            </w:r>
            <w:r>
              <w:rPr>
                <w:noProof/>
                <w:webHidden/>
              </w:rPr>
              <w:fldChar w:fldCharType="begin"/>
            </w:r>
            <w:r>
              <w:rPr>
                <w:noProof/>
                <w:webHidden/>
              </w:rPr>
              <w:instrText xml:space="preserve"> PAGEREF _Toc201520345 \h </w:instrText>
            </w:r>
            <w:r>
              <w:rPr>
                <w:noProof/>
                <w:webHidden/>
              </w:rPr>
            </w:r>
            <w:r>
              <w:rPr>
                <w:noProof/>
                <w:webHidden/>
              </w:rPr>
              <w:fldChar w:fldCharType="separate"/>
            </w:r>
            <w:r>
              <w:rPr>
                <w:noProof/>
                <w:webHidden/>
              </w:rPr>
              <w:t>17</w:t>
            </w:r>
            <w:r>
              <w:rPr>
                <w:noProof/>
                <w:webHidden/>
              </w:rPr>
              <w:fldChar w:fldCharType="end"/>
            </w:r>
          </w:hyperlink>
        </w:p>
        <w:p w14:paraId="1DB17301" w14:textId="604D74A1" w:rsidR="006D6E49" w:rsidRDefault="006D6E49">
          <w:pPr>
            <w:pStyle w:val="TOC2"/>
            <w:tabs>
              <w:tab w:val="left" w:pos="960"/>
              <w:tab w:val="right" w:leader="dot" w:pos="9016"/>
            </w:tabs>
            <w:rPr>
              <w:rFonts w:eastAsiaTheme="minorEastAsia"/>
              <w:noProof/>
              <w:lang w:eastAsia="el-GR"/>
            </w:rPr>
          </w:pPr>
          <w:hyperlink w:anchor="_Toc201520346" w:history="1">
            <w:r w:rsidRPr="008C5B1D">
              <w:rPr>
                <w:rStyle w:val="Hyperlink"/>
                <w:rFonts w:ascii="Arial" w:hAnsi="Arial" w:cs="Arial"/>
                <w:noProof/>
              </w:rPr>
              <w:t>5.4</w:t>
            </w:r>
            <w:r>
              <w:rPr>
                <w:rFonts w:eastAsiaTheme="minorEastAsia"/>
                <w:noProof/>
                <w:lang w:eastAsia="el-GR"/>
              </w:rPr>
              <w:tab/>
            </w:r>
            <w:r w:rsidRPr="008C5B1D">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_Toc201520346 \h </w:instrText>
            </w:r>
            <w:r>
              <w:rPr>
                <w:noProof/>
                <w:webHidden/>
              </w:rPr>
            </w:r>
            <w:r>
              <w:rPr>
                <w:noProof/>
                <w:webHidden/>
              </w:rPr>
              <w:fldChar w:fldCharType="separate"/>
            </w:r>
            <w:r>
              <w:rPr>
                <w:noProof/>
                <w:webHidden/>
              </w:rPr>
              <w:t>18</w:t>
            </w:r>
            <w:r>
              <w:rPr>
                <w:noProof/>
                <w:webHidden/>
              </w:rPr>
              <w:fldChar w:fldCharType="end"/>
            </w:r>
          </w:hyperlink>
        </w:p>
        <w:p w14:paraId="3B95B6CB" w14:textId="4F9C05B5" w:rsidR="006D6E49" w:rsidRDefault="006D6E49">
          <w:pPr>
            <w:pStyle w:val="TOC2"/>
            <w:tabs>
              <w:tab w:val="left" w:pos="960"/>
              <w:tab w:val="right" w:leader="dot" w:pos="9016"/>
            </w:tabs>
            <w:rPr>
              <w:rFonts w:eastAsiaTheme="minorEastAsia"/>
              <w:noProof/>
              <w:lang w:eastAsia="el-GR"/>
            </w:rPr>
          </w:pPr>
          <w:hyperlink w:anchor="_Toc201520347" w:history="1">
            <w:r w:rsidRPr="008C5B1D">
              <w:rPr>
                <w:rStyle w:val="Hyperlink"/>
                <w:rFonts w:ascii="Arial" w:hAnsi="Arial" w:cs="Arial"/>
                <w:noProof/>
              </w:rPr>
              <w:t>5.5</w:t>
            </w:r>
            <w:r>
              <w:rPr>
                <w:rFonts w:eastAsiaTheme="minorEastAsia"/>
                <w:noProof/>
                <w:lang w:eastAsia="el-GR"/>
              </w:rPr>
              <w:tab/>
            </w:r>
            <w:r w:rsidRPr="008C5B1D">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_Toc201520347 \h </w:instrText>
            </w:r>
            <w:r>
              <w:rPr>
                <w:noProof/>
                <w:webHidden/>
              </w:rPr>
            </w:r>
            <w:r>
              <w:rPr>
                <w:noProof/>
                <w:webHidden/>
              </w:rPr>
              <w:fldChar w:fldCharType="separate"/>
            </w:r>
            <w:r>
              <w:rPr>
                <w:noProof/>
                <w:webHidden/>
              </w:rPr>
              <w:t>18</w:t>
            </w:r>
            <w:r>
              <w:rPr>
                <w:noProof/>
                <w:webHidden/>
              </w:rPr>
              <w:fldChar w:fldCharType="end"/>
            </w:r>
          </w:hyperlink>
        </w:p>
        <w:p w14:paraId="799263E2" w14:textId="55E982B5" w:rsidR="006D6E49" w:rsidRDefault="006D6E49">
          <w:pPr>
            <w:pStyle w:val="TOC2"/>
            <w:tabs>
              <w:tab w:val="left" w:pos="960"/>
              <w:tab w:val="right" w:leader="dot" w:pos="9016"/>
            </w:tabs>
            <w:rPr>
              <w:rFonts w:eastAsiaTheme="minorEastAsia"/>
              <w:noProof/>
              <w:lang w:eastAsia="el-GR"/>
            </w:rPr>
          </w:pPr>
          <w:hyperlink w:anchor="_Toc201520348" w:history="1">
            <w:r w:rsidRPr="008C5B1D">
              <w:rPr>
                <w:rStyle w:val="Hyperlink"/>
                <w:rFonts w:ascii="Arial" w:hAnsi="Arial" w:cs="Arial"/>
                <w:noProof/>
              </w:rPr>
              <w:t>5.6</w:t>
            </w:r>
            <w:r>
              <w:rPr>
                <w:rFonts w:eastAsiaTheme="minorEastAsia"/>
                <w:noProof/>
                <w:lang w:eastAsia="el-GR"/>
              </w:rPr>
              <w:tab/>
            </w:r>
            <w:r w:rsidRPr="008C5B1D">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_Toc201520348 \h </w:instrText>
            </w:r>
            <w:r>
              <w:rPr>
                <w:noProof/>
                <w:webHidden/>
              </w:rPr>
            </w:r>
            <w:r>
              <w:rPr>
                <w:noProof/>
                <w:webHidden/>
              </w:rPr>
              <w:fldChar w:fldCharType="separate"/>
            </w:r>
            <w:r>
              <w:rPr>
                <w:noProof/>
                <w:webHidden/>
              </w:rPr>
              <w:t>18</w:t>
            </w:r>
            <w:r>
              <w:rPr>
                <w:noProof/>
                <w:webHidden/>
              </w:rPr>
              <w:fldChar w:fldCharType="end"/>
            </w:r>
          </w:hyperlink>
        </w:p>
        <w:p w14:paraId="000EC2A7" w14:textId="3E5D867D" w:rsidR="006D6E49" w:rsidRDefault="006D6E49">
          <w:pPr>
            <w:pStyle w:val="TOC1"/>
            <w:tabs>
              <w:tab w:val="left" w:pos="480"/>
              <w:tab w:val="right" w:leader="dot" w:pos="9016"/>
            </w:tabs>
            <w:rPr>
              <w:rFonts w:eastAsiaTheme="minorEastAsia"/>
              <w:noProof/>
              <w:lang w:eastAsia="el-GR"/>
            </w:rPr>
          </w:pPr>
          <w:hyperlink w:anchor="_Toc201520349" w:history="1">
            <w:r w:rsidRPr="008C5B1D">
              <w:rPr>
                <w:rStyle w:val="Hyperlink"/>
                <w:rFonts w:ascii="Arial" w:hAnsi="Arial" w:cs="Arial"/>
                <w:noProof/>
              </w:rPr>
              <w:t>6.</w:t>
            </w:r>
            <w:r>
              <w:rPr>
                <w:rFonts w:eastAsiaTheme="minorEastAsia"/>
                <w:noProof/>
                <w:lang w:eastAsia="el-GR"/>
              </w:rPr>
              <w:tab/>
            </w:r>
            <w:r w:rsidRPr="008C5B1D">
              <w:rPr>
                <w:rStyle w:val="Hyperlink"/>
                <w:rFonts w:ascii="Arial" w:hAnsi="Arial" w:cs="Arial"/>
                <w:noProof/>
              </w:rPr>
              <w:t>Γενικός Απολογισμός μελέτης</w:t>
            </w:r>
            <w:r>
              <w:rPr>
                <w:noProof/>
                <w:webHidden/>
              </w:rPr>
              <w:tab/>
            </w:r>
            <w:r>
              <w:rPr>
                <w:noProof/>
                <w:webHidden/>
              </w:rPr>
              <w:fldChar w:fldCharType="begin"/>
            </w:r>
            <w:r>
              <w:rPr>
                <w:noProof/>
                <w:webHidden/>
              </w:rPr>
              <w:instrText xml:space="preserve"> PAGEREF _Toc201520349 \h </w:instrText>
            </w:r>
            <w:r>
              <w:rPr>
                <w:noProof/>
                <w:webHidden/>
              </w:rPr>
            </w:r>
            <w:r>
              <w:rPr>
                <w:noProof/>
                <w:webHidden/>
              </w:rPr>
              <w:fldChar w:fldCharType="separate"/>
            </w:r>
            <w:r>
              <w:rPr>
                <w:noProof/>
                <w:webHidden/>
              </w:rPr>
              <w:t>19</w:t>
            </w:r>
            <w:r>
              <w:rPr>
                <w:noProof/>
                <w:webHidden/>
              </w:rPr>
              <w:fldChar w:fldCharType="end"/>
            </w:r>
          </w:hyperlink>
        </w:p>
        <w:p w14:paraId="514E235C" w14:textId="1FFBE31A" w:rsidR="006D6E49" w:rsidRDefault="006D6E49">
          <w:pPr>
            <w:pStyle w:val="TOC1"/>
            <w:tabs>
              <w:tab w:val="right" w:leader="dot" w:pos="9016"/>
            </w:tabs>
            <w:rPr>
              <w:rFonts w:eastAsiaTheme="minorEastAsia"/>
              <w:noProof/>
              <w:lang w:eastAsia="el-GR"/>
            </w:rPr>
          </w:pPr>
          <w:hyperlink w:anchor="_Toc201520350" w:history="1">
            <w:r w:rsidRPr="008C5B1D">
              <w:rPr>
                <w:rStyle w:val="Hyperlink"/>
                <w:noProof/>
              </w:rPr>
              <w:t>Πρόσθετη βιβλιογραφία</w:t>
            </w:r>
            <w:r>
              <w:rPr>
                <w:noProof/>
                <w:webHidden/>
              </w:rPr>
              <w:tab/>
            </w:r>
            <w:r>
              <w:rPr>
                <w:noProof/>
                <w:webHidden/>
              </w:rPr>
              <w:fldChar w:fldCharType="begin"/>
            </w:r>
            <w:r>
              <w:rPr>
                <w:noProof/>
                <w:webHidden/>
              </w:rPr>
              <w:instrText xml:space="preserve"> PAGEREF _Toc201520350 \h </w:instrText>
            </w:r>
            <w:r>
              <w:rPr>
                <w:noProof/>
                <w:webHidden/>
              </w:rPr>
            </w:r>
            <w:r>
              <w:rPr>
                <w:noProof/>
                <w:webHidden/>
              </w:rPr>
              <w:fldChar w:fldCharType="separate"/>
            </w:r>
            <w:r>
              <w:rPr>
                <w:noProof/>
                <w:webHidden/>
              </w:rPr>
              <w:t>20</w:t>
            </w:r>
            <w:r>
              <w:rPr>
                <w:noProof/>
                <w:webHidden/>
              </w:rPr>
              <w:fldChar w:fldCharType="end"/>
            </w:r>
          </w:hyperlink>
        </w:p>
        <w:p w14:paraId="10C1ED10" w14:textId="3DAF5E16" w:rsidR="00525C94" w:rsidRPr="004D30EA" w:rsidRDefault="00525C94" w:rsidP="007D3CDF">
          <w:pPr>
            <w:jc w:val="both"/>
            <w:rPr>
              <w:rFonts w:ascii="Arial" w:hAnsi="Arial" w:cs="Arial"/>
              <w:lang w:val="en-US"/>
            </w:rPr>
          </w:pPr>
          <w:r w:rsidRPr="00BB3B49">
            <w:rPr>
              <w:rFonts w:asciiTheme="majorHAnsi" w:hAnsiTheme="majorHAnsi" w:cs="Arial"/>
              <w:b/>
              <w:bCs/>
              <w:noProof/>
              <w:sz w:val="26"/>
              <w:szCs w:val="26"/>
            </w:rPr>
            <w:fldChar w:fldCharType="end"/>
          </w:r>
        </w:p>
      </w:sdtContent>
    </w:sdt>
    <w:p w14:paraId="104AF79F" w14:textId="77777777" w:rsidR="00525C94" w:rsidRPr="004D30EA" w:rsidRDefault="00525C94" w:rsidP="007D3CDF">
      <w:pPr>
        <w:jc w:val="both"/>
        <w:rPr>
          <w:rFonts w:ascii="Arial" w:hAnsi="Arial" w:cs="Arial"/>
          <w:sz w:val="22"/>
          <w:szCs w:val="22"/>
          <w:lang w:val="en-US"/>
        </w:rPr>
      </w:pPr>
      <w:r w:rsidRPr="004D30EA">
        <w:rPr>
          <w:rFonts w:ascii="Arial" w:hAnsi="Arial" w:cs="Arial"/>
          <w:sz w:val="22"/>
          <w:szCs w:val="22"/>
          <w:lang w:val="en-US"/>
        </w:rPr>
        <w:br w:type="page"/>
      </w:r>
    </w:p>
    <w:p w14:paraId="11F14340" w14:textId="27271536" w:rsidR="00525C94" w:rsidRPr="004D30EA" w:rsidRDefault="00525C94" w:rsidP="007D3CDF">
      <w:pPr>
        <w:pStyle w:val="Heading1"/>
        <w:numPr>
          <w:ilvl w:val="0"/>
          <w:numId w:val="12"/>
        </w:numPr>
        <w:ind w:left="426" w:hanging="568"/>
        <w:jc w:val="both"/>
        <w:rPr>
          <w:rFonts w:ascii="Arial" w:hAnsi="Arial" w:cs="Arial"/>
          <w:b/>
          <w:bCs/>
          <w:color w:val="auto"/>
          <w:sz w:val="36"/>
          <w:szCs w:val="36"/>
        </w:rPr>
      </w:pPr>
      <w:bookmarkStart w:id="0" w:name="_Toc201520307"/>
      <w:r w:rsidRPr="004D30EA">
        <w:rPr>
          <w:rFonts w:ascii="Arial" w:hAnsi="Arial" w:cs="Arial"/>
          <w:color w:val="auto"/>
          <w:sz w:val="36"/>
          <w:szCs w:val="36"/>
        </w:rPr>
        <w:lastRenderedPageBreak/>
        <w:t>Graph4Med</w:t>
      </w:r>
      <w:bookmarkEnd w:id="0"/>
    </w:p>
    <w:p w14:paraId="6FADAF49" w14:textId="63897936" w:rsidR="00525C94" w:rsidRPr="004D30EA" w:rsidRDefault="00525C94" w:rsidP="007D3CDF">
      <w:pPr>
        <w:pStyle w:val="Heading2"/>
        <w:numPr>
          <w:ilvl w:val="1"/>
          <w:numId w:val="12"/>
        </w:numPr>
        <w:ind w:left="426" w:hanging="568"/>
        <w:jc w:val="both"/>
        <w:rPr>
          <w:rFonts w:ascii="Arial" w:hAnsi="Arial" w:cs="Arial"/>
          <w:b/>
          <w:bCs/>
          <w:color w:val="auto"/>
          <w:sz w:val="28"/>
          <w:szCs w:val="28"/>
        </w:rPr>
      </w:pPr>
      <w:bookmarkStart w:id="1" w:name="_Toc201520308"/>
      <w:r w:rsidRPr="004D30EA">
        <w:rPr>
          <w:rFonts w:ascii="Arial" w:hAnsi="Arial" w:cs="Arial"/>
          <w:color w:val="auto"/>
          <w:sz w:val="28"/>
          <w:szCs w:val="28"/>
        </w:rPr>
        <w:t xml:space="preserve">Βασική </w:t>
      </w:r>
      <w:r w:rsidR="00EE1A01" w:rsidRPr="004D30EA">
        <w:rPr>
          <w:rFonts w:ascii="Arial" w:hAnsi="Arial" w:cs="Arial"/>
          <w:color w:val="auto"/>
          <w:sz w:val="28"/>
          <w:szCs w:val="28"/>
        </w:rPr>
        <w:t>ι</w:t>
      </w:r>
      <w:r w:rsidRPr="004D30EA">
        <w:rPr>
          <w:rFonts w:ascii="Arial" w:hAnsi="Arial" w:cs="Arial"/>
          <w:color w:val="auto"/>
          <w:sz w:val="28"/>
          <w:szCs w:val="28"/>
        </w:rPr>
        <w:t>δέα</w:t>
      </w:r>
      <w:bookmarkEnd w:id="1"/>
    </w:p>
    <w:p w14:paraId="792AD44A" w14:textId="1CAE7AB3" w:rsidR="00724E23" w:rsidRPr="00947172" w:rsidRDefault="009F2A89" w:rsidP="007D3CDF">
      <w:pPr>
        <w:jc w:val="both"/>
        <w:rPr>
          <w:rFonts w:cs="Arial"/>
        </w:rPr>
      </w:pPr>
      <w:r w:rsidRPr="00947172">
        <w:rPr>
          <w:rFonts w:cs="Arial"/>
        </w:rPr>
        <w:t xml:space="preserve">Το Graph4Med είναι μια διαδικτυακή εφαρμογή που χρησιμοποιεί μια γραφική βάση δεδομένων (Neo4j) </w:t>
      </w:r>
      <w:r w:rsidR="004A7FEB">
        <w:rPr>
          <w:rFonts w:cs="Arial"/>
        </w:rPr>
        <w:t>προκειμένου</w:t>
      </w:r>
      <w:r w:rsidRPr="00947172">
        <w:rPr>
          <w:rFonts w:cs="Arial"/>
        </w:rPr>
        <w:t xml:space="preserve"> να αποθηκεύει, αναλύει και </w:t>
      </w:r>
      <w:proofErr w:type="spellStart"/>
      <w:r w:rsidRPr="00947172">
        <w:rPr>
          <w:rFonts w:cs="Arial"/>
        </w:rPr>
        <w:t>οπτικοποιεί</w:t>
      </w:r>
      <w:proofErr w:type="spellEnd"/>
      <w:r w:rsidRPr="00947172">
        <w:rPr>
          <w:rFonts w:cs="Arial"/>
        </w:rPr>
        <w:t xml:space="preserve"> σύνθετα ιατρικά δεδομένα. Σκοπός του δεν είναι να αποθηκεύει γνωματεύσεις ασθενειών</w:t>
      </w:r>
      <w:r w:rsidR="004A7FEB">
        <w:rPr>
          <w:rFonts w:cs="Arial"/>
        </w:rPr>
        <w:t>,</w:t>
      </w:r>
      <w:r w:rsidRPr="00947172">
        <w:rPr>
          <w:rFonts w:cs="Arial"/>
        </w:rPr>
        <w:t xml:space="preserve"> αλλά δεδομένα που οδηγούν σε γνωμάτευση. Το παράδειγμα χρήσης του άρθρου εστιάζει σε περιστατικά παιδικής Οξείας </w:t>
      </w:r>
      <w:proofErr w:type="spellStart"/>
      <w:r w:rsidRPr="00947172">
        <w:rPr>
          <w:rFonts w:cs="Arial"/>
        </w:rPr>
        <w:t>Λεμφοβλαστικής</w:t>
      </w:r>
      <w:proofErr w:type="spellEnd"/>
      <w:r w:rsidRPr="00947172">
        <w:rPr>
          <w:rFonts w:cs="Arial"/>
        </w:rPr>
        <w:t xml:space="preserve"> Λευχαιμίας (ALL), μιας νόσου με έντονη γενετική ετερογένεια και υψηλή κλινική πολυπλοκότητα. Η πλατφόρμα διευκολύνει τη μετάβαση από τα προκαθορισμένα σχήματα σχεσιακών βάσεων δεδομένων σε ένα σημασιολογικά ενισχυμένο γραφικό μοντέλο, το οποίο επιτρέπει αποδοτικότερη και ακριβέστερη διερεύνηση των εξαρτήσεων μεταξύ </w:t>
      </w:r>
      <w:proofErr w:type="spellStart"/>
      <w:r w:rsidRPr="00947172">
        <w:rPr>
          <w:rFonts w:cs="Arial"/>
        </w:rPr>
        <w:t>βιοϊατρικών</w:t>
      </w:r>
      <w:proofErr w:type="spellEnd"/>
      <w:r w:rsidRPr="00947172">
        <w:rPr>
          <w:rFonts w:cs="Arial"/>
        </w:rPr>
        <w:t xml:space="preserve"> οντοτήτων.</w:t>
      </w:r>
    </w:p>
    <w:p w14:paraId="4686E8B3" w14:textId="77777777" w:rsidR="009F2A89" w:rsidRPr="00AC608F" w:rsidRDefault="009F2A89" w:rsidP="007D3CDF">
      <w:pPr>
        <w:jc w:val="both"/>
        <w:rPr>
          <w:rFonts w:ascii="Arial" w:hAnsi="Arial" w:cs="Arial"/>
          <w:sz w:val="22"/>
          <w:szCs w:val="22"/>
        </w:rPr>
      </w:pPr>
    </w:p>
    <w:p w14:paraId="791DB832" w14:textId="7D8ABCB8" w:rsidR="00525C94" w:rsidRPr="00525C94" w:rsidRDefault="00525C94" w:rsidP="007D3CDF">
      <w:pPr>
        <w:pStyle w:val="Heading2"/>
        <w:numPr>
          <w:ilvl w:val="1"/>
          <w:numId w:val="12"/>
        </w:numPr>
        <w:ind w:left="426" w:hanging="568"/>
        <w:jc w:val="both"/>
        <w:rPr>
          <w:rFonts w:ascii="Arial" w:hAnsi="Arial" w:cs="Arial"/>
          <w:color w:val="auto"/>
          <w:sz w:val="28"/>
          <w:szCs w:val="28"/>
        </w:rPr>
      </w:pPr>
      <w:bookmarkStart w:id="2" w:name="_Toc201520309"/>
      <w:r w:rsidRPr="00525C94">
        <w:rPr>
          <w:rFonts w:ascii="Arial" w:hAnsi="Arial" w:cs="Arial"/>
          <w:color w:val="auto"/>
          <w:sz w:val="28"/>
          <w:szCs w:val="28"/>
        </w:rPr>
        <w:t xml:space="preserve">Πρόβλημα που </w:t>
      </w:r>
      <w:r w:rsidR="00EE1A01" w:rsidRPr="004D30EA">
        <w:rPr>
          <w:rFonts w:ascii="Arial" w:hAnsi="Arial" w:cs="Arial"/>
          <w:color w:val="auto"/>
          <w:sz w:val="28"/>
          <w:szCs w:val="28"/>
        </w:rPr>
        <w:t>λ</w:t>
      </w:r>
      <w:r w:rsidRPr="00525C94">
        <w:rPr>
          <w:rFonts w:ascii="Arial" w:hAnsi="Arial" w:cs="Arial"/>
          <w:color w:val="auto"/>
          <w:sz w:val="28"/>
          <w:szCs w:val="28"/>
        </w:rPr>
        <w:t>ύνει</w:t>
      </w:r>
      <w:bookmarkEnd w:id="2"/>
    </w:p>
    <w:p w14:paraId="6F907881" w14:textId="64841E7D" w:rsidR="00724E23" w:rsidRPr="00947172" w:rsidRDefault="009F2A89" w:rsidP="007D3CDF">
      <w:pPr>
        <w:jc w:val="both"/>
        <w:rPr>
          <w:rFonts w:cs="Arial"/>
        </w:rPr>
      </w:pPr>
      <w:r w:rsidRPr="00947172">
        <w:rPr>
          <w:rFonts w:cs="Arial"/>
        </w:rPr>
        <w:t xml:space="preserve">Οι κλασικές ιατρικές βάσεις δεδομένων βασίζονται κυρίως σε σχεσιακά συστήματα / υλοποιήσεις, τα οποία είναι μεν κατάλληλα για </w:t>
      </w:r>
      <w:proofErr w:type="spellStart"/>
      <w:r w:rsidRPr="00947172">
        <w:rPr>
          <w:rFonts w:cs="Arial"/>
        </w:rPr>
        <w:t>κανονικοποιημένα</w:t>
      </w:r>
      <w:proofErr w:type="spellEnd"/>
      <w:r w:rsidRPr="00947172">
        <w:rPr>
          <w:rFonts w:cs="Arial"/>
        </w:rPr>
        <w:t xml:space="preserve"> δεδομένα, αλλά στην περίπτωση της </w:t>
      </w:r>
      <w:proofErr w:type="spellStart"/>
      <w:r w:rsidRPr="00947172">
        <w:rPr>
          <w:rFonts w:cs="Arial"/>
        </w:rPr>
        <w:t>βιοϊατρικής</w:t>
      </w:r>
      <w:proofErr w:type="spellEnd"/>
      <w:r w:rsidRPr="00947172">
        <w:rPr>
          <w:rFonts w:cs="Arial"/>
        </w:rPr>
        <w:t xml:space="preserve">, όπου απαιτούνται πολλαπλές συσχετίσεις και δημιουργούνται πολλές εξαρτήσεις (γενετικές μεταλλάξεις, </w:t>
      </w:r>
      <w:proofErr w:type="spellStart"/>
      <w:r w:rsidRPr="00947172">
        <w:rPr>
          <w:rFonts w:cs="Arial"/>
        </w:rPr>
        <w:t>χρωμοσωμικές</w:t>
      </w:r>
      <w:proofErr w:type="spellEnd"/>
      <w:r w:rsidRPr="00947172">
        <w:rPr>
          <w:rFonts w:cs="Arial"/>
        </w:rPr>
        <w:t xml:space="preserve"> ανωμαλίες κ.ά.), δεν αποδίδουν επαρκώς. Στην περίπτωση της ALL, όπου η </w:t>
      </w:r>
      <w:proofErr w:type="spellStart"/>
      <w:r w:rsidRPr="00947172">
        <w:rPr>
          <w:rFonts w:cs="Arial"/>
        </w:rPr>
        <w:t>παθοφυσιολογία</w:t>
      </w:r>
      <w:proofErr w:type="spellEnd"/>
      <w:r w:rsidRPr="00947172">
        <w:rPr>
          <w:rFonts w:cs="Arial"/>
        </w:rPr>
        <w:t xml:space="preserve"> καθορίζεται από τη συνδυαστική δράση πολλών παραμέτρων, τα συνηθισμένα SQL </w:t>
      </w:r>
      <w:proofErr w:type="spellStart"/>
      <w:r w:rsidRPr="00947172">
        <w:rPr>
          <w:rFonts w:cs="Arial"/>
        </w:rPr>
        <w:t>queries</w:t>
      </w:r>
      <w:proofErr w:type="spellEnd"/>
      <w:r w:rsidRPr="00947172">
        <w:rPr>
          <w:rFonts w:cs="Arial"/>
        </w:rPr>
        <w:t xml:space="preserve"> καταλήγουν να γίνονται δυσνόητα λόγω της πολυπλοκότητας του ερωτήματος, με ανεπαρκές αποτέλεσμα. Το Graph4Med λύνει ακριβώς αυτά τα προβλήματα, δίνοντας στον χρήστη (α) ευέλικτη και επεκτάσιμη αναπαράσταση ιατρικών δεδομένων μέσω γραφικής αρχιτεκτονικής, (β) ενοποιημένη υποδομή για αναζήτηση, επεξεργασία και ανάλυση ετερογενών δεδομένων και (γ) υποστήριξη για ανάλυση ομοιότητας μεταξύ ασθενών με σκοπό την αναγνώριση κλινικά χρήσιμων υποομάδων.</w:t>
      </w:r>
    </w:p>
    <w:p w14:paraId="7F2465AF" w14:textId="77777777" w:rsidR="009F2A89" w:rsidRPr="00AC608F" w:rsidRDefault="009F2A89" w:rsidP="007D3CDF">
      <w:pPr>
        <w:jc w:val="both"/>
        <w:rPr>
          <w:rFonts w:ascii="Arial" w:hAnsi="Arial" w:cs="Arial"/>
          <w:sz w:val="22"/>
          <w:szCs w:val="22"/>
        </w:rPr>
      </w:pPr>
    </w:p>
    <w:p w14:paraId="6E26BE3C" w14:textId="77777777" w:rsidR="00525C94" w:rsidRPr="004D30EA" w:rsidRDefault="00525C94" w:rsidP="007D3CDF">
      <w:pPr>
        <w:pStyle w:val="Heading2"/>
        <w:numPr>
          <w:ilvl w:val="1"/>
          <w:numId w:val="12"/>
        </w:numPr>
        <w:ind w:left="426" w:hanging="568"/>
        <w:jc w:val="both"/>
        <w:rPr>
          <w:rFonts w:ascii="Arial" w:hAnsi="Arial" w:cs="Arial"/>
          <w:color w:val="auto"/>
          <w:sz w:val="28"/>
          <w:szCs w:val="28"/>
        </w:rPr>
      </w:pPr>
      <w:bookmarkStart w:id="3" w:name="_Toc201520310"/>
      <w:r w:rsidRPr="00525C94">
        <w:rPr>
          <w:rFonts w:ascii="Arial" w:hAnsi="Arial" w:cs="Arial"/>
          <w:color w:val="auto"/>
          <w:sz w:val="28"/>
          <w:szCs w:val="28"/>
        </w:rPr>
        <w:t>Σχεδιασμός, μεθοδολογία και εργαλεία</w:t>
      </w:r>
      <w:bookmarkEnd w:id="3"/>
    </w:p>
    <w:p w14:paraId="312F4F39" w14:textId="528F31D9" w:rsidR="002077A2" w:rsidRPr="004D30EA" w:rsidRDefault="002077A2" w:rsidP="007D3CDF">
      <w:pPr>
        <w:pStyle w:val="Heading3"/>
        <w:numPr>
          <w:ilvl w:val="2"/>
          <w:numId w:val="12"/>
        </w:numPr>
        <w:ind w:left="567" w:hanging="709"/>
        <w:jc w:val="both"/>
        <w:rPr>
          <w:rFonts w:ascii="Arial" w:hAnsi="Arial" w:cs="Arial"/>
          <w:color w:val="auto"/>
          <w:sz w:val="24"/>
          <w:szCs w:val="24"/>
          <w:lang w:val="en-US"/>
        </w:rPr>
      </w:pPr>
      <w:bookmarkStart w:id="4" w:name="_Toc201520311"/>
      <w:r w:rsidRPr="004D30EA">
        <w:rPr>
          <w:rFonts w:ascii="Arial" w:hAnsi="Arial" w:cs="Arial"/>
          <w:color w:val="auto"/>
          <w:sz w:val="24"/>
          <w:szCs w:val="24"/>
        </w:rPr>
        <w:t>Μετατροπή σχεσιακών δεδομένων σε γράφημα</w:t>
      </w:r>
      <w:bookmarkEnd w:id="4"/>
    </w:p>
    <w:p w14:paraId="4BE8F355" w14:textId="1FA6DE5D" w:rsidR="002077A2" w:rsidRPr="004D30EA" w:rsidRDefault="002077A2" w:rsidP="007D3CDF">
      <w:pPr>
        <w:jc w:val="both"/>
      </w:pPr>
      <w:r w:rsidRPr="004D30EA">
        <w:t>Τα δεδομένα των ασθενών μετατρέπονται σε δομές γράφων με:</w:t>
      </w:r>
    </w:p>
    <w:p w14:paraId="7E62FF2D" w14:textId="77777777" w:rsidR="009F2A89" w:rsidRPr="00FF6B03" w:rsidRDefault="009F2A89" w:rsidP="009F2A89">
      <w:pPr>
        <w:numPr>
          <w:ilvl w:val="0"/>
          <w:numId w:val="13"/>
        </w:numPr>
        <w:jc w:val="both"/>
      </w:pPr>
      <w:r w:rsidRPr="00FF6B03">
        <w:t xml:space="preserve">Κόμβους που αναπαριστούν ασθενείς, μεταλλάξεις, </w:t>
      </w:r>
      <w:proofErr w:type="spellStart"/>
      <w:r w:rsidRPr="00FF6B03">
        <w:t>χρωμοσωμικές</w:t>
      </w:r>
      <w:proofErr w:type="spellEnd"/>
      <w:r w:rsidRPr="00FF6B03">
        <w:t xml:space="preserve"> ανωμαλίες, διαγνωστικά ευρήματα και θεραπευτικά σχήματα</w:t>
      </w:r>
    </w:p>
    <w:p w14:paraId="6F79C4B7" w14:textId="77777777" w:rsidR="009F2A89" w:rsidRPr="00FF6B03" w:rsidRDefault="009F2A89" w:rsidP="009F2A89">
      <w:pPr>
        <w:numPr>
          <w:ilvl w:val="0"/>
          <w:numId w:val="13"/>
        </w:numPr>
        <w:jc w:val="both"/>
      </w:pPr>
      <w:r w:rsidRPr="00FF6B03">
        <w:t xml:space="preserve">Ακμές που αποτυπώνουν σημασιολογικές σχέσεις </w:t>
      </w:r>
      <w:r>
        <w:t>(</w:t>
      </w:r>
      <w:r w:rsidRPr="00FF6B03">
        <w:t>π</w:t>
      </w:r>
      <w:r>
        <w:t>.</w:t>
      </w:r>
      <w:r w:rsidRPr="00FF6B03">
        <w:t>χ</w:t>
      </w:r>
      <w:r>
        <w:t xml:space="preserve">.: </w:t>
      </w:r>
      <w:r w:rsidRPr="00FF6B03">
        <w:t xml:space="preserve">«έλαβε θεραπεία» ή «παρουσιάζει αριθμητική </w:t>
      </w:r>
      <w:proofErr w:type="spellStart"/>
      <w:r w:rsidRPr="00FF6B03">
        <w:t>χρωμοσωμική</w:t>
      </w:r>
      <w:proofErr w:type="spellEnd"/>
      <w:r w:rsidRPr="00FF6B03">
        <w:t xml:space="preserve"> ανωμαλία»</w:t>
      </w:r>
      <w:r>
        <w:t>)</w:t>
      </w:r>
      <w:r w:rsidRPr="00FF6B03">
        <w:t>.</w:t>
      </w:r>
    </w:p>
    <w:p w14:paraId="6837A939" w14:textId="4EE07811" w:rsidR="002077A2" w:rsidRPr="004D30EA" w:rsidRDefault="002077A2" w:rsidP="007D3CDF">
      <w:pPr>
        <w:pStyle w:val="Heading3"/>
        <w:numPr>
          <w:ilvl w:val="2"/>
          <w:numId w:val="12"/>
        </w:numPr>
        <w:tabs>
          <w:tab w:val="num" w:pos="2160"/>
        </w:tabs>
        <w:ind w:left="567" w:hanging="709"/>
        <w:jc w:val="both"/>
        <w:rPr>
          <w:rFonts w:ascii="Arial" w:hAnsi="Arial" w:cs="Arial"/>
          <w:color w:val="auto"/>
          <w:sz w:val="24"/>
          <w:szCs w:val="24"/>
          <w:lang w:val="en-US"/>
        </w:rPr>
      </w:pPr>
      <w:bookmarkStart w:id="5" w:name="_Toc201520312"/>
      <w:proofErr w:type="spellStart"/>
      <w:r w:rsidRPr="004D30EA">
        <w:rPr>
          <w:rFonts w:ascii="Arial" w:hAnsi="Arial" w:cs="Arial"/>
          <w:color w:val="auto"/>
          <w:sz w:val="24"/>
          <w:szCs w:val="24"/>
        </w:rPr>
        <w:t>Οπτικοποίηση</w:t>
      </w:r>
      <w:proofErr w:type="spellEnd"/>
      <w:r w:rsidRPr="004D30EA">
        <w:rPr>
          <w:rFonts w:ascii="Arial" w:hAnsi="Arial" w:cs="Arial"/>
          <w:color w:val="auto"/>
          <w:sz w:val="24"/>
          <w:szCs w:val="24"/>
        </w:rPr>
        <w:t xml:space="preserve"> και ανάλυση δεδομένων</w:t>
      </w:r>
      <w:bookmarkEnd w:id="5"/>
    </w:p>
    <w:p w14:paraId="4F9C3AA8" w14:textId="23FB30CE" w:rsidR="002077A2" w:rsidRPr="004D30EA" w:rsidRDefault="002077A2" w:rsidP="007D3CDF">
      <w:pPr>
        <w:jc w:val="both"/>
      </w:pPr>
      <w:r w:rsidRPr="004D30EA">
        <w:t xml:space="preserve">Χρησιμοποιώντας </w:t>
      </w:r>
      <w:proofErr w:type="spellStart"/>
      <w:r w:rsidRPr="004D30EA">
        <w:rPr>
          <w:lang w:val="en-US"/>
        </w:rPr>
        <w:t>NeoDash</w:t>
      </w:r>
      <w:proofErr w:type="spellEnd"/>
      <w:r w:rsidRPr="004D30EA">
        <w:t xml:space="preserve"> η πλατφόρμα </w:t>
      </w:r>
      <w:r w:rsidR="00C467C5" w:rsidRPr="004D30EA">
        <w:t>προσφέρει</w:t>
      </w:r>
      <w:r w:rsidRPr="004D30EA">
        <w:t>:</w:t>
      </w:r>
    </w:p>
    <w:p w14:paraId="3A9C3C42" w14:textId="77777777" w:rsidR="009F2A89" w:rsidRPr="00FF6B03" w:rsidRDefault="009F2A89" w:rsidP="009F2A89">
      <w:pPr>
        <w:numPr>
          <w:ilvl w:val="0"/>
          <w:numId w:val="14"/>
        </w:numPr>
        <w:jc w:val="both"/>
      </w:pPr>
      <w:r w:rsidRPr="00FF6B03">
        <w:lastRenderedPageBreak/>
        <w:t xml:space="preserve">Διερεύνηση ομάδων ασθενών με κοινά χαρακτηριστικά (γενετικά ή και </w:t>
      </w:r>
      <w:proofErr w:type="spellStart"/>
      <w:r w:rsidRPr="00FF6B03">
        <w:t>φαινοτυπικά</w:t>
      </w:r>
      <w:proofErr w:type="spellEnd"/>
      <w:r w:rsidRPr="00FF6B03">
        <w:t>).</w:t>
      </w:r>
    </w:p>
    <w:p w14:paraId="7B87463C" w14:textId="77777777" w:rsidR="009F2A89" w:rsidRPr="00FF6B03" w:rsidRDefault="009F2A89" w:rsidP="009F2A89">
      <w:pPr>
        <w:numPr>
          <w:ilvl w:val="0"/>
          <w:numId w:val="14"/>
        </w:numPr>
        <w:jc w:val="both"/>
      </w:pPr>
      <w:r w:rsidRPr="00FF6B03">
        <w:t xml:space="preserve">Εκτέλεση ερωτημάτων σε πραγματικό χρόνο (με γλώσσα </w:t>
      </w:r>
      <w:r w:rsidRPr="00FF6B03">
        <w:rPr>
          <w:lang w:val="en-US"/>
        </w:rPr>
        <w:t>Cypher</w:t>
      </w:r>
      <w:r w:rsidRPr="00FF6B03">
        <w:t>).</w:t>
      </w:r>
    </w:p>
    <w:p w14:paraId="1DEB8397" w14:textId="77777777" w:rsidR="009F2A89" w:rsidRPr="00947172" w:rsidRDefault="009F2A89" w:rsidP="009F2A89">
      <w:pPr>
        <w:numPr>
          <w:ilvl w:val="0"/>
          <w:numId w:val="14"/>
        </w:numPr>
        <w:jc w:val="both"/>
      </w:pPr>
      <w:r w:rsidRPr="00FF6B03">
        <w:t>Οπτική ανάλυση της δομής του γραφήματος και των σχέσεων μεταξύ των κόμβων.</w:t>
      </w:r>
    </w:p>
    <w:p w14:paraId="612BA99D" w14:textId="77777777" w:rsidR="00947172" w:rsidRPr="00FF6B03" w:rsidRDefault="00947172" w:rsidP="00947172">
      <w:pPr>
        <w:jc w:val="both"/>
      </w:pPr>
    </w:p>
    <w:p w14:paraId="3EBDF1F3" w14:textId="658FDC3D" w:rsidR="00C467C5" w:rsidRPr="004D30EA" w:rsidRDefault="00C467C5" w:rsidP="007D3CDF">
      <w:pPr>
        <w:pStyle w:val="Heading3"/>
        <w:numPr>
          <w:ilvl w:val="2"/>
          <w:numId w:val="12"/>
        </w:numPr>
        <w:tabs>
          <w:tab w:val="num" w:pos="2160"/>
        </w:tabs>
        <w:ind w:left="567" w:hanging="709"/>
        <w:jc w:val="both"/>
        <w:rPr>
          <w:rFonts w:ascii="Arial" w:hAnsi="Arial" w:cs="Arial"/>
          <w:color w:val="auto"/>
          <w:sz w:val="24"/>
          <w:szCs w:val="24"/>
        </w:rPr>
      </w:pPr>
      <w:bookmarkStart w:id="6" w:name="_Toc201520313"/>
      <w:r w:rsidRPr="004D30EA">
        <w:rPr>
          <w:rFonts w:ascii="Arial" w:hAnsi="Arial" w:cs="Arial"/>
          <w:color w:val="auto"/>
          <w:sz w:val="24"/>
          <w:szCs w:val="24"/>
        </w:rPr>
        <w:t>Υπολογισμός ομοιότητας ασθενών</w:t>
      </w:r>
      <w:bookmarkEnd w:id="6"/>
    </w:p>
    <w:p w14:paraId="527BD5DA" w14:textId="2C0B899D" w:rsidR="00C467C5" w:rsidRPr="009F2A89" w:rsidRDefault="00C467C5" w:rsidP="007D3CDF">
      <w:pPr>
        <w:jc w:val="both"/>
      </w:pPr>
      <w:r w:rsidRPr="004D30EA">
        <w:t xml:space="preserve">Η ομοιότητα μεταξύ ασθενών υπολογίζεται χρησιμοποιώντας τον συντελεστή </w:t>
      </w:r>
      <w:r w:rsidRPr="004D30EA">
        <w:rPr>
          <w:lang w:val="en-US"/>
        </w:rPr>
        <w:t>Jaccard</w:t>
      </w:r>
    </w:p>
    <w:p w14:paraId="6F73C531" w14:textId="454CBD6B" w:rsidR="00C467C5" w:rsidRPr="004D30EA" w:rsidRDefault="00C467C5" w:rsidP="007D3CDF">
      <w:pPr>
        <w:jc w:val="both"/>
        <w:rPr>
          <w:lang w:val="en-US"/>
        </w:rPr>
      </w:pPr>
      <m:oMathPara>
        <m:oMath>
          <m:r>
            <w:rPr>
              <w:rFonts w:ascii="Cambria Math" w:hAnsi="Cambria Math"/>
              <w:lang w:val="en-US"/>
            </w:rPr>
            <m:t>Jacccard</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|A∪B|</m:t>
              </m:r>
            </m:den>
          </m:f>
        </m:oMath>
      </m:oMathPara>
    </w:p>
    <w:p w14:paraId="071E4D8F" w14:textId="5C230D1D" w:rsidR="00724E23" w:rsidRPr="00AC608F" w:rsidRDefault="009F2A89" w:rsidP="007D3CDF">
      <w:pPr>
        <w:jc w:val="both"/>
      </w:pPr>
      <w:r w:rsidRPr="009F2A89">
        <w:t>όπου τα σύνολα A και B αντιπροσωπεύουν τα κλινικά και γενετικά χαρακτηριστικά κάθε ασθενούς. Ομοιότητα μεγαλύτερη από κάποιο κατώφλι (π.χ. 0.5) δημιουργεί ακμές τύπου SIMILAR_TO μεταξύ των κόμβων, διευκολύνοντας ακόμα περισσότερο την αναγνώριση μη εμφανών σχέσεων μεταξύ του πληθυσμού αλλά και των ασθενειών.</w:t>
      </w:r>
    </w:p>
    <w:p w14:paraId="6840BAEB" w14:textId="77777777" w:rsidR="009F2A89" w:rsidRPr="00AC608F" w:rsidRDefault="009F2A89" w:rsidP="007D3CDF">
      <w:pPr>
        <w:jc w:val="both"/>
      </w:pPr>
    </w:p>
    <w:p w14:paraId="645C088C" w14:textId="77777777" w:rsidR="00525C94" w:rsidRPr="00525C94" w:rsidRDefault="00525C94" w:rsidP="007D3CDF">
      <w:pPr>
        <w:pStyle w:val="Heading2"/>
        <w:numPr>
          <w:ilvl w:val="1"/>
          <w:numId w:val="12"/>
        </w:numPr>
        <w:ind w:left="426" w:hanging="568"/>
        <w:jc w:val="both"/>
        <w:rPr>
          <w:rFonts w:ascii="Arial" w:hAnsi="Arial" w:cs="Arial"/>
          <w:color w:val="auto"/>
          <w:sz w:val="28"/>
          <w:szCs w:val="28"/>
        </w:rPr>
      </w:pPr>
      <w:bookmarkStart w:id="7" w:name="_Toc201520314"/>
      <w:r w:rsidRPr="00525C94">
        <w:rPr>
          <w:rFonts w:ascii="Arial" w:hAnsi="Arial" w:cs="Arial"/>
          <w:color w:val="auto"/>
          <w:sz w:val="28"/>
          <w:szCs w:val="28"/>
        </w:rPr>
        <w:t>Πλεονεκτήματα</w:t>
      </w:r>
      <w:bookmarkEnd w:id="7"/>
    </w:p>
    <w:p w14:paraId="39C0C671" w14:textId="13987786" w:rsidR="00525C94" w:rsidRPr="00947172" w:rsidRDefault="00C467C5" w:rsidP="00947172">
      <w:pPr>
        <w:numPr>
          <w:ilvl w:val="0"/>
          <w:numId w:val="4"/>
        </w:numPr>
        <w:jc w:val="both"/>
        <w:rPr>
          <w:rFonts w:cs="Arial"/>
        </w:rPr>
      </w:pPr>
      <w:r w:rsidRPr="00947172">
        <w:rPr>
          <w:rFonts w:cs="Arial"/>
        </w:rPr>
        <w:t>Απλοποίηση ερωτημάτων με Cypher έναντι σύνθετων SQL ερωτημάτων</w:t>
      </w:r>
      <w:r w:rsidR="00525C94" w:rsidRPr="00947172">
        <w:rPr>
          <w:rFonts w:cs="Arial"/>
        </w:rPr>
        <w:t>.</w:t>
      </w:r>
    </w:p>
    <w:p w14:paraId="33899FE3" w14:textId="77777777" w:rsidR="00525C94" w:rsidRPr="00947172" w:rsidRDefault="00525C94" w:rsidP="00947172">
      <w:pPr>
        <w:numPr>
          <w:ilvl w:val="0"/>
          <w:numId w:val="4"/>
        </w:numPr>
        <w:jc w:val="both"/>
        <w:rPr>
          <w:rFonts w:cs="Arial"/>
        </w:rPr>
      </w:pPr>
      <w:proofErr w:type="spellStart"/>
      <w:r w:rsidRPr="00947172">
        <w:rPr>
          <w:rFonts w:cs="Arial"/>
        </w:rPr>
        <w:t>Διαδραστική</w:t>
      </w:r>
      <w:proofErr w:type="spellEnd"/>
      <w:r w:rsidRPr="00947172">
        <w:rPr>
          <w:rFonts w:cs="Arial"/>
        </w:rPr>
        <w:t xml:space="preserve"> </w:t>
      </w:r>
      <w:proofErr w:type="spellStart"/>
      <w:r w:rsidRPr="00947172">
        <w:rPr>
          <w:rFonts w:cs="Arial"/>
        </w:rPr>
        <w:t>οπτικοποίηση</w:t>
      </w:r>
      <w:proofErr w:type="spellEnd"/>
      <w:r w:rsidRPr="00947172">
        <w:rPr>
          <w:rFonts w:cs="Arial"/>
        </w:rPr>
        <w:t xml:space="preserve"> των σχέσεων μεταξύ δεδομένων.</w:t>
      </w:r>
    </w:p>
    <w:p w14:paraId="41C7A234" w14:textId="4E84AFD3" w:rsidR="00525C94" w:rsidRPr="00947172" w:rsidRDefault="00525C94" w:rsidP="00947172">
      <w:pPr>
        <w:numPr>
          <w:ilvl w:val="0"/>
          <w:numId w:val="4"/>
        </w:numPr>
        <w:jc w:val="both"/>
        <w:rPr>
          <w:rFonts w:cs="Arial"/>
        </w:rPr>
      </w:pPr>
      <w:r w:rsidRPr="00947172">
        <w:rPr>
          <w:rFonts w:cs="Arial"/>
        </w:rPr>
        <w:t>Δυνατότητα ανάλυσης υποομάδων ασθενών με βάση γενετικά ή</w:t>
      </w:r>
      <w:r w:rsidR="00C467C5" w:rsidRPr="00947172">
        <w:rPr>
          <w:rFonts w:cs="Arial"/>
        </w:rPr>
        <w:t>/και</w:t>
      </w:r>
      <w:r w:rsidRPr="00947172">
        <w:rPr>
          <w:rFonts w:cs="Arial"/>
        </w:rPr>
        <w:t xml:space="preserve"> κλινικά χαρακτηριστικά.</w:t>
      </w:r>
    </w:p>
    <w:p w14:paraId="22A67D75" w14:textId="2BA77573" w:rsidR="00525C94" w:rsidRPr="00947172" w:rsidRDefault="00C467C5" w:rsidP="00947172">
      <w:pPr>
        <w:numPr>
          <w:ilvl w:val="0"/>
          <w:numId w:val="4"/>
        </w:numPr>
        <w:jc w:val="both"/>
        <w:rPr>
          <w:rFonts w:cs="Arial"/>
        </w:rPr>
      </w:pPr>
      <w:r w:rsidRPr="00947172">
        <w:rPr>
          <w:rFonts w:cs="Arial"/>
        </w:rPr>
        <w:t>Σημασιολογική αναπαράσταση ιατρικής γνώσης</w:t>
      </w:r>
      <w:r w:rsidR="00525C94" w:rsidRPr="00947172">
        <w:rPr>
          <w:rFonts w:cs="Arial"/>
        </w:rPr>
        <w:t>.</w:t>
      </w:r>
      <w:r w:rsidR="00DA481F" w:rsidRPr="00947172">
        <w:rPr>
          <w:rFonts w:cs="Arial"/>
        </w:rPr>
        <w:t xml:space="preserve"> </w:t>
      </w:r>
    </w:p>
    <w:p w14:paraId="6827BFCD" w14:textId="111E2385" w:rsidR="00525C94" w:rsidRPr="00947172" w:rsidRDefault="00525C94" w:rsidP="00947172">
      <w:pPr>
        <w:numPr>
          <w:ilvl w:val="0"/>
          <w:numId w:val="4"/>
        </w:numPr>
        <w:jc w:val="both"/>
        <w:rPr>
          <w:rFonts w:cs="Arial"/>
        </w:rPr>
      </w:pPr>
      <w:r w:rsidRPr="00947172">
        <w:rPr>
          <w:rFonts w:cs="Arial"/>
        </w:rPr>
        <w:t>Εύκολη επέκταση</w:t>
      </w:r>
      <w:r w:rsidR="00C467C5" w:rsidRPr="00947172">
        <w:rPr>
          <w:rFonts w:cs="Arial"/>
        </w:rPr>
        <w:t xml:space="preserve"> σε νέα είδη δεδομένων </w:t>
      </w:r>
      <w:r w:rsidR="003E31F4" w:rsidRPr="00947172">
        <w:rPr>
          <w:rFonts w:cs="Arial"/>
        </w:rPr>
        <w:t>όπως</w:t>
      </w:r>
      <w:r w:rsidR="00C467C5" w:rsidRPr="00947172">
        <w:rPr>
          <w:rFonts w:cs="Arial"/>
        </w:rPr>
        <w:t xml:space="preserve"> </w:t>
      </w:r>
      <w:proofErr w:type="spellStart"/>
      <w:r w:rsidR="00C467C5" w:rsidRPr="00947172">
        <w:rPr>
          <w:rFonts w:cs="Arial"/>
        </w:rPr>
        <w:t>φαρμακογεν</w:t>
      </w:r>
      <w:r w:rsidR="00DA481F" w:rsidRPr="00947172">
        <w:rPr>
          <w:rFonts w:cs="Arial"/>
        </w:rPr>
        <w:t>ο</w:t>
      </w:r>
      <w:r w:rsidR="00C467C5" w:rsidRPr="00947172">
        <w:rPr>
          <w:rFonts w:cs="Arial"/>
        </w:rPr>
        <w:t>μική</w:t>
      </w:r>
      <w:proofErr w:type="spellEnd"/>
      <w:sdt>
        <w:sdtPr>
          <w:rPr>
            <w:rFonts w:cs="Arial"/>
          </w:rPr>
          <w:id w:val="941420283"/>
          <w:citation/>
        </w:sdtPr>
        <w:sdtEndPr/>
        <w:sdtContent>
          <w:r w:rsidR="00DA481F" w:rsidRPr="00947172">
            <w:rPr>
              <w:rFonts w:cs="Arial"/>
            </w:rPr>
            <w:fldChar w:fldCharType="begin"/>
          </w:r>
          <w:r w:rsidR="002333B1" w:rsidRPr="00947172">
            <w:rPr>
              <w:rFonts w:cs="Arial"/>
            </w:rPr>
            <w:instrText xml:space="preserve">CITATION Kön22 \l 1033 </w:instrText>
          </w:r>
          <w:r w:rsidR="00DA481F" w:rsidRPr="00947172">
            <w:rPr>
              <w:rFonts w:cs="Arial"/>
            </w:rPr>
            <w:fldChar w:fldCharType="separate"/>
          </w:r>
          <w:r w:rsidR="004A250C" w:rsidRPr="00947172">
            <w:rPr>
              <w:rFonts w:cs="Arial"/>
            </w:rPr>
            <w:t xml:space="preserve"> (Königs, Friedrichs, &amp; Dietrich, 2022)</w:t>
          </w:r>
          <w:r w:rsidR="00DA481F" w:rsidRPr="00947172">
            <w:rPr>
              <w:rFonts w:cs="Arial"/>
            </w:rPr>
            <w:fldChar w:fldCharType="end"/>
          </w:r>
        </w:sdtContent>
      </w:sdt>
      <w:r w:rsidR="003E31F4" w:rsidRPr="00947172">
        <w:rPr>
          <w:rFonts w:cs="Arial"/>
        </w:rPr>
        <w:t xml:space="preserve"> &amp;</w:t>
      </w:r>
      <w:r w:rsidR="00DA481F" w:rsidRPr="00947172">
        <w:rPr>
          <w:rFonts w:cs="Arial"/>
        </w:rPr>
        <w:t xml:space="preserve"> </w:t>
      </w:r>
      <w:sdt>
        <w:sdtPr>
          <w:rPr>
            <w:rFonts w:cs="Arial"/>
          </w:rPr>
          <w:id w:val="-1894192568"/>
          <w:citation/>
        </w:sdtPr>
        <w:sdtEndPr/>
        <w:sdtContent>
          <w:r w:rsidR="00DA481F" w:rsidRPr="00947172">
            <w:rPr>
              <w:rFonts w:cs="Arial"/>
            </w:rPr>
            <w:fldChar w:fldCharType="begin"/>
          </w:r>
          <w:r w:rsidR="002333B1" w:rsidRPr="00947172">
            <w:rPr>
              <w:rFonts w:cs="Arial"/>
            </w:rPr>
            <w:instrText xml:space="preserve">CITATION Cas23 \l 1033 </w:instrText>
          </w:r>
          <w:r w:rsidR="00DA481F" w:rsidRPr="00947172">
            <w:rPr>
              <w:rFonts w:cs="Arial"/>
            </w:rPr>
            <w:fldChar w:fldCharType="separate"/>
          </w:r>
          <w:r w:rsidR="004A250C" w:rsidRPr="00947172">
            <w:rPr>
              <w:rFonts w:cs="Arial"/>
            </w:rPr>
            <w:t>(Cassandra, 2023)</w:t>
          </w:r>
          <w:r w:rsidR="00DA481F" w:rsidRPr="00947172">
            <w:rPr>
              <w:rFonts w:cs="Arial"/>
            </w:rPr>
            <w:fldChar w:fldCharType="end"/>
          </w:r>
        </w:sdtContent>
      </w:sdt>
      <w:r w:rsidRPr="00947172">
        <w:rPr>
          <w:rFonts w:cs="Arial"/>
        </w:rPr>
        <w:t>.</w:t>
      </w:r>
    </w:p>
    <w:p w14:paraId="32C4125E" w14:textId="77777777" w:rsidR="00724E23" w:rsidRPr="00525C94" w:rsidRDefault="00724E23" w:rsidP="00724E23">
      <w:pPr>
        <w:jc w:val="both"/>
        <w:rPr>
          <w:rFonts w:ascii="Arial" w:hAnsi="Arial" w:cs="Arial"/>
          <w:sz w:val="22"/>
          <w:szCs w:val="22"/>
        </w:rPr>
      </w:pPr>
    </w:p>
    <w:p w14:paraId="57F6148E" w14:textId="7A2F437E" w:rsidR="00525C94" w:rsidRPr="00525C94" w:rsidRDefault="00525C94" w:rsidP="007D3CDF">
      <w:pPr>
        <w:pStyle w:val="Heading2"/>
        <w:numPr>
          <w:ilvl w:val="1"/>
          <w:numId w:val="12"/>
        </w:numPr>
        <w:ind w:left="426" w:hanging="568"/>
        <w:jc w:val="both"/>
        <w:rPr>
          <w:rFonts w:ascii="Arial" w:hAnsi="Arial" w:cs="Arial"/>
          <w:color w:val="auto"/>
          <w:sz w:val="28"/>
          <w:szCs w:val="28"/>
        </w:rPr>
      </w:pPr>
      <w:bookmarkStart w:id="8" w:name="_Toc201520315"/>
      <w:r w:rsidRPr="00525C94">
        <w:rPr>
          <w:rFonts w:ascii="Arial" w:hAnsi="Arial" w:cs="Arial"/>
          <w:color w:val="auto"/>
          <w:sz w:val="28"/>
          <w:szCs w:val="28"/>
        </w:rPr>
        <w:t>Περιορισμοί</w:t>
      </w:r>
      <w:bookmarkEnd w:id="8"/>
    </w:p>
    <w:p w14:paraId="167F79CF" w14:textId="77777777" w:rsidR="00525C94" w:rsidRPr="00947172" w:rsidRDefault="00525C94" w:rsidP="007D3CDF">
      <w:pPr>
        <w:numPr>
          <w:ilvl w:val="0"/>
          <w:numId w:val="4"/>
        </w:numPr>
        <w:jc w:val="both"/>
        <w:rPr>
          <w:rFonts w:cs="Arial"/>
        </w:rPr>
      </w:pPr>
      <w:r w:rsidRPr="00947172">
        <w:rPr>
          <w:rFonts w:cs="Arial"/>
        </w:rPr>
        <w:t>Επέκταση σε άλλες ασθένειες και ιατρικές βάσεις δεδομένων.</w:t>
      </w:r>
    </w:p>
    <w:p w14:paraId="0D64E988" w14:textId="77777777" w:rsidR="009F2A89" w:rsidRPr="00947172" w:rsidRDefault="009F2A89" w:rsidP="00430805">
      <w:pPr>
        <w:pStyle w:val="ListParagraph"/>
        <w:numPr>
          <w:ilvl w:val="0"/>
          <w:numId w:val="4"/>
        </w:numPr>
        <w:jc w:val="both"/>
        <w:rPr>
          <w:rFonts w:cs="Arial"/>
        </w:rPr>
      </w:pPr>
      <w:r w:rsidRPr="00947172">
        <w:rPr>
          <w:rFonts w:cs="Arial"/>
        </w:rPr>
        <w:t>Είναι δοκιμασμένο μόνο σε δεδομένα για ALL· δεν υπάρχουν αποδείξεις γενίκευσης σε άλλες παθήσεις.</w:t>
      </w:r>
    </w:p>
    <w:p w14:paraId="1788ECD2" w14:textId="13DDA5F8" w:rsidR="00C467C5" w:rsidRPr="00947172" w:rsidRDefault="00C467C5" w:rsidP="007D3CDF">
      <w:pPr>
        <w:numPr>
          <w:ilvl w:val="0"/>
          <w:numId w:val="4"/>
        </w:numPr>
        <w:jc w:val="both"/>
        <w:rPr>
          <w:rFonts w:cs="Arial"/>
        </w:rPr>
      </w:pPr>
      <w:r w:rsidRPr="00947172">
        <w:rPr>
          <w:rFonts w:cs="Arial"/>
        </w:rPr>
        <w:t xml:space="preserve">Ο δείκτης </w:t>
      </w:r>
      <w:r w:rsidRPr="00947172">
        <w:rPr>
          <w:rFonts w:cs="Arial"/>
          <w:lang w:val="en-US"/>
        </w:rPr>
        <w:t>Jaccard</w:t>
      </w:r>
      <w:r w:rsidRPr="00947172">
        <w:rPr>
          <w:rFonts w:cs="Arial"/>
        </w:rPr>
        <w:t xml:space="preserve"> δεν λαμβάνει υπόψιν την παθογένεια των χαρακτηριστικών </w:t>
      </w:r>
      <w:r w:rsidR="002333B1" w:rsidRPr="00947172">
        <w:rPr>
          <w:rFonts w:cs="Arial"/>
        </w:rPr>
        <w:t xml:space="preserve">όπως γίνεται με το </w:t>
      </w:r>
      <w:r w:rsidRPr="00947172">
        <w:rPr>
          <w:rFonts w:cs="Arial"/>
          <w:lang w:val="en-US"/>
        </w:rPr>
        <w:t>CADD</w:t>
      </w:r>
      <w:r w:rsidRPr="00947172">
        <w:rPr>
          <w:rFonts w:cs="Arial"/>
        </w:rPr>
        <w:t xml:space="preserve"> </w:t>
      </w:r>
      <w:r w:rsidRPr="00947172">
        <w:rPr>
          <w:rFonts w:cs="Arial"/>
          <w:lang w:val="en-US"/>
        </w:rPr>
        <w:t>scor</w:t>
      </w:r>
      <w:r w:rsidR="00D318C8" w:rsidRPr="00947172">
        <w:rPr>
          <w:rFonts w:cs="Arial"/>
          <w:lang w:val="en-US"/>
        </w:rPr>
        <w:t>e</w:t>
      </w:r>
      <w:sdt>
        <w:sdtPr>
          <w:rPr>
            <w:rFonts w:cs="Arial"/>
            <w:lang w:val="en-US"/>
          </w:rPr>
          <w:id w:val="1616865025"/>
          <w:citation/>
        </w:sdtPr>
        <w:sdtEndPr/>
        <w:sdtContent>
          <w:r w:rsidR="007D3CDF" w:rsidRPr="00947172">
            <w:rPr>
              <w:rFonts w:cs="Arial"/>
              <w:lang w:val="en-US"/>
            </w:rPr>
            <w:fldChar w:fldCharType="begin"/>
          </w:r>
          <w:r w:rsidR="007D3CDF" w:rsidRPr="00947172">
            <w:rPr>
              <w:rFonts w:cs="Arial"/>
            </w:rPr>
            <w:instrText xml:space="preserve"> </w:instrText>
          </w:r>
          <w:r w:rsidR="007D3CDF" w:rsidRPr="00947172">
            <w:rPr>
              <w:rFonts w:cs="Arial"/>
              <w:lang w:val="en-US"/>
            </w:rPr>
            <w:instrText>CITATION</w:instrText>
          </w:r>
          <w:r w:rsidR="007D3CDF" w:rsidRPr="00947172">
            <w:rPr>
              <w:rFonts w:cs="Arial"/>
            </w:rPr>
            <w:instrText xml:space="preserve"> </w:instrText>
          </w:r>
          <w:r w:rsidR="007D3CDF" w:rsidRPr="00947172">
            <w:rPr>
              <w:rFonts w:cs="Arial"/>
              <w:lang w:val="en-US"/>
            </w:rPr>
            <w:instrText>Kir</w:instrText>
          </w:r>
          <w:r w:rsidR="007D3CDF" w:rsidRPr="00947172">
            <w:rPr>
              <w:rFonts w:cs="Arial"/>
            </w:rPr>
            <w:instrText>14 \</w:instrText>
          </w:r>
          <w:r w:rsidR="007D3CDF" w:rsidRPr="00947172">
            <w:rPr>
              <w:rFonts w:cs="Arial"/>
              <w:lang w:val="en-US"/>
            </w:rPr>
            <w:instrText>l</w:instrText>
          </w:r>
          <w:r w:rsidR="007D3CDF" w:rsidRPr="00947172">
            <w:rPr>
              <w:rFonts w:cs="Arial"/>
            </w:rPr>
            <w:instrText xml:space="preserve"> 1033 </w:instrText>
          </w:r>
          <w:r w:rsidR="007D3CDF" w:rsidRPr="00947172">
            <w:rPr>
              <w:rFonts w:cs="Arial"/>
              <w:lang w:val="en-US"/>
            </w:rPr>
            <w:fldChar w:fldCharType="separate"/>
          </w:r>
          <w:r w:rsidR="004A250C" w:rsidRPr="00947172">
            <w:rPr>
              <w:rFonts w:cs="Arial"/>
              <w:noProof/>
            </w:rPr>
            <w:t xml:space="preserve"> (</w:t>
          </w:r>
          <w:r w:rsidR="004A250C" w:rsidRPr="00947172">
            <w:rPr>
              <w:rFonts w:cs="Arial"/>
              <w:noProof/>
              <w:lang w:val="en-US"/>
            </w:rPr>
            <w:t>Kircher</w:t>
          </w:r>
          <w:r w:rsidR="004A250C" w:rsidRPr="00947172">
            <w:rPr>
              <w:rFonts w:cs="Arial"/>
              <w:noProof/>
            </w:rPr>
            <w:t>, 2014)</w:t>
          </w:r>
          <w:r w:rsidR="007D3CDF" w:rsidRPr="00947172">
            <w:rPr>
              <w:rFonts w:cs="Arial"/>
              <w:lang w:val="en-US"/>
            </w:rPr>
            <w:fldChar w:fldCharType="end"/>
          </w:r>
        </w:sdtContent>
      </w:sdt>
      <w:r w:rsidRPr="00947172">
        <w:rPr>
          <w:rFonts w:cs="Arial"/>
        </w:rPr>
        <w:t xml:space="preserve">. </w:t>
      </w:r>
    </w:p>
    <w:p w14:paraId="12357174" w14:textId="043FA911" w:rsidR="003A4D24" w:rsidRPr="00947172" w:rsidRDefault="003A4D24" w:rsidP="007D3CDF">
      <w:pPr>
        <w:numPr>
          <w:ilvl w:val="0"/>
          <w:numId w:val="4"/>
        </w:numPr>
        <w:jc w:val="both"/>
        <w:rPr>
          <w:rFonts w:cs="Arial"/>
        </w:rPr>
      </w:pPr>
      <w:r w:rsidRPr="00947172">
        <w:rPr>
          <w:rFonts w:cs="Arial"/>
        </w:rPr>
        <w:t>Απουσία χρονικής διάστασης (εξέλιξης) της πάθησης.</w:t>
      </w:r>
    </w:p>
    <w:p w14:paraId="41D46AD8" w14:textId="77777777" w:rsidR="00724E23" w:rsidRPr="00525C94" w:rsidRDefault="00724E23" w:rsidP="00724E23">
      <w:pPr>
        <w:jc w:val="both"/>
        <w:rPr>
          <w:rFonts w:ascii="Arial" w:hAnsi="Arial" w:cs="Arial"/>
          <w:sz w:val="22"/>
          <w:szCs w:val="22"/>
        </w:rPr>
      </w:pPr>
    </w:p>
    <w:p w14:paraId="3370B518" w14:textId="77777777" w:rsidR="00525C94" w:rsidRPr="004D30EA" w:rsidRDefault="00525C94" w:rsidP="007D3CDF">
      <w:pPr>
        <w:pStyle w:val="Heading2"/>
        <w:numPr>
          <w:ilvl w:val="1"/>
          <w:numId w:val="12"/>
        </w:numPr>
        <w:ind w:left="426" w:hanging="568"/>
        <w:jc w:val="both"/>
        <w:rPr>
          <w:rFonts w:ascii="Arial" w:hAnsi="Arial" w:cs="Arial"/>
          <w:color w:val="auto"/>
          <w:sz w:val="28"/>
          <w:szCs w:val="28"/>
        </w:rPr>
      </w:pPr>
      <w:bookmarkStart w:id="9" w:name="_Toc201520316"/>
      <w:r w:rsidRPr="00525C94">
        <w:rPr>
          <w:rFonts w:ascii="Arial" w:hAnsi="Arial" w:cs="Arial"/>
          <w:color w:val="auto"/>
          <w:sz w:val="28"/>
          <w:szCs w:val="28"/>
        </w:rPr>
        <w:lastRenderedPageBreak/>
        <w:t>Συμπέρασμα</w:t>
      </w:r>
      <w:bookmarkEnd w:id="9"/>
    </w:p>
    <w:p w14:paraId="0846CF01" w14:textId="5263FC21" w:rsidR="00724E23" w:rsidRDefault="009F2A89" w:rsidP="007D3CDF">
      <w:pPr>
        <w:pBdr>
          <w:bottom w:val="single" w:sz="6" w:space="1" w:color="auto"/>
        </w:pBdr>
        <w:jc w:val="both"/>
        <w:rPr>
          <w:rFonts w:cs="Arial"/>
        </w:rPr>
      </w:pPr>
      <w:r w:rsidRPr="00947172">
        <w:rPr>
          <w:rFonts w:cs="Arial"/>
        </w:rPr>
        <w:t xml:space="preserve">Εν κατακλείδι, το Graph4Med είναι ένα εξαιρετικό παράδειγμα για την ανάδειξη της σπουδαιότητας της γραφικής προσέγγισης στην αναπαράσταση και ανάλυση </w:t>
      </w:r>
      <w:proofErr w:type="spellStart"/>
      <w:r w:rsidRPr="00947172">
        <w:rPr>
          <w:rFonts w:cs="Arial"/>
        </w:rPr>
        <w:t>βιοϊατρικών</w:t>
      </w:r>
      <w:proofErr w:type="spellEnd"/>
      <w:r w:rsidRPr="00947172">
        <w:rPr>
          <w:rFonts w:cs="Arial"/>
        </w:rPr>
        <w:t xml:space="preserve"> δεδομένων, ιδίως σε παθήσεις </w:t>
      </w:r>
      <w:r w:rsidR="002B7DE6" w:rsidRPr="00947172">
        <w:rPr>
          <w:rFonts w:cs="Arial"/>
        </w:rPr>
        <w:t>περίπλοκες</w:t>
      </w:r>
      <w:r w:rsidRPr="00947172">
        <w:rPr>
          <w:rFonts w:cs="Arial"/>
        </w:rPr>
        <w:t xml:space="preserve">, όπως η Οξεία </w:t>
      </w:r>
      <w:proofErr w:type="spellStart"/>
      <w:r w:rsidRPr="00947172">
        <w:rPr>
          <w:rFonts w:cs="Arial"/>
        </w:rPr>
        <w:t>Λεμφοβλαστική</w:t>
      </w:r>
      <w:proofErr w:type="spellEnd"/>
      <w:r w:rsidRPr="00947172">
        <w:rPr>
          <w:rFonts w:cs="Arial"/>
        </w:rPr>
        <w:t xml:space="preserve"> Λευχαιμία. Μέσω ολιστικής αποτύπωσης των σχέσεων μεταξύ γενετικών και </w:t>
      </w:r>
      <w:proofErr w:type="spellStart"/>
      <w:r w:rsidRPr="00947172">
        <w:rPr>
          <w:rFonts w:cs="Arial"/>
        </w:rPr>
        <w:t>φαινοτυπικών</w:t>
      </w:r>
      <w:proofErr w:type="spellEnd"/>
      <w:r w:rsidRPr="00947172">
        <w:rPr>
          <w:rFonts w:cs="Arial"/>
        </w:rPr>
        <w:t xml:space="preserve"> χαρακτηριστικών μάς εφοδιάζει με ένα ισχυρό υπόβαθρο για εξατομικευμένη ιατρική και για ανάλυση υποομάδων ασθενών. Μελλοντικά, θα μπορούσε να επεκταθεί με προσθήκη της χρονικής σειράς για την παρακολούθηση της πορείας της νόσου, γενίκευση σε άλλες νόσους ή ακόμα και σύνδεση με μοντέλα μηχανικής μάθησης για πρόβλεψη κινδύνου.</w:t>
      </w:r>
    </w:p>
    <w:p w14:paraId="17DF9D64" w14:textId="77777777" w:rsidR="00153751" w:rsidRPr="00947172" w:rsidRDefault="00153751" w:rsidP="00792748">
      <w:pPr>
        <w:pBdr>
          <w:bottom w:val="single" w:sz="6" w:space="1" w:color="auto"/>
        </w:pBdr>
        <w:spacing w:before="240"/>
        <w:jc w:val="both"/>
        <w:rPr>
          <w:rFonts w:cs="Arial"/>
        </w:rPr>
      </w:pPr>
    </w:p>
    <w:p w14:paraId="03D395E3" w14:textId="2EBF1281" w:rsidR="00525C94" w:rsidRPr="00525C94" w:rsidRDefault="00525C94" w:rsidP="00792748">
      <w:pPr>
        <w:pStyle w:val="Heading1"/>
        <w:numPr>
          <w:ilvl w:val="0"/>
          <w:numId w:val="12"/>
        </w:numPr>
        <w:spacing w:before="480"/>
        <w:ind w:left="425" w:hanging="567"/>
        <w:jc w:val="both"/>
        <w:rPr>
          <w:rFonts w:ascii="Arial" w:hAnsi="Arial" w:cs="Arial"/>
          <w:color w:val="auto"/>
          <w:sz w:val="36"/>
          <w:szCs w:val="36"/>
        </w:rPr>
      </w:pPr>
      <w:bookmarkStart w:id="10" w:name="_Toc201520317"/>
      <w:proofErr w:type="spellStart"/>
      <w:r w:rsidRPr="00525C94">
        <w:rPr>
          <w:rFonts w:ascii="Arial" w:hAnsi="Arial" w:cs="Arial"/>
          <w:color w:val="auto"/>
          <w:sz w:val="36"/>
          <w:szCs w:val="36"/>
        </w:rPr>
        <w:t>DrugOn</w:t>
      </w:r>
      <w:bookmarkEnd w:id="10"/>
      <w:proofErr w:type="spellEnd"/>
    </w:p>
    <w:p w14:paraId="6729CC0D"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1" w:name="_Toc201520318"/>
      <w:r w:rsidRPr="00525C94">
        <w:rPr>
          <w:rFonts w:ascii="Arial" w:hAnsi="Arial" w:cs="Arial"/>
          <w:color w:val="auto"/>
          <w:sz w:val="28"/>
          <w:szCs w:val="28"/>
        </w:rPr>
        <w:t>Βασική ιδέα</w:t>
      </w:r>
      <w:bookmarkEnd w:id="11"/>
    </w:p>
    <w:p w14:paraId="4985FD77" w14:textId="4B14D93C" w:rsidR="00525C94" w:rsidRPr="00947172" w:rsidRDefault="00525C94" w:rsidP="007D3CDF">
      <w:pPr>
        <w:jc w:val="both"/>
        <w:rPr>
          <w:rFonts w:cs="Arial"/>
        </w:rPr>
      </w:pPr>
      <w:r w:rsidRPr="00947172">
        <w:rPr>
          <w:rFonts w:cs="Arial"/>
        </w:rPr>
        <w:t xml:space="preserve">Το </w:t>
      </w:r>
      <w:proofErr w:type="spellStart"/>
      <w:r w:rsidRPr="00947172">
        <w:rPr>
          <w:rFonts w:cs="Arial"/>
        </w:rPr>
        <w:t>DrugOn</w:t>
      </w:r>
      <w:proofErr w:type="spellEnd"/>
      <w:r w:rsidRPr="00947172">
        <w:rPr>
          <w:rFonts w:cs="Arial"/>
        </w:rPr>
        <w:t xml:space="preserve">, πρόκειται για ένα </w:t>
      </w:r>
      <w:proofErr w:type="spellStart"/>
      <w:r w:rsidRPr="00947172">
        <w:rPr>
          <w:rFonts w:cs="Arial"/>
        </w:rPr>
        <w:t>pipeline</w:t>
      </w:r>
      <w:proofErr w:type="spellEnd"/>
      <w:r w:rsidRPr="00947172">
        <w:rPr>
          <w:rFonts w:cs="Arial"/>
        </w:rPr>
        <w:t xml:space="preserve"> σύστημα σχεδιασμού φαρμάκων, το οποίο, είναι πιο απλό στην εγκατάσταση και χρήση σε UNIX/</w:t>
      </w:r>
      <w:proofErr w:type="spellStart"/>
      <w:r w:rsidRPr="00947172">
        <w:rPr>
          <w:rFonts w:cs="Arial"/>
        </w:rPr>
        <w:t>Linux</w:t>
      </w:r>
      <w:proofErr w:type="spellEnd"/>
      <w:r w:rsidRPr="00947172">
        <w:rPr>
          <w:rFonts w:cs="Arial"/>
        </w:rPr>
        <w:t xml:space="preserve"> μιας και διαθέτει πιο </w:t>
      </w:r>
      <w:r w:rsidR="00FE7C4D" w:rsidRPr="00947172">
        <w:rPr>
          <w:rFonts w:cs="Arial"/>
        </w:rPr>
        <w:t>«</w:t>
      </w:r>
      <w:r w:rsidRPr="00947172">
        <w:rPr>
          <w:rFonts w:cs="Arial"/>
        </w:rPr>
        <w:t>γραφικό</w:t>
      </w:r>
      <w:r w:rsidR="00FE7C4D" w:rsidRPr="00947172">
        <w:rPr>
          <w:rFonts w:cs="Arial"/>
        </w:rPr>
        <w:t>»</w:t>
      </w:r>
      <w:r w:rsidRPr="00947172">
        <w:rPr>
          <w:rFonts w:cs="Arial"/>
        </w:rPr>
        <w:t xml:space="preserve"> περιβάλλον εγκατάστασης. Επίσης, πρόκειται για ένα πλήρως </w:t>
      </w:r>
      <w:proofErr w:type="spellStart"/>
      <w:r w:rsidRPr="00947172">
        <w:rPr>
          <w:rFonts w:cs="Arial"/>
        </w:rPr>
        <w:t>αυτοματισμένο</w:t>
      </w:r>
      <w:proofErr w:type="spellEnd"/>
      <w:r w:rsidRPr="00947172">
        <w:rPr>
          <w:rFonts w:cs="Arial"/>
        </w:rPr>
        <w:t xml:space="preserve"> </w:t>
      </w:r>
      <w:proofErr w:type="spellStart"/>
      <w:r w:rsidRPr="00947172">
        <w:rPr>
          <w:rFonts w:cs="Arial"/>
        </w:rPr>
        <w:t>pharmacophore</w:t>
      </w:r>
      <w:proofErr w:type="spellEnd"/>
      <w:r w:rsidRPr="00947172">
        <w:rPr>
          <w:rFonts w:cs="Arial"/>
        </w:rPr>
        <w:t xml:space="preserve"> μοντέλο, το οποίο έχει 2 </w:t>
      </w:r>
      <w:proofErr w:type="spellStart"/>
      <w:r w:rsidRPr="00947172">
        <w:rPr>
          <w:rFonts w:cs="Arial"/>
        </w:rPr>
        <w:t>modes</w:t>
      </w:r>
      <w:proofErr w:type="spellEnd"/>
      <w:r w:rsidRPr="00947172">
        <w:rPr>
          <w:rFonts w:cs="Arial"/>
        </w:rPr>
        <w:t xml:space="preserve">, ένα για πιο απλούς χρήστες και ένα για προηγμένους και εξειδικευμένους χρήστες, τα οποία είναι το </w:t>
      </w:r>
      <w:proofErr w:type="spellStart"/>
      <w:r w:rsidRPr="00947172">
        <w:rPr>
          <w:rFonts w:cs="Arial"/>
        </w:rPr>
        <w:t>DrugOn</w:t>
      </w:r>
      <w:proofErr w:type="spellEnd"/>
      <w:r w:rsidRPr="00947172">
        <w:rPr>
          <w:rFonts w:cs="Arial"/>
        </w:rPr>
        <w:t xml:space="preserve"> και το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w:t>
      </w:r>
    </w:p>
    <w:p w14:paraId="6B2430C5" w14:textId="77777777" w:rsidR="00724E23" w:rsidRPr="00525C94" w:rsidRDefault="00724E23" w:rsidP="007D3CDF">
      <w:pPr>
        <w:jc w:val="both"/>
        <w:rPr>
          <w:rFonts w:ascii="Arial" w:hAnsi="Arial" w:cs="Arial"/>
          <w:sz w:val="22"/>
          <w:szCs w:val="22"/>
        </w:rPr>
      </w:pPr>
    </w:p>
    <w:p w14:paraId="3459A9E7"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2" w:name="_Toc201520319"/>
      <w:r w:rsidRPr="00525C94">
        <w:rPr>
          <w:rFonts w:ascii="Arial" w:hAnsi="Arial" w:cs="Arial"/>
          <w:color w:val="auto"/>
          <w:sz w:val="28"/>
          <w:szCs w:val="28"/>
        </w:rPr>
        <w:t>Προβλήματα που λύνει</w:t>
      </w:r>
      <w:bookmarkEnd w:id="12"/>
    </w:p>
    <w:p w14:paraId="6ED7DD6E" w14:textId="77777777" w:rsidR="00525C94" w:rsidRPr="00947172" w:rsidRDefault="00525C94" w:rsidP="007D3CDF">
      <w:pPr>
        <w:jc w:val="both"/>
        <w:rPr>
          <w:rFonts w:cs="Arial"/>
        </w:rPr>
      </w:pPr>
      <w:r w:rsidRPr="00947172">
        <w:rPr>
          <w:rFonts w:cs="Arial"/>
        </w:rPr>
        <w:t xml:space="preserve">Το </w:t>
      </w:r>
      <w:proofErr w:type="spellStart"/>
      <w:r w:rsidRPr="00947172">
        <w:rPr>
          <w:rFonts w:cs="Arial"/>
        </w:rPr>
        <w:t>DrugOn</w:t>
      </w:r>
      <w:proofErr w:type="spellEnd"/>
      <w:r w:rsidRPr="00947172">
        <w:rPr>
          <w:rFonts w:cs="Arial"/>
        </w:rPr>
        <w:t xml:space="preserve"> είναι </w:t>
      </w:r>
      <w:proofErr w:type="spellStart"/>
      <w:r w:rsidRPr="00947172">
        <w:rPr>
          <w:rFonts w:cs="Arial"/>
        </w:rPr>
        <w:t>είναι</w:t>
      </w:r>
      <w:proofErr w:type="spellEnd"/>
      <w:r w:rsidRPr="00947172">
        <w:rPr>
          <w:rFonts w:cs="Arial"/>
        </w:rPr>
        <w:t xml:space="preserve"> ένα από τα πολλά </w:t>
      </w:r>
      <w:proofErr w:type="spellStart"/>
      <w:r w:rsidRPr="00947172">
        <w:rPr>
          <w:rFonts w:cs="Arial"/>
        </w:rPr>
        <w:t>pipeline</w:t>
      </w:r>
      <w:proofErr w:type="spellEnd"/>
      <w:r w:rsidRPr="00947172">
        <w:rPr>
          <w:rFonts w:cs="Arial"/>
        </w:rPr>
        <w:t xml:space="preserve"> προγράμματα σχεδιασμού φαρμάκων, το οποίο, παρόλο που δεν έχει ιδιαίτερες πρωτοτυπίες, λύνει πολλά προβλήματα. Αρχικά, το πρόβλημα της “δύσκολης” εγκατάστασης μέσω </w:t>
      </w:r>
      <w:proofErr w:type="spellStart"/>
      <w:r w:rsidRPr="00947172">
        <w:rPr>
          <w:rFonts w:cs="Arial"/>
        </w:rPr>
        <w:t>command</w:t>
      </w:r>
      <w:proofErr w:type="spellEnd"/>
      <w:r w:rsidRPr="00947172">
        <w:rPr>
          <w:rFonts w:cs="Arial"/>
        </w:rPr>
        <w:t xml:space="preserve"> </w:t>
      </w:r>
      <w:proofErr w:type="spellStart"/>
      <w:r w:rsidRPr="00947172">
        <w:rPr>
          <w:rFonts w:cs="Arial"/>
        </w:rPr>
        <w:t>prompt</w:t>
      </w:r>
      <w:proofErr w:type="spellEnd"/>
      <w:r w:rsidRPr="00947172">
        <w:rPr>
          <w:rFonts w:cs="Arial"/>
        </w:rPr>
        <w:t xml:space="preserve"> για συστήματα UNIX/</w:t>
      </w:r>
      <w:proofErr w:type="spellStart"/>
      <w:r w:rsidRPr="00947172">
        <w:rPr>
          <w:rFonts w:cs="Arial"/>
        </w:rPr>
        <w:t>Linux</w:t>
      </w:r>
      <w:proofErr w:type="spellEnd"/>
      <w:r w:rsidRPr="00947172">
        <w:rPr>
          <w:rFonts w:cs="Arial"/>
        </w:rPr>
        <w:t xml:space="preserve"> λύνεται με την εύκολη διαδικασία εγκατάστασης μέσω γραφικού περιβάλλοντος. Επίσης, με τα δύο ξεχωριστά </w:t>
      </w:r>
      <w:proofErr w:type="spellStart"/>
      <w:r w:rsidRPr="00947172">
        <w:rPr>
          <w:rFonts w:cs="Arial"/>
        </w:rPr>
        <w:t>interfaces</w:t>
      </w:r>
      <w:proofErr w:type="spellEnd"/>
      <w:r w:rsidRPr="00947172">
        <w:rPr>
          <w:rFonts w:cs="Arial"/>
        </w:rPr>
        <w:t xml:space="preserve"> </w:t>
      </w:r>
      <w:proofErr w:type="spellStart"/>
      <w:r w:rsidRPr="00947172">
        <w:rPr>
          <w:rFonts w:cs="Arial"/>
        </w:rPr>
        <w:t>DrugOn</w:t>
      </w:r>
      <w:proofErr w:type="spellEnd"/>
      <w:r w:rsidRPr="00947172">
        <w:rPr>
          <w:rFonts w:cs="Arial"/>
        </w:rPr>
        <w:t xml:space="preserve"> και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xml:space="preserve">, το πρόγραμμα λύνει το πρόβλημα της δυσκολίας χρήσης για τους πιο αρχάριους χρήστες και για τους πιο προηγμένους χρήστες προσφέρει μια μεγαλύτερη γκάμα εργαλείων με δυνατότητα εξατομίκευσης στις ανάγκες του πειράματος. Επιπρόσθετα, προσφέρει αυτόματο έλεγχο του </w:t>
      </w:r>
      <w:proofErr w:type="spellStart"/>
      <w:r w:rsidRPr="00947172">
        <w:rPr>
          <w:rFonts w:cs="Arial"/>
        </w:rPr>
        <w:t>input</w:t>
      </w:r>
      <w:proofErr w:type="spellEnd"/>
      <w:r w:rsidRPr="00947172">
        <w:rPr>
          <w:rFonts w:cs="Arial"/>
        </w:rPr>
        <w:t xml:space="preserve"> </w:t>
      </w:r>
      <w:proofErr w:type="spellStart"/>
      <w:r w:rsidRPr="00947172">
        <w:rPr>
          <w:rFonts w:cs="Arial"/>
        </w:rPr>
        <w:t>file</w:t>
      </w:r>
      <w:proofErr w:type="spellEnd"/>
      <w:r w:rsidRPr="00947172">
        <w:rPr>
          <w:rFonts w:cs="Arial"/>
        </w:rPr>
        <w:t xml:space="preserve">, με την χρήση του PDB2PQR, το οποίο, ελέγχει τη σύσταση του αρχείου για τυχόν </w:t>
      </w:r>
      <w:proofErr w:type="spellStart"/>
      <w:r w:rsidRPr="00947172">
        <w:rPr>
          <w:rFonts w:cs="Arial"/>
        </w:rPr>
        <w:t>corrupts</w:t>
      </w:r>
      <w:proofErr w:type="spellEnd"/>
      <w:r w:rsidRPr="00947172">
        <w:rPr>
          <w:rFonts w:cs="Arial"/>
        </w:rPr>
        <w:t xml:space="preserve"> και τα διορθώνει αυτόματα, προσφέροντας έτσι μια καλύτερη και πιο εύκολη διαδικασία εισαγωγής αρχείων. Επιπλέον, είναι πολύ σημαντικό να αναφερθεί ότι διαθέτει 2 εκδόσεις του </w:t>
      </w:r>
      <w:proofErr w:type="spellStart"/>
      <w:r w:rsidRPr="00947172">
        <w:rPr>
          <w:rFonts w:cs="Arial"/>
        </w:rPr>
        <w:t>Ligbuilder</w:t>
      </w:r>
      <w:proofErr w:type="spellEnd"/>
      <w:r w:rsidRPr="00947172">
        <w:rPr>
          <w:rFonts w:cs="Arial"/>
        </w:rPr>
        <w:t xml:space="preserve"> (1.2 και 2.0), από τις οποίες, ο χρήστης μπορεί ελεύθερα να επιλέξει ποια θα χρησιμοποιήσει. Ακόμα, το κλασσικό πρόβλημα του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 xml:space="preserve">, λύνεται, με την υιοθεσία του </w:t>
      </w:r>
      <w:proofErr w:type="spellStart"/>
      <w:r w:rsidRPr="00947172">
        <w:rPr>
          <w:rFonts w:cs="Arial"/>
        </w:rPr>
        <w:t>Gromacs</w:t>
      </w:r>
      <w:proofErr w:type="spellEnd"/>
      <w:r w:rsidRPr="00947172">
        <w:rPr>
          <w:rFonts w:cs="Arial"/>
        </w:rPr>
        <w:t xml:space="preserve"> για την είσοδο. Τέλος, το γεγονός ότι είναι μία πολύ πιο “φθηνή” (εφόσον πρόκειται για δωρεάν λογισμικό) λύση σε αντίθεση με τα αντίστοιχα προγράμματα όπως MOE ή </w:t>
      </w:r>
      <w:proofErr w:type="spellStart"/>
      <w:r w:rsidRPr="00947172">
        <w:rPr>
          <w:rFonts w:cs="Arial"/>
        </w:rPr>
        <w:t>Schrödinger</w:t>
      </w:r>
      <w:proofErr w:type="spellEnd"/>
      <w:r w:rsidRPr="00947172">
        <w:rPr>
          <w:rFonts w:cs="Arial"/>
        </w:rPr>
        <w:t xml:space="preserve"> με  αποτελέσματα πειραμάτων τα οποία δεν αποκλίνουν σε σχέση με τα προαναφερθέντα </w:t>
      </w:r>
      <w:r w:rsidRPr="00947172">
        <w:rPr>
          <w:rFonts w:cs="Arial"/>
        </w:rPr>
        <w:lastRenderedPageBreak/>
        <w:t xml:space="preserve">εργαλεία, είναι μία πολύ σημαντική λύση σε προβλήματα μονοπωλίου και ακριβής αγοράς των λογισμικών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w:t>
      </w:r>
    </w:p>
    <w:p w14:paraId="558CD7A5" w14:textId="77777777" w:rsidR="00724E23" w:rsidRPr="00525C94" w:rsidRDefault="00724E23" w:rsidP="007D3CDF">
      <w:pPr>
        <w:jc w:val="both"/>
        <w:rPr>
          <w:rFonts w:ascii="Arial" w:hAnsi="Arial" w:cs="Arial"/>
          <w:sz w:val="22"/>
          <w:szCs w:val="22"/>
        </w:rPr>
      </w:pPr>
    </w:p>
    <w:p w14:paraId="6A56AEFB"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3" w:name="_Toc201520320"/>
      <w:r w:rsidRPr="00525C94">
        <w:rPr>
          <w:rFonts w:ascii="Arial" w:hAnsi="Arial" w:cs="Arial"/>
          <w:color w:val="auto"/>
          <w:sz w:val="28"/>
          <w:szCs w:val="28"/>
        </w:rPr>
        <w:t>Σχεδιασμός, μεθοδολογία και εργαλεία</w:t>
      </w:r>
      <w:bookmarkEnd w:id="13"/>
    </w:p>
    <w:p w14:paraId="1A83D44A" w14:textId="77777777" w:rsidR="00525C94" w:rsidRPr="00947172" w:rsidRDefault="00525C94" w:rsidP="007D3CDF">
      <w:pPr>
        <w:jc w:val="both"/>
        <w:rPr>
          <w:rFonts w:cs="Arial"/>
        </w:rPr>
      </w:pPr>
      <w:r w:rsidRPr="00947172">
        <w:rPr>
          <w:rFonts w:cs="Arial"/>
        </w:rPr>
        <w:t xml:space="preserve">Το πρόγραμμα ακολουθεί μια </w:t>
      </w:r>
      <w:proofErr w:type="spellStart"/>
      <w:r w:rsidRPr="00947172">
        <w:rPr>
          <w:rFonts w:cs="Arial"/>
        </w:rPr>
        <w:t>pipeline</w:t>
      </w:r>
      <w:proofErr w:type="spellEnd"/>
      <w:r w:rsidRPr="00947172">
        <w:rPr>
          <w:rFonts w:cs="Arial"/>
        </w:rPr>
        <w:t xml:space="preserve"> διαδικασία τεσσάρων βημάτων, μέσω ενός γραφικού περιβάλλοντος χρήστη (GUI), κατάλληλο τόσο για αρχάριους όσο και για προχωρημένους χρήστες:</w:t>
      </w:r>
    </w:p>
    <w:p w14:paraId="4E73CD16" w14:textId="77777777" w:rsidR="00525C94" w:rsidRPr="00947172" w:rsidRDefault="00525C94" w:rsidP="007D3CDF">
      <w:pPr>
        <w:jc w:val="both"/>
        <w:rPr>
          <w:rFonts w:cs="Arial"/>
        </w:rPr>
      </w:pPr>
      <w:r w:rsidRPr="00947172">
        <w:rPr>
          <w:rFonts w:cs="Arial"/>
        </w:rPr>
        <w:t>1. Προετοιμασία εισόδου (</w:t>
      </w:r>
      <w:proofErr w:type="spellStart"/>
      <w:r w:rsidRPr="00947172">
        <w:rPr>
          <w:rFonts w:cs="Arial"/>
        </w:rPr>
        <w:t>Input</w:t>
      </w:r>
      <w:proofErr w:type="spellEnd"/>
      <w:r w:rsidRPr="00947172">
        <w:rPr>
          <w:rFonts w:cs="Arial"/>
        </w:rPr>
        <w:t xml:space="preserve"> </w:t>
      </w:r>
      <w:proofErr w:type="spellStart"/>
      <w:r w:rsidRPr="00947172">
        <w:rPr>
          <w:rFonts w:cs="Arial"/>
        </w:rPr>
        <w:t>Preparation</w:t>
      </w:r>
      <w:proofErr w:type="spellEnd"/>
      <w:r w:rsidRPr="00947172">
        <w:rPr>
          <w:rFonts w:cs="Arial"/>
        </w:rPr>
        <w:t>)</w:t>
      </w:r>
    </w:p>
    <w:p w14:paraId="4B8F934B" w14:textId="77777777" w:rsidR="00525C94" w:rsidRPr="00947172" w:rsidRDefault="00525C94" w:rsidP="007D3CDF">
      <w:pPr>
        <w:numPr>
          <w:ilvl w:val="0"/>
          <w:numId w:val="5"/>
        </w:numPr>
        <w:jc w:val="both"/>
        <w:rPr>
          <w:rFonts w:cs="Arial"/>
        </w:rPr>
      </w:pPr>
      <w:r w:rsidRPr="00947172">
        <w:rPr>
          <w:rFonts w:cs="Arial"/>
        </w:rPr>
        <w:t>Γίνεται αυτόματος έλεγχος και διόρθωση των αρχείων PDB.</w:t>
      </w:r>
    </w:p>
    <w:p w14:paraId="5E1276F7" w14:textId="77777777" w:rsidR="00525C94" w:rsidRPr="00947172" w:rsidRDefault="00525C94" w:rsidP="007D3CDF">
      <w:pPr>
        <w:numPr>
          <w:ilvl w:val="0"/>
          <w:numId w:val="5"/>
        </w:numPr>
        <w:jc w:val="both"/>
        <w:rPr>
          <w:rFonts w:cs="Arial"/>
        </w:rPr>
      </w:pPr>
      <w:r w:rsidRPr="00947172">
        <w:rPr>
          <w:rFonts w:cs="Arial"/>
        </w:rPr>
        <w:t>Προστίθενται υδρογόνα, υπολογίζονται μερικά φορτία και επιλύονται ζητήματα συμβατότητας.</w:t>
      </w:r>
    </w:p>
    <w:p w14:paraId="6DB87E88" w14:textId="1B33CA06" w:rsidR="00525C94" w:rsidRPr="00947172" w:rsidRDefault="00525C94" w:rsidP="007D3CDF">
      <w:pPr>
        <w:numPr>
          <w:ilvl w:val="0"/>
          <w:numId w:val="5"/>
        </w:numPr>
        <w:jc w:val="both"/>
        <w:rPr>
          <w:rFonts w:cs="Arial"/>
        </w:rPr>
      </w:pPr>
      <w:r w:rsidRPr="00947172">
        <w:rPr>
          <w:rFonts w:cs="Arial"/>
        </w:rPr>
        <w:t>Χρησιμοποιείται το εργαλείο PDB2PQR για αυτή τη φάση.</w:t>
      </w:r>
    </w:p>
    <w:p w14:paraId="59DB1EC4" w14:textId="77777777" w:rsidR="00525C94" w:rsidRPr="00947172" w:rsidRDefault="00525C94" w:rsidP="007D3CDF">
      <w:pPr>
        <w:jc w:val="both"/>
        <w:rPr>
          <w:rFonts w:cs="Arial"/>
        </w:rPr>
      </w:pPr>
      <w:r w:rsidRPr="00947172">
        <w:rPr>
          <w:rFonts w:cs="Arial"/>
        </w:rPr>
        <w:t>2. Βελτιστοποίηση υποδοχέα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w:t>
      </w:r>
    </w:p>
    <w:p w14:paraId="46382CAE" w14:textId="77777777" w:rsidR="00525C94" w:rsidRPr="00947172" w:rsidRDefault="00525C94" w:rsidP="007D3CDF">
      <w:pPr>
        <w:numPr>
          <w:ilvl w:val="0"/>
          <w:numId w:val="6"/>
        </w:numPr>
        <w:jc w:val="both"/>
        <w:rPr>
          <w:rFonts w:cs="Arial"/>
        </w:rPr>
      </w:pPr>
      <w:r w:rsidRPr="00947172">
        <w:rPr>
          <w:rFonts w:cs="Arial"/>
        </w:rPr>
        <w:t xml:space="preserve">Η δομή του υποδοχέα (π.χ. μιας πρωτεΐνης) βελτιστοποιείται ενεργειακά με χρήση της GROMACS, ώστε να ξεπεραστούν παραμορφώσεις από την απομάκρυνση </w:t>
      </w:r>
      <w:proofErr w:type="spellStart"/>
      <w:r w:rsidRPr="00947172">
        <w:rPr>
          <w:rFonts w:cs="Arial"/>
        </w:rPr>
        <w:t>ετεροατόμων</w:t>
      </w:r>
      <w:proofErr w:type="spellEnd"/>
      <w:r w:rsidRPr="00947172">
        <w:rPr>
          <w:rFonts w:cs="Arial"/>
        </w:rPr>
        <w:t xml:space="preserve"> ή </w:t>
      </w:r>
      <w:proofErr w:type="spellStart"/>
      <w:r w:rsidRPr="00947172">
        <w:rPr>
          <w:rFonts w:cs="Arial"/>
        </w:rPr>
        <w:t>λιγανδών</w:t>
      </w:r>
      <w:proofErr w:type="spellEnd"/>
      <w:r w:rsidRPr="00947172">
        <w:rPr>
          <w:rFonts w:cs="Arial"/>
        </w:rPr>
        <w:t>.</w:t>
      </w:r>
    </w:p>
    <w:p w14:paraId="7416E321" w14:textId="77777777" w:rsidR="00525C94" w:rsidRPr="00947172" w:rsidRDefault="00525C94" w:rsidP="007D3CDF">
      <w:pPr>
        <w:numPr>
          <w:ilvl w:val="0"/>
          <w:numId w:val="6"/>
        </w:numPr>
        <w:jc w:val="both"/>
        <w:rPr>
          <w:rFonts w:cs="Arial"/>
        </w:rPr>
      </w:pPr>
      <w:r w:rsidRPr="00947172">
        <w:rPr>
          <w:rFonts w:cs="Arial"/>
        </w:rPr>
        <w:t xml:space="preserve">Ο χρήστης μπορεί να επιλέξει παραμέτρους όπως το </w:t>
      </w:r>
      <w:proofErr w:type="spellStart"/>
      <w:r w:rsidRPr="00947172">
        <w:rPr>
          <w:rFonts w:cs="Arial"/>
        </w:rPr>
        <w:t>force</w:t>
      </w:r>
      <w:proofErr w:type="spellEnd"/>
      <w:r w:rsidRPr="00947172">
        <w:rPr>
          <w:rFonts w:cs="Arial"/>
        </w:rPr>
        <w:t xml:space="preserve"> </w:t>
      </w:r>
      <w:proofErr w:type="spellStart"/>
      <w:r w:rsidRPr="00947172">
        <w:rPr>
          <w:rFonts w:cs="Arial"/>
        </w:rPr>
        <w:t>field</w:t>
      </w:r>
      <w:proofErr w:type="spellEnd"/>
      <w:r w:rsidRPr="00947172">
        <w:rPr>
          <w:rFonts w:cs="Arial"/>
        </w:rPr>
        <w:t xml:space="preserve"> και η παρουσία νερού.</w:t>
      </w:r>
    </w:p>
    <w:p w14:paraId="2D14539D" w14:textId="77777777" w:rsidR="00525C94" w:rsidRPr="00947172" w:rsidRDefault="00525C94" w:rsidP="007D3CDF">
      <w:pPr>
        <w:jc w:val="both"/>
        <w:rPr>
          <w:rFonts w:cs="Arial"/>
        </w:rPr>
      </w:pPr>
      <w:r w:rsidRPr="00947172">
        <w:rPr>
          <w:rFonts w:cs="Arial"/>
        </w:rPr>
        <w:t xml:space="preserve">3. </w:t>
      </w:r>
      <w:proofErr w:type="spellStart"/>
      <w:r w:rsidRPr="00947172">
        <w:rPr>
          <w:rFonts w:cs="Arial"/>
        </w:rPr>
        <w:t>Ligand</w:t>
      </w:r>
      <w:proofErr w:type="spellEnd"/>
      <w:r w:rsidRPr="00947172">
        <w:rPr>
          <w:rFonts w:cs="Arial"/>
        </w:rPr>
        <w:t xml:space="preserve"> </w:t>
      </w:r>
      <w:proofErr w:type="spellStart"/>
      <w:r w:rsidRPr="00947172">
        <w:rPr>
          <w:rFonts w:cs="Arial"/>
        </w:rPr>
        <w:t>Building</w:t>
      </w:r>
      <w:proofErr w:type="spellEnd"/>
    </w:p>
    <w:p w14:paraId="7FD873CA" w14:textId="77777777" w:rsidR="00525C94" w:rsidRPr="00947172" w:rsidRDefault="00525C94" w:rsidP="007D3CDF">
      <w:pPr>
        <w:numPr>
          <w:ilvl w:val="0"/>
          <w:numId w:val="7"/>
        </w:numPr>
        <w:jc w:val="both"/>
        <w:rPr>
          <w:rFonts w:cs="Arial"/>
        </w:rPr>
      </w:pPr>
      <w:r w:rsidRPr="00947172">
        <w:rPr>
          <w:rFonts w:cs="Arial"/>
        </w:rPr>
        <w:t xml:space="preserve">Με χρήση του </w:t>
      </w:r>
      <w:proofErr w:type="spellStart"/>
      <w:r w:rsidRPr="00947172">
        <w:rPr>
          <w:rFonts w:cs="Arial"/>
        </w:rPr>
        <w:t>Ligbuilder</w:t>
      </w:r>
      <w:proofErr w:type="spellEnd"/>
      <w:r w:rsidRPr="00947172">
        <w:rPr>
          <w:rFonts w:cs="Arial"/>
        </w:rPr>
        <w:t xml:space="preserve"> v1.2 ή v2.0, δημιουργούνται νέες υποψήφιες ενώσεις.</w:t>
      </w:r>
    </w:p>
    <w:p w14:paraId="2DDF10B5" w14:textId="77777777" w:rsidR="00525C94" w:rsidRPr="00947172" w:rsidRDefault="00525C94" w:rsidP="007D3CDF">
      <w:pPr>
        <w:numPr>
          <w:ilvl w:val="0"/>
          <w:numId w:val="7"/>
        </w:numPr>
        <w:jc w:val="both"/>
        <w:rPr>
          <w:rFonts w:cs="Arial"/>
        </w:rPr>
      </w:pPr>
      <w:r w:rsidRPr="00947172">
        <w:rPr>
          <w:rFonts w:cs="Arial"/>
        </w:rPr>
        <w:t>Επιτρέπεται η χρήση “</w:t>
      </w:r>
      <w:proofErr w:type="spellStart"/>
      <w:r w:rsidRPr="00947172">
        <w:rPr>
          <w:rFonts w:cs="Arial"/>
        </w:rPr>
        <w:t>seed</w:t>
      </w:r>
      <w:proofErr w:type="spellEnd"/>
      <w:r w:rsidRPr="00947172">
        <w:rPr>
          <w:rFonts w:cs="Arial"/>
        </w:rPr>
        <w:t>” μορίων, τα οποία μπορούν να επεκταθούν ή να συνδεθούν.</w:t>
      </w:r>
    </w:p>
    <w:p w14:paraId="6190C133" w14:textId="77777777" w:rsidR="00525C94" w:rsidRPr="00947172" w:rsidRDefault="00525C94" w:rsidP="007D3CDF">
      <w:pPr>
        <w:numPr>
          <w:ilvl w:val="0"/>
          <w:numId w:val="7"/>
        </w:numPr>
        <w:jc w:val="both"/>
        <w:rPr>
          <w:rFonts w:cs="Arial"/>
        </w:rPr>
      </w:pPr>
      <w:r w:rsidRPr="00947172">
        <w:rPr>
          <w:rFonts w:cs="Arial"/>
        </w:rPr>
        <w:t>Υπάρχει σύστημα φιλτραρίσματος για απόρριψη μη επιθυμητών μορίων.</w:t>
      </w:r>
    </w:p>
    <w:p w14:paraId="0950AC61" w14:textId="77777777" w:rsidR="00525C94" w:rsidRPr="00947172" w:rsidRDefault="00525C94" w:rsidP="007D3CDF">
      <w:pPr>
        <w:jc w:val="both"/>
        <w:rPr>
          <w:rFonts w:cs="Arial"/>
        </w:rPr>
      </w:pPr>
      <w:r w:rsidRPr="00947172">
        <w:rPr>
          <w:rFonts w:cs="Arial"/>
        </w:rPr>
        <w:t xml:space="preserve">4. Μοντελοποίηση </w:t>
      </w:r>
      <w:proofErr w:type="spellStart"/>
      <w:r w:rsidRPr="00947172">
        <w:rPr>
          <w:rFonts w:cs="Arial"/>
        </w:rPr>
        <w:t>Φαρμακοφόρων</w:t>
      </w:r>
      <w:proofErr w:type="spellEnd"/>
      <w:r w:rsidRPr="00947172">
        <w:rPr>
          <w:rFonts w:cs="Arial"/>
        </w:rPr>
        <w:t xml:space="preserve"> (</w:t>
      </w:r>
      <w:proofErr w:type="spellStart"/>
      <w:r w:rsidRPr="00947172">
        <w:rPr>
          <w:rFonts w:cs="Arial"/>
        </w:rPr>
        <w:t>Pharmacophore</w:t>
      </w:r>
      <w:proofErr w:type="spellEnd"/>
      <w:r w:rsidRPr="00947172">
        <w:rPr>
          <w:rFonts w:cs="Arial"/>
        </w:rPr>
        <w:t xml:space="preserve"> </w:t>
      </w:r>
      <w:proofErr w:type="spellStart"/>
      <w:r w:rsidRPr="00947172">
        <w:rPr>
          <w:rFonts w:cs="Arial"/>
        </w:rPr>
        <w:t>Modeling</w:t>
      </w:r>
      <w:proofErr w:type="spellEnd"/>
      <w:r w:rsidRPr="00947172">
        <w:rPr>
          <w:rFonts w:cs="Arial"/>
        </w:rPr>
        <w:t>)</w:t>
      </w:r>
    </w:p>
    <w:p w14:paraId="76F1B976" w14:textId="77777777" w:rsidR="00525C94" w:rsidRPr="00947172" w:rsidRDefault="00525C94" w:rsidP="007D3CDF">
      <w:pPr>
        <w:numPr>
          <w:ilvl w:val="0"/>
          <w:numId w:val="8"/>
        </w:numPr>
        <w:jc w:val="both"/>
        <w:rPr>
          <w:rFonts w:cs="Arial"/>
        </w:rPr>
      </w:pPr>
      <w:r w:rsidRPr="00947172">
        <w:rPr>
          <w:rFonts w:cs="Arial"/>
        </w:rPr>
        <w:t xml:space="preserve">Το </w:t>
      </w:r>
      <w:proofErr w:type="spellStart"/>
      <w:r w:rsidRPr="00947172">
        <w:rPr>
          <w:rFonts w:cs="Arial"/>
        </w:rPr>
        <w:t>pharmACOphore</w:t>
      </w:r>
      <w:proofErr w:type="spellEnd"/>
      <w:r w:rsidRPr="00947172">
        <w:rPr>
          <w:rFonts w:cs="Arial"/>
        </w:rPr>
        <w:t xml:space="preserve"> χρησιμοποιείται για την ευθυγράμμιση των </w:t>
      </w:r>
      <w:proofErr w:type="spellStart"/>
      <w:r w:rsidRPr="00947172">
        <w:rPr>
          <w:rFonts w:cs="Arial"/>
        </w:rPr>
        <w:t>ligand</w:t>
      </w:r>
      <w:proofErr w:type="spellEnd"/>
      <w:r w:rsidRPr="00947172">
        <w:rPr>
          <w:rFonts w:cs="Arial"/>
        </w:rPr>
        <w:t xml:space="preserve"> και τον εντοπισμό κοινών χαρακτηριστικών (υποδοχείς/δότες H, αρωματικοί δακτύλιοι κ.λπ.).</w:t>
      </w:r>
    </w:p>
    <w:p w14:paraId="3264D4DC" w14:textId="77777777" w:rsidR="00525C94" w:rsidRPr="00947172" w:rsidRDefault="00525C94" w:rsidP="007D3CDF">
      <w:pPr>
        <w:numPr>
          <w:ilvl w:val="0"/>
          <w:numId w:val="8"/>
        </w:numPr>
        <w:jc w:val="both"/>
        <w:rPr>
          <w:rFonts w:cs="Arial"/>
        </w:rPr>
      </w:pPr>
      <w:r w:rsidRPr="00947172">
        <w:rPr>
          <w:rFonts w:cs="Arial"/>
        </w:rPr>
        <w:t>Περιλαμβάνει αλγόριθμο βελτιστοποίησης αποικίας μυρμηγκιών (ACO) για την ευθυγράμμιση.</w:t>
      </w:r>
    </w:p>
    <w:p w14:paraId="4AF0D1E3" w14:textId="77777777" w:rsidR="00724E23" w:rsidRPr="00525C94" w:rsidRDefault="00724E23" w:rsidP="00724E23">
      <w:pPr>
        <w:jc w:val="both"/>
        <w:rPr>
          <w:rFonts w:ascii="Arial" w:hAnsi="Arial" w:cs="Arial"/>
          <w:sz w:val="22"/>
          <w:szCs w:val="22"/>
        </w:rPr>
      </w:pPr>
    </w:p>
    <w:p w14:paraId="6146D276"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4" w:name="_Toc201520321"/>
      <w:r w:rsidRPr="00525C94">
        <w:rPr>
          <w:rFonts w:ascii="Arial" w:hAnsi="Arial" w:cs="Arial"/>
          <w:color w:val="auto"/>
          <w:sz w:val="28"/>
          <w:szCs w:val="28"/>
        </w:rPr>
        <w:t>Πλεονεκτήματα</w:t>
      </w:r>
      <w:bookmarkEnd w:id="14"/>
    </w:p>
    <w:p w14:paraId="7504F133" w14:textId="77777777" w:rsidR="00525C94" w:rsidRPr="00947172" w:rsidRDefault="00525C94" w:rsidP="007D3CDF">
      <w:pPr>
        <w:jc w:val="both"/>
        <w:rPr>
          <w:rFonts w:cs="Arial"/>
        </w:rPr>
      </w:pPr>
      <w:r w:rsidRPr="00947172">
        <w:rPr>
          <w:rFonts w:cs="Arial"/>
        </w:rPr>
        <w:t xml:space="preserve">Παρακάτω, παρατίθενται, μερικά από τα σημαντικότερα πλεονεκτήματα του </w:t>
      </w:r>
      <w:proofErr w:type="spellStart"/>
      <w:r w:rsidRPr="00947172">
        <w:rPr>
          <w:rFonts w:cs="Arial"/>
        </w:rPr>
        <w:t>DrugOn</w:t>
      </w:r>
      <w:proofErr w:type="spellEnd"/>
      <w:r w:rsidRPr="00947172">
        <w:rPr>
          <w:rFonts w:cs="Arial"/>
        </w:rPr>
        <w:t>:</w:t>
      </w:r>
    </w:p>
    <w:p w14:paraId="59A626CA" w14:textId="77777777" w:rsidR="00525C94" w:rsidRPr="00947172" w:rsidRDefault="00525C94" w:rsidP="007D3CDF">
      <w:pPr>
        <w:numPr>
          <w:ilvl w:val="0"/>
          <w:numId w:val="9"/>
        </w:numPr>
        <w:jc w:val="both"/>
        <w:rPr>
          <w:rFonts w:cs="Arial"/>
        </w:rPr>
      </w:pPr>
      <w:r w:rsidRPr="00947172">
        <w:rPr>
          <w:rFonts w:cs="Arial"/>
        </w:rPr>
        <w:lastRenderedPageBreak/>
        <w:t>Απλή εγκατάσταση, με περισσότερο UI για τους απλούς χρήστες.</w:t>
      </w:r>
    </w:p>
    <w:p w14:paraId="562AF790" w14:textId="77777777" w:rsidR="00525C94" w:rsidRPr="00947172" w:rsidRDefault="00525C94" w:rsidP="007D3CDF">
      <w:pPr>
        <w:numPr>
          <w:ilvl w:val="0"/>
          <w:numId w:val="9"/>
        </w:numPr>
        <w:jc w:val="both"/>
        <w:rPr>
          <w:rFonts w:cs="Arial"/>
        </w:rPr>
      </w:pPr>
      <w:r w:rsidRPr="00947172">
        <w:rPr>
          <w:rFonts w:cs="Arial"/>
        </w:rPr>
        <w:t>Απλοποίηση</w:t>
      </w:r>
      <w:r w:rsidRPr="00947172">
        <w:rPr>
          <w:rFonts w:cs="Arial"/>
          <w:b/>
          <w:bCs/>
        </w:rPr>
        <w:t xml:space="preserve"> </w:t>
      </w:r>
      <w:r w:rsidRPr="00947172">
        <w:rPr>
          <w:rFonts w:cs="Arial"/>
        </w:rPr>
        <w:t>της διαδικασίας CADD (Computer-</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w:t>
      </w:r>
    </w:p>
    <w:p w14:paraId="49682388" w14:textId="77777777" w:rsidR="00525C94" w:rsidRPr="00947172" w:rsidRDefault="00525C94" w:rsidP="007D3CDF">
      <w:pPr>
        <w:numPr>
          <w:ilvl w:val="0"/>
          <w:numId w:val="9"/>
        </w:numPr>
        <w:jc w:val="both"/>
        <w:rPr>
          <w:rFonts w:cs="Arial"/>
        </w:rPr>
      </w:pPr>
      <w:proofErr w:type="spellStart"/>
      <w:r w:rsidRPr="00947172">
        <w:rPr>
          <w:rFonts w:cs="Arial"/>
        </w:rPr>
        <w:t>Modes</w:t>
      </w:r>
      <w:proofErr w:type="spellEnd"/>
      <w:r w:rsidRPr="00947172">
        <w:rPr>
          <w:rFonts w:cs="Arial"/>
        </w:rPr>
        <w:t xml:space="preserve"> χρήσης, ξεχωριστά για κάθε περίπτωση χρήσης (</w:t>
      </w:r>
      <w:proofErr w:type="spellStart"/>
      <w:r w:rsidRPr="00947172">
        <w:rPr>
          <w:rFonts w:cs="Arial"/>
        </w:rPr>
        <w:t>DrugOn</w:t>
      </w:r>
      <w:proofErr w:type="spellEnd"/>
      <w:r w:rsidRPr="00947172">
        <w:rPr>
          <w:rFonts w:cs="Arial"/>
        </w:rPr>
        <w:t xml:space="preserve"> για απλούς χρήστες και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xml:space="preserve"> για πιο </w:t>
      </w:r>
      <w:proofErr w:type="spellStart"/>
      <w:r w:rsidRPr="00947172">
        <w:rPr>
          <w:rFonts w:cs="Arial"/>
        </w:rPr>
        <w:t>advanced</w:t>
      </w:r>
      <w:proofErr w:type="spellEnd"/>
      <w:r w:rsidRPr="00947172">
        <w:rPr>
          <w:rFonts w:cs="Arial"/>
        </w:rPr>
        <w:t xml:space="preserve"> χρήστες).</w:t>
      </w:r>
    </w:p>
    <w:p w14:paraId="3B27F88A" w14:textId="77777777" w:rsidR="00525C94" w:rsidRPr="00947172" w:rsidRDefault="00525C94" w:rsidP="007D3CDF">
      <w:pPr>
        <w:numPr>
          <w:ilvl w:val="0"/>
          <w:numId w:val="9"/>
        </w:numPr>
        <w:jc w:val="both"/>
        <w:rPr>
          <w:rFonts w:cs="Arial"/>
        </w:rPr>
      </w:pPr>
      <w:r w:rsidRPr="00947172">
        <w:rPr>
          <w:rFonts w:cs="Arial"/>
        </w:rPr>
        <w:t xml:space="preserve">Φθηνό και αξιόπιστο λογισμικό ως προς τα αποτελέσματα του, σύμφωνα με συγκρίσεις με MOE και </w:t>
      </w:r>
      <w:proofErr w:type="spellStart"/>
      <w:r w:rsidRPr="00947172">
        <w:rPr>
          <w:rFonts w:cs="Arial"/>
        </w:rPr>
        <w:t>Schrödinger</w:t>
      </w:r>
      <w:proofErr w:type="spellEnd"/>
      <w:r w:rsidRPr="00947172">
        <w:rPr>
          <w:rFonts w:cs="Arial"/>
        </w:rPr>
        <w:t>.</w:t>
      </w:r>
    </w:p>
    <w:p w14:paraId="0776A1B3" w14:textId="77777777" w:rsidR="00525C94" w:rsidRPr="00947172" w:rsidRDefault="00525C94" w:rsidP="007D3CDF">
      <w:pPr>
        <w:numPr>
          <w:ilvl w:val="0"/>
          <w:numId w:val="9"/>
        </w:numPr>
        <w:jc w:val="both"/>
        <w:rPr>
          <w:rFonts w:cs="Arial"/>
        </w:rPr>
      </w:pPr>
      <w:r w:rsidRPr="00947172">
        <w:rPr>
          <w:rFonts w:cs="Arial"/>
        </w:rPr>
        <w:t xml:space="preserve">Εστίαση σε </w:t>
      </w:r>
      <w:proofErr w:type="spellStart"/>
      <w:r w:rsidRPr="00947172">
        <w:rPr>
          <w:rFonts w:cs="Arial"/>
        </w:rPr>
        <w:t>pharmACOphore</w:t>
      </w:r>
      <w:proofErr w:type="spellEnd"/>
      <w:r w:rsidRPr="00947172">
        <w:rPr>
          <w:rFonts w:cs="Arial"/>
        </w:rPr>
        <w:t xml:space="preserve">, προσφέροντας πιο ξεκάθαρο σκοπό και εύκολο </w:t>
      </w:r>
      <w:proofErr w:type="spellStart"/>
      <w:r w:rsidRPr="00947172">
        <w:rPr>
          <w:rFonts w:cs="Arial"/>
        </w:rPr>
        <w:t>workflow</w:t>
      </w:r>
      <w:proofErr w:type="spellEnd"/>
      <w:r w:rsidRPr="00947172">
        <w:rPr>
          <w:rFonts w:cs="Arial"/>
        </w:rPr>
        <w:t xml:space="preserve"> για νέους και έμπειρους χρήστες.</w:t>
      </w:r>
    </w:p>
    <w:p w14:paraId="6D260227" w14:textId="77777777" w:rsidR="00525C94" w:rsidRPr="00947172" w:rsidRDefault="00525C94" w:rsidP="007D3CDF">
      <w:pPr>
        <w:numPr>
          <w:ilvl w:val="0"/>
          <w:numId w:val="9"/>
        </w:numPr>
        <w:jc w:val="both"/>
        <w:rPr>
          <w:rFonts w:cs="Arial"/>
        </w:rPr>
      </w:pPr>
      <w:r w:rsidRPr="00947172">
        <w:rPr>
          <w:rFonts w:cs="Arial"/>
        </w:rPr>
        <w:t>Αυτόματος έλεγχος και επισκευή αρχείων εισόδου με χρήση του PDB2PQR.</w:t>
      </w:r>
    </w:p>
    <w:p w14:paraId="662D7FDC" w14:textId="77777777" w:rsidR="00525C94" w:rsidRPr="00947172" w:rsidRDefault="00525C94" w:rsidP="007D3CDF">
      <w:pPr>
        <w:numPr>
          <w:ilvl w:val="0"/>
          <w:numId w:val="9"/>
        </w:numPr>
        <w:jc w:val="both"/>
        <w:rPr>
          <w:rFonts w:cs="Arial"/>
          <w:lang w:val="en-US"/>
        </w:rPr>
      </w:pPr>
      <w:r w:rsidRPr="00947172">
        <w:rPr>
          <w:rFonts w:cs="Arial"/>
        </w:rPr>
        <w:t>Χρήση</w:t>
      </w:r>
      <w:r w:rsidRPr="00947172">
        <w:rPr>
          <w:rFonts w:cs="Arial"/>
          <w:lang w:val="en-US"/>
        </w:rPr>
        <w:t xml:space="preserve"> </w:t>
      </w:r>
      <w:r w:rsidRPr="00947172">
        <w:rPr>
          <w:rFonts w:cs="Arial"/>
        </w:rPr>
        <w:t>του</w:t>
      </w:r>
      <w:r w:rsidRPr="00947172">
        <w:rPr>
          <w:rFonts w:cs="Arial"/>
          <w:lang w:val="en-US"/>
        </w:rPr>
        <w:t xml:space="preserve"> </w:t>
      </w:r>
      <w:proofErr w:type="spellStart"/>
      <w:r w:rsidRPr="00947172">
        <w:rPr>
          <w:rFonts w:cs="Arial"/>
          <w:lang w:val="en-US"/>
        </w:rPr>
        <w:t>Gromacs</w:t>
      </w:r>
      <w:proofErr w:type="spellEnd"/>
      <w:r w:rsidRPr="00947172">
        <w:rPr>
          <w:rFonts w:cs="Arial"/>
          <w:lang w:val="en-US"/>
        </w:rPr>
        <w:t xml:space="preserve"> </w:t>
      </w:r>
      <w:r w:rsidRPr="00947172">
        <w:rPr>
          <w:rFonts w:cs="Arial"/>
        </w:rPr>
        <w:t>για</w:t>
      </w:r>
      <w:r w:rsidRPr="00947172">
        <w:rPr>
          <w:rFonts w:cs="Arial"/>
          <w:lang w:val="en-US"/>
        </w:rPr>
        <w:t xml:space="preserve"> Receptor Optimization.</w:t>
      </w:r>
    </w:p>
    <w:p w14:paraId="7A8F1820" w14:textId="77777777" w:rsidR="00525C94" w:rsidRPr="00947172" w:rsidRDefault="00525C94" w:rsidP="007D3CDF">
      <w:pPr>
        <w:numPr>
          <w:ilvl w:val="0"/>
          <w:numId w:val="9"/>
        </w:numPr>
        <w:jc w:val="both"/>
        <w:rPr>
          <w:rFonts w:cs="Arial"/>
        </w:rPr>
      </w:pPr>
      <w:r w:rsidRPr="00947172">
        <w:rPr>
          <w:rFonts w:cs="Arial"/>
        </w:rPr>
        <w:t xml:space="preserve">Επιλογή ανάμεσα σε δύο εκδόσεις του </w:t>
      </w:r>
      <w:proofErr w:type="spellStart"/>
      <w:r w:rsidRPr="00947172">
        <w:rPr>
          <w:rFonts w:cs="Arial"/>
        </w:rPr>
        <w:t>Ligbuilder</w:t>
      </w:r>
      <w:proofErr w:type="spellEnd"/>
      <w:r w:rsidRPr="00947172">
        <w:rPr>
          <w:rFonts w:cs="Arial"/>
        </w:rPr>
        <w:t xml:space="preserve"> (1.2 και 2.0 στο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για μεγαλύτερη παραμετροποίηση των πειραμάτων και των αποτελεσμάτων.</w:t>
      </w:r>
    </w:p>
    <w:p w14:paraId="5E9D7178" w14:textId="77777777" w:rsidR="00525C94" w:rsidRPr="00947172" w:rsidRDefault="00525C94" w:rsidP="007D3CDF">
      <w:pPr>
        <w:numPr>
          <w:ilvl w:val="0"/>
          <w:numId w:val="9"/>
        </w:numPr>
        <w:jc w:val="both"/>
        <w:rPr>
          <w:rFonts w:cs="Arial"/>
        </w:rPr>
      </w:pPr>
      <w:r w:rsidRPr="00947172">
        <w:rPr>
          <w:rFonts w:cs="Arial"/>
        </w:rPr>
        <w:t xml:space="preserve">Δυνατότητα επεξεργασίας του </w:t>
      </w:r>
      <w:proofErr w:type="spellStart"/>
      <w:r w:rsidRPr="00947172">
        <w:rPr>
          <w:rFonts w:cs="Arial"/>
        </w:rPr>
        <w:t>configuration</w:t>
      </w:r>
      <w:proofErr w:type="spellEnd"/>
      <w:r w:rsidRPr="00947172">
        <w:rPr>
          <w:rFonts w:cs="Arial"/>
        </w:rPr>
        <w:t xml:space="preserve"> </w:t>
      </w:r>
      <w:proofErr w:type="spellStart"/>
      <w:r w:rsidRPr="00947172">
        <w:rPr>
          <w:rFonts w:cs="Arial"/>
        </w:rPr>
        <w:t>file</w:t>
      </w:r>
      <w:proofErr w:type="spellEnd"/>
      <w:r w:rsidRPr="00947172">
        <w:rPr>
          <w:rFonts w:cs="Arial"/>
        </w:rPr>
        <w:t>, προσφέροντας μεγαλύτερη παραμετροποίηση και ευελιξία στα πειράματα.</w:t>
      </w:r>
    </w:p>
    <w:p w14:paraId="5916ED85" w14:textId="77777777" w:rsidR="00525C94" w:rsidRPr="00947172" w:rsidRDefault="00525C94" w:rsidP="007D3CDF">
      <w:pPr>
        <w:numPr>
          <w:ilvl w:val="0"/>
          <w:numId w:val="9"/>
        </w:numPr>
        <w:jc w:val="both"/>
        <w:rPr>
          <w:rFonts w:cs="Arial"/>
        </w:rPr>
      </w:pPr>
      <w:r w:rsidRPr="00947172">
        <w:rPr>
          <w:rFonts w:cs="Arial"/>
        </w:rPr>
        <w:t xml:space="preserve">Δυνατότητα (στο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xml:space="preserve">) επιλογής μεθόδων και παραμέτρων στο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 xml:space="preserve">, όπως </w:t>
      </w:r>
      <w:proofErr w:type="spellStart"/>
      <w:r w:rsidRPr="00947172">
        <w:rPr>
          <w:rFonts w:cs="Arial"/>
        </w:rPr>
        <w:t>Gromacs</w:t>
      </w:r>
      <w:proofErr w:type="spellEnd"/>
      <w:r w:rsidRPr="00947172">
        <w:rPr>
          <w:rFonts w:cs="Arial"/>
        </w:rPr>
        <w:t xml:space="preserve"> Force </w:t>
      </w:r>
      <w:proofErr w:type="spellStart"/>
      <w:r w:rsidRPr="00947172">
        <w:rPr>
          <w:rFonts w:cs="Arial"/>
        </w:rPr>
        <w:t>field</w:t>
      </w:r>
      <w:proofErr w:type="spellEnd"/>
      <w:r w:rsidRPr="00947172">
        <w:rPr>
          <w:rFonts w:cs="Arial"/>
        </w:rPr>
        <w:t xml:space="preserve">, </w:t>
      </w:r>
      <w:proofErr w:type="spellStart"/>
      <w:r w:rsidRPr="00947172">
        <w:rPr>
          <w:rFonts w:cs="Arial"/>
        </w:rPr>
        <w:t>Box</w:t>
      </w:r>
      <w:proofErr w:type="spellEnd"/>
      <w:r w:rsidRPr="00947172">
        <w:rPr>
          <w:rFonts w:cs="Arial"/>
        </w:rPr>
        <w:t xml:space="preserve"> </w:t>
      </w:r>
      <w:proofErr w:type="spellStart"/>
      <w:r w:rsidRPr="00947172">
        <w:rPr>
          <w:rFonts w:cs="Arial"/>
        </w:rPr>
        <w:t>Type</w:t>
      </w:r>
      <w:proofErr w:type="spellEnd"/>
      <w:r w:rsidRPr="00947172">
        <w:rPr>
          <w:rFonts w:cs="Arial"/>
        </w:rPr>
        <w:t xml:space="preserve">, </w:t>
      </w:r>
      <w:proofErr w:type="spellStart"/>
      <w:r w:rsidRPr="00947172">
        <w:rPr>
          <w:rFonts w:cs="Arial"/>
        </w:rPr>
        <w:t>Sol-Box</w:t>
      </w:r>
      <w:proofErr w:type="spellEnd"/>
      <w:r w:rsidRPr="00947172">
        <w:rPr>
          <w:rFonts w:cs="Arial"/>
        </w:rPr>
        <w:t xml:space="preserve"> </w:t>
      </w:r>
      <w:proofErr w:type="spellStart"/>
      <w:r w:rsidRPr="00947172">
        <w:rPr>
          <w:rFonts w:cs="Arial"/>
        </w:rPr>
        <w:t>Distance</w:t>
      </w:r>
      <w:proofErr w:type="spellEnd"/>
      <w:r w:rsidRPr="00947172">
        <w:rPr>
          <w:rFonts w:cs="Arial"/>
        </w:rPr>
        <w:t xml:space="preserve">, </w:t>
      </w:r>
      <w:proofErr w:type="spellStart"/>
      <w:r w:rsidRPr="00947172">
        <w:rPr>
          <w:rFonts w:cs="Arial"/>
        </w:rPr>
        <w:t>Solvate</w:t>
      </w:r>
      <w:proofErr w:type="spellEnd"/>
      <w:r w:rsidRPr="00947172">
        <w:rPr>
          <w:rFonts w:cs="Arial"/>
        </w:rPr>
        <w:t xml:space="preserve"> </w:t>
      </w:r>
      <w:proofErr w:type="spellStart"/>
      <w:r w:rsidRPr="00947172">
        <w:rPr>
          <w:rFonts w:cs="Arial"/>
        </w:rPr>
        <w:t>Protein</w:t>
      </w:r>
      <w:proofErr w:type="spellEnd"/>
      <w:r w:rsidRPr="00947172">
        <w:rPr>
          <w:rFonts w:cs="Arial"/>
        </w:rPr>
        <w:t xml:space="preserve"> in </w:t>
      </w:r>
      <w:proofErr w:type="spellStart"/>
      <w:r w:rsidRPr="00947172">
        <w:rPr>
          <w:rFonts w:cs="Arial"/>
        </w:rPr>
        <w:t>Water</w:t>
      </w:r>
      <w:proofErr w:type="spellEnd"/>
      <w:r w:rsidRPr="00947172">
        <w:rPr>
          <w:rFonts w:cs="Arial"/>
        </w:rPr>
        <w:t xml:space="preserve">, </w:t>
      </w:r>
      <w:proofErr w:type="spellStart"/>
      <w:r w:rsidRPr="00947172">
        <w:rPr>
          <w:rFonts w:cs="Arial"/>
        </w:rPr>
        <w:t>Water</w:t>
      </w:r>
      <w:proofErr w:type="spellEnd"/>
      <w:r w:rsidRPr="00947172">
        <w:rPr>
          <w:rFonts w:cs="Arial"/>
        </w:rPr>
        <w:t xml:space="preserve"> </w:t>
      </w:r>
      <w:proofErr w:type="spellStart"/>
      <w:r w:rsidRPr="00947172">
        <w:rPr>
          <w:rFonts w:cs="Arial"/>
        </w:rPr>
        <w:t>Model</w:t>
      </w:r>
      <w:proofErr w:type="spellEnd"/>
      <w:r w:rsidRPr="00947172">
        <w:rPr>
          <w:rFonts w:cs="Arial"/>
        </w:rPr>
        <w:t xml:space="preserve">, </w:t>
      </w:r>
      <w:proofErr w:type="spellStart"/>
      <w:r w:rsidRPr="00947172">
        <w:rPr>
          <w:rFonts w:cs="Arial"/>
        </w:rPr>
        <w:t>neutralize</w:t>
      </w:r>
      <w:proofErr w:type="spellEnd"/>
      <w:r w:rsidRPr="00947172">
        <w:rPr>
          <w:rFonts w:cs="Arial"/>
        </w:rPr>
        <w:t xml:space="preserve">, </w:t>
      </w:r>
      <w:proofErr w:type="spellStart"/>
      <w:r w:rsidRPr="00947172">
        <w:rPr>
          <w:rFonts w:cs="Arial"/>
        </w:rPr>
        <w:t>removal</w:t>
      </w:r>
      <w:proofErr w:type="spellEnd"/>
      <w:r w:rsidRPr="00947172">
        <w:rPr>
          <w:rFonts w:cs="Arial"/>
        </w:rPr>
        <w:t xml:space="preserve"> of </w:t>
      </w:r>
      <w:proofErr w:type="spellStart"/>
      <w:r w:rsidRPr="00947172">
        <w:rPr>
          <w:rFonts w:cs="Arial"/>
        </w:rPr>
        <w:t>water</w:t>
      </w:r>
      <w:proofErr w:type="spellEnd"/>
      <w:r w:rsidRPr="00947172">
        <w:rPr>
          <w:rFonts w:cs="Arial"/>
        </w:rPr>
        <w:t>/</w:t>
      </w:r>
      <w:proofErr w:type="spellStart"/>
      <w:r w:rsidRPr="00947172">
        <w:rPr>
          <w:rFonts w:cs="Arial"/>
        </w:rPr>
        <w:t>ions</w:t>
      </w:r>
      <w:proofErr w:type="spellEnd"/>
      <w:r w:rsidRPr="00947172">
        <w:rPr>
          <w:rFonts w:cs="Arial"/>
        </w:rPr>
        <w:t xml:space="preserve"> </w:t>
      </w:r>
      <w:proofErr w:type="spellStart"/>
      <w:r w:rsidRPr="00947172">
        <w:rPr>
          <w:rFonts w:cs="Arial"/>
        </w:rPr>
        <w:t>from</w:t>
      </w:r>
      <w:proofErr w:type="spellEnd"/>
      <w:r w:rsidRPr="00947172">
        <w:rPr>
          <w:rFonts w:cs="Arial"/>
        </w:rPr>
        <w:t xml:space="preserve"> PDB MDRUN για το αποτέλεσμα και  </w:t>
      </w:r>
      <w:proofErr w:type="spellStart"/>
      <w:r w:rsidRPr="00947172">
        <w:rPr>
          <w:rFonts w:cs="Arial"/>
        </w:rPr>
        <w:t>full</w:t>
      </w:r>
      <w:proofErr w:type="spellEnd"/>
      <w:r w:rsidRPr="00947172">
        <w:rPr>
          <w:rFonts w:cs="Arial"/>
        </w:rPr>
        <w:t xml:space="preserve"> </w:t>
      </w:r>
      <w:proofErr w:type="spellStart"/>
      <w:r w:rsidRPr="00947172">
        <w:rPr>
          <w:rFonts w:cs="Arial"/>
        </w:rPr>
        <w:t>customization</w:t>
      </w:r>
      <w:proofErr w:type="spellEnd"/>
      <w:r w:rsidRPr="00947172">
        <w:rPr>
          <w:rFonts w:cs="Arial"/>
        </w:rPr>
        <w:t xml:space="preserve"> στο </w:t>
      </w:r>
      <w:proofErr w:type="spellStart"/>
      <w:r w:rsidRPr="00947172">
        <w:rPr>
          <w:rFonts w:cs="Arial"/>
        </w:rPr>
        <w:t>ligand-building</w:t>
      </w:r>
      <w:proofErr w:type="spellEnd"/>
      <w:r w:rsidRPr="00947172">
        <w:rPr>
          <w:rFonts w:cs="Arial"/>
        </w:rPr>
        <w:t>.</w:t>
      </w:r>
    </w:p>
    <w:p w14:paraId="5FA2FADB" w14:textId="77777777" w:rsidR="00525C94" w:rsidRPr="00947172" w:rsidRDefault="00525C94" w:rsidP="007D3CDF">
      <w:pPr>
        <w:numPr>
          <w:ilvl w:val="0"/>
          <w:numId w:val="9"/>
        </w:numPr>
        <w:jc w:val="both"/>
        <w:rPr>
          <w:rFonts w:cs="Arial"/>
        </w:rPr>
      </w:pPr>
      <w:r w:rsidRPr="00947172">
        <w:rPr>
          <w:rFonts w:cs="Arial"/>
        </w:rPr>
        <w:t>Επιτυχής, εύκολος και γρήγορος συνδυασμός των αλγορίθμων που συνήθως πρέπει κανείς να τρέχει και ξεχωριστά, προσθέτοντας πολυπλοκότητα στα πειράματά του.</w:t>
      </w:r>
    </w:p>
    <w:p w14:paraId="0A7E80D9" w14:textId="77777777" w:rsidR="00525C94" w:rsidRPr="00947172" w:rsidRDefault="00525C94" w:rsidP="007D3CDF">
      <w:pPr>
        <w:numPr>
          <w:ilvl w:val="0"/>
          <w:numId w:val="9"/>
        </w:numPr>
        <w:jc w:val="both"/>
        <w:rPr>
          <w:rFonts w:cs="Arial"/>
        </w:rPr>
      </w:pPr>
      <w:r w:rsidRPr="00947172">
        <w:rPr>
          <w:rFonts w:cs="Arial"/>
        </w:rPr>
        <w:t xml:space="preserve">Ενσωματώνει δημοφιλή εργαλεία χωρίς την ανάγκη χειροκίνητης εγκατάστασης ή </w:t>
      </w:r>
      <w:proofErr w:type="spellStart"/>
      <w:r w:rsidRPr="00947172">
        <w:rPr>
          <w:rFonts w:cs="Arial"/>
        </w:rPr>
        <w:t>scripting</w:t>
      </w:r>
      <w:proofErr w:type="spellEnd"/>
      <w:r w:rsidRPr="00947172">
        <w:rPr>
          <w:rFonts w:cs="Arial"/>
        </w:rPr>
        <w:t>.</w:t>
      </w:r>
    </w:p>
    <w:p w14:paraId="47A57EC8" w14:textId="77777777" w:rsidR="00724E23" w:rsidRPr="00525C94" w:rsidRDefault="00724E23" w:rsidP="00724E23">
      <w:pPr>
        <w:jc w:val="both"/>
        <w:rPr>
          <w:rFonts w:ascii="Arial" w:hAnsi="Arial" w:cs="Arial"/>
          <w:sz w:val="22"/>
          <w:szCs w:val="22"/>
        </w:rPr>
      </w:pPr>
    </w:p>
    <w:p w14:paraId="3221BDC7"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5" w:name="_Toc201520322"/>
      <w:r w:rsidRPr="00525C94">
        <w:rPr>
          <w:rFonts w:ascii="Arial" w:hAnsi="Arial" w:cs="Arial"/>
          <w:color w:val="auto"/>
          <w:sz w:val="28"/>
          <w:szCs w:val="28"/>
        </w:rPr>
        <w:t>Περιορισμοί</w:t>
      </w:r>
      <w:bookmarkEnd w:id="15"/>
    </w:p>
    <w:p w14:paraId="537A56EE" w14:textId="77777777" w:rsidR="00525C94" w:rsidRPr="00947172" w:rsidRDefault="00525C94" w:rsidP="007D3CDF">
      <w:pPr>
        <w:jc w:val="both"/>
        <w:rPr>
          <w:rFonts w:cs="Arial"/>
        </w:rPr>
      </w:pPr>
      <w:r w:rsidRPr="00947172">
        <w:rPr>
          <w:rFonts w:cs="Arial"/>
        </w:rPr>
        <w:t xml:space="preserve">Παρόλο που πρόκειται για μια πολύ καλή λύση, το </w:t>
      </w:r>
      <w:proofErr w:type="spellStart"/>
      <w:r w:rsidRPr="00947172">
        <w:rPr>
          <w:rFonts w:cs="Arial"/>
        </w:rPr>
        <w:t>DrugOn</w:t>
      </w:r>
      <w:proofErr w:type="spellEnd"/>
      <w:r w:rsidRPr="00947172">
        <w:rPr>
          <w:rFonts w:cs="Arial"/>
        </w:rPr>
        <w:t>, όπως και όλα τα προγράμματα αντίστοιχου σκοπού, μπορεί να έχει τους εξής περιορισμούς:</w:t>
      </w:r>
    </w:p>
    <w:p w14:paraId="1765C7EC" w14:textId="3DFBBCE8" w:rsidR="00525C94" w:rsidRPr="00947172" w:rsidRDefault="00525C94" w:rsidP="007D3CDF">
      <w:pPr>
        <w:numPr>
          <w:ilvl w:val="0"/>
          <w:numId w:val="10"/>
        </w:numPr>
        <w:jc w:val="both"/>
        <w:rPr>
          <w:rFonts w:cs="Arial"/>
        </w:rPr>
      </w:pPr>
      <w:r w:rsidRPr="00947172">
        <w:rPr>
          <w:rFonts w:cs="Arial"/>
        </w:rPr>
        <w:t xml:space="preserve">Σφάλματα στις προβλέψεις λόγω κακών/μη ποιοτικών </w:t>
      </w:r>
      <w:proofErr w:type="spellStart"/>
      <w:r w:rsidRPr="00947172">
        <w:rPr>
          <w:rFonts w:cs="Arial"/>
        </w:rPr>
        <w:t>dataset</w:t>
      </w:r>
      <w:proofErr w:type="spellEnd"/>
      <w:r w:rsidR="004A250C" w:rsidRPr="00947172">
        <w:rPr>
          <w:rFonts w:cs="Arial"/>
        </w:rPr>
        <w:t xml:space="preserve"> </w:t>
      </w:r>
      <w:sdt>
        <w:sdtPr>
          <w:rPr>
            <w:rFonts w:cs="Arial"/>
          </w:rPr>
          <w:id w:val="438731105"/>
          <w:citation/>
        </w:sdtPr>
        <w:sdtEndPr/>
        <w:sdtContent>
          <w:r w:rsidR="004A250C" w:rsidRPr="00947172">
            <w:rPr>
              <w:rFonts w:cs="Arial"/>
            </w:rPr>
            <w:fldChar w:fldCharType="begin"/>
          </w:r>
          <w:r w:rsidR="004A250C" w:rsidRPr="00947172">
            <w:rPr>
              <w:rFonts w:cs="Arial"/>
            </w:rPr>
            <w:instrText xml:space="preserve"> </w:instrText>
          </w:r>
          <w:r w:rsidR="004A250C" w:rsidRPr="00947172">
            <w:rPr>
              <w:rFonts w:cs="Arial"/>
              <w:lang w:val="en-US"/>
            </w:rPr>
            <w:instrText>CITATION</w:instrText>
          </w:r>
          <w:r w:rsidR="004A250C" w:rsidRPr="00947172">
            <w:rPr>
              <w:rFonts w:cs="Arial"/>
            </w:rPr>
            <w:instrText xml:space="preserve"> </w:instrText>
          </w:r>
          <w:r w:rsidR="004A250C" w:rsidRPr="00947172">
            <w:rPr>
              <w:rFonts w:cs="Arial"/>
              <w:lang w:val="en-US"/>
            </w:rPr>
            <w:instrText>Nia</w:instrText>
          </w:r>
          <w:r w:rsidR="004A250C" w:rsidRPr="00947172">
            <w:rPr>
              <w:rFonts w:cs="Arial"/>
            </w:rPr>
            <w:instrText>23 \</w:instrText>
          </w:r>
          <w:r w:rsidR="004A250C" w:rsidRPr="00947172">
            <w:rPr>
              <w:rFonts w:cs="Arial"/>
              <w:lang w:val="en-US"/>
            </w:rPr>
            <w:instrText>l</w:instrText>
          </w:r>
          <w:r w:rsidR="004A250C" w:rsidRPr="00947172">
            <w:rPr>
              <w:rFonts w:cs="Arial"/>
            </w:rPr>
            <w:instrText xml:space="preserve"> 1033 </w:instrText>
          </w:r>
          <w:r w:rsidR="004A250C" w:rsidRPr="00947172">
            <w:rPr>
              <w:rFonts w:cs="Arial"/>
            </w:rPr>
            <w:fldChar w:fldCharType="separate"/>
          </w:r>
          <w:r w:rsidR="004A250C" w:rsidRPr="00947172">
            <w:rPr>
              <w:rFonts w:cs="Arial"/>
              <w:noProof/>
            </w:rPr>
            <w:t>(</w:t>
          </w:r>
          <w:r w:rsidR="004A250C" w:rsidRPr="00947172">
            <w:rPr>
              <w:rFonts w:cs="Arial"/>
              <w:noProof/>
              <w:lang w:val="en-US"/>
            </w:rPr>
            <w:t>Niazi</w:t>
          </w:r>
          <w:r w:rsidR="004A250C" w:rsidRPr="00947172">
            <w:rPr>
              <w:rFonts w:cs="Arial"/>
              <w:noProof/>
            </w:rPr>
            <w:t xml:space="preserve"> &amp; </w:t>
          </w:r>
          <w:r w:rsidR="004A250C" w:rsidRPr="00947172">
            <w:rPr>
              <w:rFonts w:cs="Arial"/>
              <w:noProof/>
              <w:lang w:val="en-US"/>
            </w:rPr>
            <w:t>Mariam</w:t>
          </w:r>
          <w:r w:rsidR="004A250C" w:rsidRPr="00947172">
            <w:rPr>
              <w:rFonts w:cs="Arial"/>
              <w:noProof/>
            </w:rPr>
            <w:t>, 2023)</w:t>
          </w:r>
          <w:r w:rsidR="004A250C" w:rsidRPr="00947172">
            <w:rPr>
              <w:rFonts w:cs="Arial"/>
            </w:rPr>
            <w:fldChar w:fldCharType="end"/>
          </w:r>
        </w:sdtContent>
      </w:sdt>
      <w:r w:rsidRPr="00947172">
        <w:rPr>
          <w:rFonts w:cs="Arial"/>
        </w:rPr>
        <w:t>.</w:t>
      </w:r>
    </w:p>
    <w:p w14:paraId="36B36BF2" w14:textId="77777777" w:rsidR="00525C94" w:rsidRPr="00947172" w:rsidRDefault="00525C94" w:rsidP="007D3CDF">
      <w:pPr>
        <w:numPr>
          <w:ilvl w:val="0"/>
          <w:numId w:val="10"/>
        </w:numPr>
        <w:jc w:val="both"/>
        <w:rPr>
          <w:rFonts w:cs="Arial"/>
        </w:rPr>
      </w:pPr>
      <w:r w:rsidRPr="00947172">
        <w:rPr>
          <w:rFonts w:cs="Arial"/>
        </w:rPr>
        <w:t>Σε μερικές περιπτώσεις, ίσως τα πιο “ακριβά” προγράμματα προσφέρουν καλύτερες λύσεις.</w:t>
      </w:r>
    </w:p>
    <w:p w14:paraId="4F8E843A" w14:textId="77777777" w:rsidR="00724E23" w:rsidRPr="00525C94" w:rsidRDefault="00724E23" w:rsidP="00724E23">
      <w:pPr>
        <w:jc w:val="both"/>
        <w:rPr>
          <w:rFonts w:ascii="Arial" w:hAnsi="Arial" w:cs="Arial"/>
          <w:sz w:val="22"/>
          <w:szCs w:val="22"/>
        </w:rPr>
      </w:pPr>
    </w:p>
    <w:p w14:paraId="1C40FA22" w14:textId="77777777" w:rsidR="00525C94" w:rsidRPr="004D30EA" w:rsidRDefault="00525C94" w:rsidP="00EE1A01">
      <w:pPr>
        <w:pStyle w:val="Heading2"/>
        <w:numPr>
          <w:ilvl w:val="1"/>
          <w:numId w:val="12"/>
        </w:numPr>
        <w:ind w:left="426" w:hanging="568"/>
        <w:jc w:val="both"/>
        <w:rPr>
          <w:rFonts w:ascii="Arial" w:hAnsi="Arial" w:cs="Arial"/>
          <w:color w:val="auto"/>
          <w:sz w:val="28"/>
          <w:szCs w:val="28"/>
          <w:lang w:val="en-US"/>
        </w:rPr>
      </w:pPr>
      <w:bookmarkStart w:id="16" w:name="_Toc201520323"/>
      <w:r w:rsidRPr="00525C94">
        <w:rPr>
          <w:rFonts w:ascii="Arial" w:hAnsi="Arial" w:cs="Arial"/>
          <w:color w:val="auto"/>
          <w:sz w:val="28"/>
          <w:szCs w:val="28"/>
        </w:rPr>
        <w:lastRenderedPageBreak/>
        <w:t>Συμπεράσματα</w:t>
      </w:r>
      <w:bookmarkEnd w:id="16"/>
    </w:p>
    <w:p w14:paraId="1FBCE830" w14:textId="4381F60C" w:rsidR="004A250C" w:rsidRDefault="004A250C" w:rsidP="004A250C">
      <w:pPr>
        <w:jc w:val="both"/>
        <w:rPr>
          <w:rFonts w:cs="Arial"/>
        </w:rPr>
      </w:pPr>
      <w:r w:rsidRPr="00947172">
        <w:rPr>
          <w:rFonts w:cs="Arial"/>
        </w:rPr>
        <w:t xml:space="preserve">Το </w:t>
      </w:r>
      <w:proofErr w:type="spellStart"/>
      <w:r w:rsidRPr="00947172">
        <w:rPr>
          <w:rFonts w:cs="Arial"/>
        </w:rPr>
        <w:t>DrugOn</w:t>
      </w:r>
      <w:proofErr w:type="spellEnd"/>
      <w:r w:rsidRPr="00947172">
        <w:rPr>
          <w:rFonts w:cs="Arial"/>
        </w:rPr>
        <w:t xml:space="preserve">, παρόλο που υστερεί σε κάποια ζητήματα όπως αναφέρθηκε και παραπάνω, αποτελεί ένα εξαιρετικά πρωτοπόρο πρόγραμμα για την εποχή του. Καταφέρνει να είναι σχετικό για κάθε είδους χρήστη, τόσο απλού, όσο και προηγμένου και ενσωματώνει τεράστια ποικιλία πειραμάτων για κάθε περίπτωση. Αναλογικά με άλλα λογισμικά σχεδιασμού φαρμάκων για υπολογιστές, τα οποία είναι πιο ακριβά, αποτελεί μια πιο οικονομική και πιο εύχρηστη απάντηση. Δεν είναι σαφώς το πρώτο </w:t>
      </w:r>
      <w:proofErr w:type="spellStart"/>
      <w:r w:rsidRPr="00947172">
        <w:rPr>
          <w:rFonts w:cs="Arial"/>
        </w:rPr>
        <w:t>pipeline</w:t>
      </w:r>
      <w:proofErr w:type="spellEnd"/>
      <w:r w:rsidRPr="00947172">
        <w:rPr>
          <w:rFonts w:cs="Arial"/>
        </w:rPr>
        <w:t xml:space="preserve"> σύστημα </w:t>
      </w:r>
      <w:proofErr w:type="spellStart"/>
      <w:r w:rsidRPr="00947172">
        <w:rPr>
          <w:rFonts w:cs="Arial"/>
        </w:rPr>
        <w:t>pharmACOphore</w:t>
      </w:r>
      <w:proofErr w:type="spellEnd"/>
      <w:r w:rsidRPr="00947172">
        <w:rPr>
          <w:rFonts w:cs="Arial"/>
        </w:rPr>
        <w:t xml:space="preserve">, αλλά, είναι εξαιρετικά πρωτοποριακό για την εποχή του και τα τότε δεδομένα των αντίστοιχων λογισμικών. Ο εύκολος χειρισμός του, καθώς και το σαφέστατο και εύχρηστο GUI και </w:t>
      </w:r>
      <w:proofErr w:type="spellStart"/>
      <w:r w:rsidRPr="00947172">
        <w:rPr>
          <w:rFonts w:cs="Arial"/>
        </w:rPr>
        <w:t>Layout</w:t>
      </w:r>
      <w:proofErr w:type="spellEnd"/>
      <w:r w:rsidRPr="00947172">
        <w:rPr>
          <w:rFonts w:cs="Arial"/>
        </w:rPr>
        <w:t xml:space="preserve"> του, το καθιστούν μια πολύ ανταγωνιστική επιλογή, έναντι στους “τιτάνες” αντίστοιχων λογισμικών. Είναι φυσικά πλέον κρίμα, το γεγονός ότι δεν διατίθεται σαν λογισμικό, καθώς η επιστημονική κοινότητα θα μπορούσε να το βελτιώσει, με την προσθήκη νέων και πιο σύγχρονων πειραμάτων, αλλά και την εφαρμογή τεχνητής νοημοσύνης υπό την μορφή γενετικών αλγορίθμων, τεχνητών </w:t>
      </w:r>
      <w:proofErr w:type="spellStart"/>
      <w:r w:rsidRPr="00947172">
        <w:rPr>
          <w:rFonts w:cs="Arial"/>
        </w:rPr>
        <w:t>νευρωνικών</w:t>
      </w:r>
      <w:proofErr w:type="spellEnd"/>
      <w:r w:rsidRPr="00947172">
        <w:rPr>
          <w:rFonts w:cs="Arial"/>
        </w:rPr>
        <w:t xml:space="preserve"> δικτύων και τεχνητής νοημοσύνης </w:t>
      </w:r>
      <w:sdt>
        <w:sdtPr>
          <w:rPr>
            <w:rFonts w:cs="Arial"/>
          </w:rPr>
          <w:id w:val="1098919928"/>
          <w:citation/>
        </w:sdtPr>
        <w:sdtEndPr/>
        <w:sdtContent>
          <w:r w:rsidRPr="00947172">
            <w:rPr>
              <w:rFonts w:cs="Arial"/>
            </w:rPr>
            <w:fldChar w:fldCharType="begin"/>
          </w:r>
          <w:r w:rsidRPr="00947172">
            <w:rPr>
              <w:rFonts w:cs="Arial"/>
            </w:rPr>
            <w:instrText xml:space="preserve"> CITATION Seo24 \l 1033 </w:instrText>
          </w:r>
          <w:r w:rsidRPr="00947172">
            <w:rPr>
              <w:rFonts w:cs="Arial"/>
            </w:rPr>
            <w:fldChar w:fldCharType="separate"/>
          </w:r>
          <w:r w:rsidRPr="00947172">
            <w:rPr>
              <w:rFonts w:cs="Arial"/>
            </w:rPr>
            <w:t>(Seonghwan &amp; Woo, 2024)</w:t>
          </w:r>
          <w:r w:rsidRPr="00947172">
            <w:rPr>
              <w:rFonts w:cs="Arial"/>
            </w:rPr>
            <w:fldChar w:fldCharType="end"/>
          </w:r>
        </w:sdtContent>
      </w:sdt>
      <w:r w:rsidRPr="00947172">
        <w:rPr>
          <w:rFonts w:cs="Arial"/>
        </w:rPr>
        <w:t xml:space="preserve">. Επίσης, αξίζει να αναφερθεί πως σε σχέση με τον πρόγονό του, </w:t>
      </w:r>
      <w:proofErr w:type="spellStart"/>
      <w:r w:rsidRPr="00947172">
        <w:rPr>
          <w:rFonts w:cs="Arial"/>
        </w:rPr>
        <w:t>Drugster</w:t>
      </w:r>
      <w:proofErr w:type="spellEnd"/>
      <w:r w:rsidRPr="00947172">
        <w:rPr>
          <w:rFonts w:cs="Arial"/>
        </w:rPr>
        <w:t xml:space="preserve">, το </w:t>
      </w:r>
      <w:proofErr w:type="spellStart"/>
      <w:r w:rsidRPr="00947172">
        <w:rPr>
          <w:rFonts w:cs="Arial"/>
        </w:rPr>
        <w:t>DrugOn</w:t>
      </w:r>
      <w:proofErr w:type="spellEnd"/>
      <w:r w:rsidRPr="00947172">
        <w:rPr>
          <w:rFonts w:cs="Arial"/>
        </w:rPr>
        <w:t xml:space="preserve"> αποτελεί μία πολύ μεγάλη βελτίωση, με πιο σύγχρονες μεθόδους και ευχρηστία.</w:t>
      </w:r>
    </w:p>
    <w:p w14:paraId="6EE57319" w14:textId="77777777" w:rsidR="00153751" w:rsidRPr="00153751" w:rsidRDefault="00153751" w:rsidP="00792748">
      <w:pPr>
        <w:pBdr>
          <w:bottom w:val="single" w:sz="6" w:space="1" w:color="auto"/>
        </w:pBdr>
        <w:spacing w:before="240"/>
        <w:jc w:val="both"/>
        <w:rPr>
          <w:rFonts w:cs="Arial"/>
        </w:rPr>
      </w:pPr>
    </w:p>
    <w:p w14:paraId="148CFC47" w14:textId="16EB71EA" w:rsidR="00525C94" w:rsidRPr="00525C94" w:rsidRDefault="00525C94" w:rsidP="00792748">
      <w:pPr>
        <w:pStyle w:val="Heading1"/>
        <w:numPr>
          <w:ilvl w:val="0"/>
          <w:numId w:val="12"/>
        </w:numPr>
        <w:spacing w:before="480"/>
        <w:ind w:left="425" w:hanging="567"/>
        <w:jc w:val="both"/>
        <w:rPr>
          <w:rFonts w:ascii="Arial" w:hAnsi="Arial" w:cs="Arial"/>
          <w:color w:val="auto"/>
          <w:sz w:val="36"/>
          <w:szCs w:val="36"/>
        </w:rPr>
      </w:pPr>
      <w:bookmarkStart w:id="17" w:name="_Toc201520324"/>
      <w:proofErr w:type="spellStart"/>
      <w:r w:rsidRPr="00525C94">
        <w:rPr>
          <w:rFonts w:ascii="Arial" w:hAnsi="Arial" w:cs="Arial"/>
          <w:color w:val="auto"/>
          <w:sz w:val="36"/>
          <w:szCs w:val="36"/>
        </w:rPr>
        <w:t>Introducing</w:t>
      </w:r>
      <w:proofErr w:type="spellEnd"/>
      <w:r w:rsidRPr="00525C94">
        <w:rPr>
          <w:rFonts w:ascii="Arial" w:hAnsi="Arial" w:cs="Arial"/>
          <w:color w:val="auto"/>
          <w:sz w:val="36"/>
          <w:szCs w:val="36"/>
        </w:rPr>
        <w:t xml:space="preserve"> </w:t>
      </w:r>
      <w:proofErr w:type="spellStart"/>
      <w:r w:rsidRPr="00525C94">
        <w:rPr>
          <w:rFonts w:ascii="Arial" w:hAnsi="Arial" w:cs="Arial"/>
          <w:color w:val="auto"/>
          <w:sz w:val="36"/>
          <w:szCs w:val="36"/>
        </w:rPr>
        <w:t>Drugster</w:t>
      </w:r>
      <w:bookmarkEnd w:id="17"/>
      <w:proofErr w:type="spellEnd"/>
    </w:p>
    <w:p w14:paraId="7FB6DD59"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8" w:name="_Toc201520325"/>
      <w:r w:rsidRPr="00525C94">
        <w:rPr>
          <w:rFonts w:ascii="Arial" w:hAnsi="Arial" w:cs="Arial"/>
          <w:color w:val="auto"/>
          <w:sz w:val="28"/>
          <w:szCs w:val="28"/>
        </w:rPr>
        <w:t>Βασική ιδέα</w:t>
      </w:r>
      <w:bookmarkEnd w:id="18"/>
    </w:p>
    <w:p w14:paraId="255689F5" w14:textId="0D7F8420" w:rsidR="00525C94" w:rsidRPr="00947172" w:rsidRDefault="00724E23" w:rsidP="007D3CDF">
      <w:pPr>
        <w:jc w:val="both"/>
        <w:rPr>
          <w:rFonts w:cs="Arial"/>
        </w:rPr>
      </w:pPr>
      <w:proofErr w:type="spellStart"/>
      <w:r w:rsidRPr="00947172">
        <w:rPr>
          <w:rFonts w:cs="Arial"/>
        </w:rPr>
        <w:t>To</w:t>
      </w:r>
      <w:proofErr w:type="spellEnd"/>
      <w:r w:rsidRPr="00947172">
        <w:rPr>
          <w:rFonts w:cs="Arial"/>
        </w:rPr>
        <w:t xml:space="preserve"> </w:t>
      </w:r>
      <w:proofErr w:type="spellStart"/>
      <w:r w:rsidRPr="00947172">
        <w:rPr>
          <w:rFonts w:cs="Arial"/>
        </w:rPr>
        <w:t>Drugster</w:t>
      </w:r>
      <w:proofErr w:type="spellEnd"/>
      <w:r w:rsidRPr="00947172">
        <w:rPr>
          <w:rFonts w:cs="Arial"/>
        </w:rPr>
        <w:t xml:space="preserve"> πρόκειται για ένα πλήρως </w:t>
      </w:r>
      <w:proofErr w:type="spellStart"/>
      <w:r w:rsidRPr="00947172">
        <w:rPr>
          <w:rFonts w:cs="Arial"/>
        </w:rPr>
        <w:t>διαδραστικό</w:t>
      </w:r>
      <w:proofErr w:type="spellEnd"/>
      <w:r w:rsidRPr="00947172">
        <w:rPr>
          <w:rFonts w:cs="Arial"/>
        </w:rPr>
        <w:t xml:space="preserve"> και ολοκληρωμένο </w:t>
      </w:r>
      <w:proofErr w:type="spellStart"/>
      <w:r w:rsidRPr="00947172">
        <w:rPr>
          <w:rFonts w:cs="Arial"/>
        </w:rPr>
        <w:t>pipeline</w:t>
      </w:r>
      <w:proofErr w:type="spellEnd"/>
      <w:r w:rsidRPr="00947172">
        <w:rPr>
          <w:rFonts w:cs="Arial"/>
        </w:rPr>
        <w:t xml:space="preserve"> για CADD (Computer </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το </w:t>
      </w:r>
      <w:proofErr w:type="spellStart"/>
      <w:r w:rsidRPr="00947172">
        <w:rPr>
          <w:rFonts w:cs="Arial"/>
        </w:rPr>
        <w:t>lead</w:t>
      </w:r>
      <w:proofErr w:type="spellEnd"/>
      <w:r w:rsidRPr="00947172">
        <w:rPr>
          <w:rFonts w:cs="Arial"/>
        </w:rPr>
        <w:t xml:space="preserve"> </w:t>
      </w:r>
      <w:proofErr w:type="spellStart"/>
      <w:r w:rsidRPr="00947172">
        <w:rPr>
          <w:rFonts w:cs="Arial"/>
        </w:rPr>
        <w:t>optimisation</w:t>
      </w:r>
      <w:proofErr w:type="spellEnd"/>
      <w:r w:rsidRPr="00947172">
        <w:rPr>
          <w:rFonts w:cs="Arial"/>
        </w:rPr>
        <w:t xml:space="preserve"> και τη βελτιστοποίηση δομής. Ο βασικός στόχος του συγκεκριμένου προγράμματος είναι να “ξεφύγει” από την γραμμή εντολών, προσφέροντας ένα φιλικό προς τον χρήστη γραφικό περιβάλλον για τον σχεδιασμό και την ανάλυση τρισδιάστατων πειραμάτων για παρασκευή φαρμάκων. Υλοποιείται σε </w:t>
      </w:r>
      <w:proofErr w:type="spellStart"/>
      <w:r w:rsidRPr="00947172">
        <w:rPr>
          <w:rFonts w:cs="Arial"/>
        </w:rPr>
        <w:t>Perl</w:t>
      </w:r>
      <w:proofErr w:type="spellEnd"/>
      <w:r w:rsidRPr="00947172">
        <w:rPr>
          <w:rFonts w:cs="Arial"/>
        </w:rPr>
        <w:t xml:space="preserve"> και </w:t>
      </w:r>
      <w:proofErr w:type="spellStart"/>
      <w:r w:rsidRPr="00947172">
        <w:rPr>
          <w:rFonts w:cs="Arial"/>
        </w:rPr>
        <w:t>Tcl</w:t>
      </w:r>
      <w:proofErr w:type="spellEnd"/>
      <w:r w:rsidRPr="00947172">
        <w:rPr>
          <w:rFonts w:cs="Arial"/>
        </w:rPr>
        <w:t>/</w:t>
      </w:r>
      <w:proofErr w:type="spellStart"/>
      <w:r w:rsidRPr="00947172">
        <w:rPr>
          <w:rFonts w:cs="Arial"/>
        </w:rPr>
        <w:t>Tk</w:t>
      </w:r>
      <w:proofErr w:type="spellEnd"/>
      <w:r w:rsidRPr="00947172">
        <w:rPr>
          <w:rFonts w:cs="Arial"/>
        </w:rPr>
        <w:t xml:space="preserve"> και ενσωματώνει δημοφιλείς και απαραίτητους για το CADD αλγόριθμους και σουίτες όπως: PDB2PQR, </w:t>
      </w:r>
      <w:proofErr w:type="spellStart"/>
      <w:r w:rsidRPr="00947172">
        <w:rPr>
          <w:rFonts w:cs="Arial"/>
        </w:rPr>
        <w:t>Ligbuilder</w:t>
      </w:r>
      <w:proofErr w:type="spellEnd"/>
      <w:r w:rsidRPr="00947172">
        <w:rPr>
          <w:rFonts w:cs="Arial"/>
        </w:rPr>
        <w:t xml:space="preserve"> (v1.2 και v2.0), </w:t>
      </w:r>
      <w:proofErr w:type="spellStart"/>
      <w:r w:rsidRPr="00947172">
        <w:rPr>
          <w:rFonts w:cs="Arial"/>
        </w:rPr>
        <w:t>Gromacs</w:t>
      </w:r>
      <w:proofErr w:type="spellEnd"/>
      <w:r w:rsidRPr="00947172">
        <w:rPr>
          <w:rFonts w:cs="Arial"/>
        </w:rPr>
        <w:t xml:space="preserve"> και </w:t>
      </w:r>
      <w:proofErr w:type="spellStart"/>
      <w:r w:rsidRPr="00947172">
        <w:rPr>
          <w:rFonts w:cs="Arial"/>
        </w:rPr>
        <w:t>Dock</w:t>
      </w:r>
      <w:proofErr w:type="spellEnd"/>
      <w:r w:rsidRPr="00947172">
        <w:rPr>
          <w:rFonts w:cs="Arial"/>
        </w:rPr>
        <w:t>.</w:t>
      </w:r>
    </w:p>
    <w:p w14:paraId="579736E8" w14:textId="77777777" w:rsidR="00724E23" w:rsidRPr="00525C94" w:rsidRDefault="00724E23" w:rsidP="007D3CDF">
      <w:pPr>
        <w:jc w:val="both"/>
        <w:rPr>
          <w:rFonts w:ascii="Arial" w:hAnsi="Arial" w:cs="Arial"/>
          <w:sz w:val="22"/>
          <w:szCs w:val="22"/>
        </w:rPr>
      </w:pPr>
    </w:p>
    <w:p w14:paraId="03F741C4"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9" w:name="_Toc201520326"/>
      <w:r w:rsidRPr="00525C94">
        <w:rPr>
          <w:rFonts w:ascii="Arial" w:hAnsi="Arial" w:cs="Arial"/>
          <w:color w:val="auto"/>
          <w:sz w:val="28"/>
          <w:szCs w:val="28"/>
        </w:rPr>
        <w:t>Πρόβλημα και λύση</w:t>
      </w:r>
      <w:bookmarkEnd w:id="19"/>
    </w:p>
    <w:p w14:paraId="3FA2B3CD" w14:textId="49A7F61B" w:rsidR="00525C94" w:rsidRPr="00947172" w:rsidRDefault="00724E23" w:rsidP="007D3CDF">
      <w:pPr>
        <w:jc w:val="both"/>
        <w:rPr>
          <w:rFonts w:cs="Arial"/>
        </w:rPr>
      </w:pPr>
      <w:r w:rsidRPr="00947172">
        <w:rPr>
          <w:rFonts w:cs="Arial"/>
        </w:rPr>
        <w:t xml:space="preserve">Το </w:t>
      </w:r>
      <w:proofErr w:type="spellStart"/>
      <w:r w:rsidRPr="00947172">
        <w:rPr>
          <w:rFonts w:cs="Arial"/>
        </w:rPr>
        <w:t>Drugster</w:t>
      </w:r>
      <w:proofErr w:type="spellEnd"/>
      <w:r w:rsidRPr="00947172">
        <w:rPr>
          <w:rFonts w:cs="Arial"/>
        </w:rPr>
        <w:t xml:space="preserve">, παρόλο που δεν πρόκειται για το πρώτο </w:t>
      </w:r>
      <w:proofErr w:type="spellStart"/>
      <w:r w:rsidRPr="00947172">
        <w:rPr>
          <w:rFonts w:cs="Arial"/>
        </w:rPr>
        <w:t>pipeline</w:t>
      </w:r>
      <w:proofErr w:type="spellEnd"/>
      <w:r w:rsidRPr="00947172">
        <w:rPr>
          <w:rFonts w:cs="Arial"/>
        </w:rPr>
        <w:t xml:space="preserve"> σύστημα CADD, λύνει αρκετά προβλήματα που υπήρχαν την συγκεκριμένη περίοδο στον τομέα, με αρκετή πρωτοτυπία. Αρχικά, ένα εξαιρετικά μεγάλο εμπόδιο για τους νέους χρήστες στο CADD μέχρι τότε ήταν ότι τα περισσότερα εργαλεία χρησιμοποιούνταν μέσω γραμμής εντολών, κάτι το οποίο καθιστούσε δύσκολη την εκμάθηση και χρήση τους. Στην συγκεκριμένη περίπτωση, το προαναφερθέν πρόβλημα λύνεται με την ενσωμάτωση των δημοφιλέστερων εργαλείων σε ένα ενιαίο GUI, επιτρέποντας την διευκόλυνση και </w:t>
      </w:r>
      <w:r w:rsidRPr="00947172">
        <w:rPr>
          <w:rFonts w:cs="Arial"/>
        </w:rPr>
        <w:lastRenderedPageBreak/>
        <w:t xml:space="preserve">εκτέλεση του </w:t>
      </w:r>
      <w:proofErr w:type="spellStart"/>
      <w:r w:rsidRPr="00947172">
        <w:rPr>
          <w:rFonts w:cs="Arial"/>
        </w:rPr>
        <w:t>pipeline</w:t>
      </w:r>
      <w:proofErr w:type="spellEnd"/>
      <w:r w:rsidRPr="00947172">
        <w:rPr>
          <w:rFonts w:cs="Arial"/>
        </w:rPr>
        <w:t xml:space="preserve">, χωρίς να υπάρχει </w:t>
      </w:r>
      <w:proofErr w:type="spellStart"/>
      <w:r w:rsidRPr="00947172">
        <w:rPr>
          <w:rFonts w:cs="Arial"/>
        </w:rPr>
        <w:t>scripting</w:t>
      </w:r>
      <w:proofErr w:type="spellEnd"/>
      <w:r w:rsidRPr="00947172">
        <w:rPr>
          <w:rFonts w:cs="Arial"/>
        </w:rPr>
        <w:t xml:space="preserve">. Επιπροσθέτως, ο αυτόματος καθαρισμός και διόρθωση των σφαλμάτων σε αρχεία PDB μέσω του PDB2PQR, αποτελεί τεράστια διευκόλυνση και πλεονέκτημα του </w:t>
      </w:r>
      <w:proofErr w:type="spellStart"/>
      <w:r w:rsidRPr="00947172">
        <w:rPr>
          <w:rFonts w:cs="Arial"/>
        </w:rPr>
        <w:t>Drugster</w:t>
      </w:r>
      <w:proofErr w:type="spellEnd"/>
      <w:r w:rsidRPr="00947172">
        <w:rPr>
          <w:rFonts w:cs="Arial"/>
        </w:rPr>
        <w:t xml:space="preserve">. Τέλος, η ενσωμάτωση των δημοφιλέστερων εργαλείων για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 xml:space="preserve"> και </w:t>
      </w:r>
      <w:proofErr w:type="spellStart"/>
      <w:r w:rsidRPr="00947172">
        <w:rPr>
          <w:rFonts w:cs="Arial"/>
        </w:rPr>
        <w:t>ligand</w:t>
      </w:r>
      <w:proofErr w:type="spellEnd"/>
      <w:r w:rsidRPr="00947172">
        <w:rPr>
          <w:rFonts w:cs="Arial"/>
        </w:rPr>
        <w:t xml:space="preserve"> </w:t>
      </w:r>
      <w:proofErr w:type="spellStart"/>
      <w:r w:rsidRPr="00947172">
        <w:rPr>
          <w:rFonts w:cs="Arial"/>
        </w:rPr>
        <w:t>evaluation</w:t>
      </w:r>
      <w:proofErr w:type="spellEnd"/>
      <w:r w:rsidRPr="00947172">
        <w:rPr>
          <w:rFonts w:cs="Arial"/>
        </w:rPr>
        <w:t xml:space="preserve"> (GROMACS  και </w:t>
      </w:r>
      <w:proofErr w:type="spellStart"/>
      <w:r w:rsidRPr="00947172">
        <w:rPr>
          <w:rFonts w:cs="Arial"/>
        </w:rPr>
        <w:t>Ligbuilder</w:t>
      </w:r>
      <w:proofErr w:type="spellEnd"/>
      <w:r w:rsidRPr="00947172">
        <w:rPr>
          <w:rFonts w:cs="Arial"/>
        </w:rPr>
        <w:t xml:space="preserve"> αντίστοιχα), πρόκειται για μια εξαιρετικά μεγάλη διευκόλυνση, καθώς οι παραπάνω διαδικασίες, αλγόριθμοι και σουίτες  χρησιμοποιούνται ουκ ολίγες φορές κατά τη διάρκεια του σχεδιασμού φαρμάκων.</w:t>
      </w:r>
    </w:p>
    <w:p w14:paraId="5E12639E" w14:textId="77777777" w:rsidR="00724E23" w:rsidRPr="00525C94" w:rsidRDefault="00724E23" w:rsidP="007D3CDF">
      <w:pPr>
        <w:jc w:val="both"/>
        <w:rPr>
          <w:rFonts w:ascii="Arial" w:hAnsi="Arial" w:cs="Arial"/>
          <w:sz w:val="22"/>
          <w:szCs w:val="22"/>
        </w:rPr>
      </w:pPr>
    </w:p>
    <w:p w14:paraId="5FD890C5"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0" w:name="_Toc201520327"/>
      <w:r w:rsidRPr="00525C94">
        <w:rPr>
          <w:rFonts w:ascii="Arial" w:hAnsi="Arial" w:cs="Arial"/>
          <w:color w:val="auto"/>
          <w:sz w:val="28"/>
          <w:szCs w:val="28"/>
        </w:rPr>
        <w:t>Σχεδιασμός, μεθοδολογία και εργαλεία</w:t>
      </w:r>
      <w:bookmarkEnd w:id="20"/>
    </w:p>
    <w:p w14:paraId="40DEF317" w14:textId="77777777" w:rsidR="00724E23" w:rsidRPr="00947172" w:rsidRDefault="00724E23" w:rsidP="00724E23">
      <w:pPr>
        <w:jc w:val="both"/>
        <w:rPr>
          <w:rFonts w:cs="Arial"/>
        </w:rPr>
      </w:pPr>
      <w:r w:rsidRPr="00947172">
        <w:rPr>
          <w:rFonts w:cs="Arial"/>
        </w:rPr>
        <w:t xml:space="preserve">Το πρόγραμμα ακολουθεί μια </w:t>
      </w:r>
      <w:proofErr w:type="spellStart"/>
      <w:r w:rsidRPr="00947172">
        <w:rPr>
          <w:rFonts w:cs="Arial"/>
        </w:rPr>
        <w:t>pipeline</w:t>
      </w:r>
      <w:proofErr w:type="spellEnd"/>
      <w:r w:rsidRPr="00947172">
        <w:rPr>
          <w:rFonts w:cs="Arial"/>
        </w:rPr>
        <w:t xml:space="preserve"> διαδικασία πέντε βημάτων, μέσω ενός γραφικού περιβάλλοντος χρήστη (GUI). Συγκεκριμένα, τα βήματα έχουν ως εξής:</w:t>
      </w:r>
    </w:p>
    <w:p w14:paraId="44207FCA" w14:textId="77777777" w:rsidR="00724E23" w:rsidRPr="00947172" w:rsidRDefault="00724E23" w:rsidP="00724E23">
      <w:pPr>
        <w:jc w:val="both"/>
        <w:rPr>
          <w:rFonts w:cs="Arial"/>
        </w:rPr>
      </w:pPr>
      <w:r w:rsidRPr="00947172">
        <w:rPr>
          <w:rFonts w:cs="Arial"/>
        </w:rPr>
        <w:t>1. Προετοιμασία εισόδου (</w:t>
      </w:r>
      <w:proofErr w:type="spellStart"/>
      <w:r w:rsidRPr="00947172">
        <w:rPr>
          <w:rFonts w:cs="Arial"/>
        </w:rPr>
        <w:t>Input</w:t>
      </w:r>
      <w:proofErr w:type="spellEnd"/>
      <w:r w:rsidRPr="00947172">
        <w:rPr>
          <w:rFonts w:cs="Arial"/>
        </w:rPr>
        <w:t xml:space="preserve"> </w:t>
      </w:r>
      <w:proofErr w:type="spellStart"/>
      <w:r w:rsidRPr="00947172">
        <w:rPr>
          <w:rFonts w:cs="Arial"/>
        </w:rPr>
        <w:t>Preparation</w:t>
      </w:r>
      <w:proofErr w:type="spellEnd"/>
      <w:r w:rsidRPr="00947172">
        <w:rPr>
          <w:rFonts w:cs="Arial"/>
        </w:rPr>
        <w:t>)</w:t>
      </w:r>
    </w:p>
    <w:p w14:paraId="2DD33855" w14:textId="77777777" w:rsidR="00724E23" w:rsidRPr="00947172" w:rsidRDefault="00724E23" w:rsidP="00724E23">
      <w:pPr>
        <w:numPr>
          <w:ilvl w:val="0"/>
          <w:numId w:val="18"/>
        </w:numPr>
        <w:jc w:val="both"/>
        <w:rPr>
          <w:rFonts w:cs="Arial"/>
        </w:rPr>
      </w:pPr>
      <w:r w:rsidRPr="00947172">
        <w:rPr>
          <w:rFonts w:cs="Arial"/>
        </w:rPr>
        <w:t>Γίνεται αυτόματος έλεγχος και διόρθωση των αρχείων PDB με χρήση του PDB2PQR .</w:t>
      </w:r>
    </w:p>
    <w:p w14:paraId="1B24E774" w14:textId="77777777" w:rsidR="00724E23" w:rsidRPr="00947172" w:rsidRDefault="00724E23" w:rsidP="00724E23">
      <w:pPr>
        <w:numPr>
          <w:ilvl w:val="0"/>
          <w:numId w:val="18"/>
        </w:numPr>
        <w:jc w:val="both"/>
        <w:rPr>
          <w:rFonts w:cs="Arial"/>
        </w:rPr>
      </w:pPr>
      <w:r w:rsidRPr="00947172">
        <w:rPr>
          <w:rFonts w:cs="Arial"/>
        </w:rPr>
        <w:t>Προστίθενται υδρογόνα, υπολογίζονται μερικά φορτία και επιλύονται ζητήματα συμβατότητας.</w:t>
      </w:r>
    </w:p>
    <w:p w14:paraId="71D0070F" w14:textId="77777777" w:rsidR="00724E23" w:rsidRPr="00947172" w:rsidRDefault="00724E23" w:rsidP="00724E23">
      <w:pPr>
        <w:jc w:val="both"/>
        <w:rPr>
          <w:rFonts w:cs="Arial"/>
        </w:rPr>
      </w:pPr>
      <w:r w:rsidRPr="00947172">
        <w:rPr>
          <w:rFonts w:cs="Arial"/>
        </w:rPr>
        <w:t>2. Βελτιστοποίηση υποδοχέα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w:t>
      </w:r>
    </w:p>
    <w:p w14:paraId="54ABB3F3" w14:textId="77777777" w:rsidR="00724E23" w:rsidRPr="00947172" w:rsidRDefault="00724E23" w:rsidP="00724E23">
      <w:pPr>
        <w:numPr>
          <w:ilvl w:val="0"/>
          <w:numId w:val="19"/>
        </w:numPr>
        <w:jc w:val="both"/>
        <w:rPr>
          <w:rFonts w:cs="Arial"/>
        </w:rPr>
      </w:pPr>
      <w:r w:rsidRPr="00947172">
        <w:rPr>
          <w:rFonts w:cs="Arial"/>
        </w:rPr>
        <w:t xml:space="preserve">Η δομή του υποδοχέα (π.χ. μιας πρωτεΐνης) βελτιστοποιείται ενεργειακά με χρήση της GROMACS, ώστε να ξεπεραστούν παραμορφώσεις από την απομάκρυνση </w:t>
      </w:r>
      <w:proofErr w:type="spellStart"/>
      <w:r w:rsidRPr="00947172">
        <w:rPr>
          <w:rFonts w:cs="Arial"/>
        </w:rPr>
        <w:t>ετεροατόμων</w:t>
      </w:r>
      <w:proofErr w:type="spellEnd"/>
      <w:r w:rsidRPr="00947172">
        <w:rPr>
          <w:rFonts w:cs="Arial"/>
        </w:rPr>
        <w:t xml:space="preserve"> ή </w:t>
      </w:r>
      <w:proofErr w:type="spellStart"/>
      <w:r w:rsidRPr="00947172">
        <w:rPr>
          <w:rFonts w:cs="Arial"/>
        </w:rPr>
        <w:t>ligands</w:t>
      </w:r>
      <w:proofErr w:type="spellEnd"/>
      <w:r w:rsidRPr="00947172">
        <w:rPr>
          <w:rFonts w:cs="Arial"/>
        </w:rPr>
        <w:t>.</w:t>
      </w:r>
    </w:p>
    <w:p w14:paraId="5A234186" w14:textId="77777777" w:rsidR="00724E23" w:rsidRPr="00947172" w:rsidRDefault="00724E23" w:rsidP="00724E23">
      <w:pPr>
        <w:numPr>
          <w:ilvl w:val="0"/>
          <w:numId w:val="19"/>
        </w:numPr>
        <w:jc w:val="both"/>
        <w:rPr>
          <w:rFonts w:cs="Arial"/>
        </w:rPr>
      </w:pPr>
      <w:r w:rsidRPr="00947172">
        <w:rPr>
          <w:rFonts w:cs="Arial"/>
        </w:rPr>
        <w:t xml:space="preserve">Ο χρήστης μπορεί να επιλέξει παραμέτρους όπως το </w:t>
      </w:r>
      <w:proofErr w:type="spellStart"/>
      <w:r w:rsidRPr="00947172">
        <w:rPr>
          <w:rFonts w:cs="Arial"/>
        </w:rPr>
        <w:t>force</w:t>
      </w:r>
      <w:proofErr w:type="spellEnd"/>
      <w:r w:rsidRPr="00947172">
        <w:rPr>
          <w:rFonts w:cs="Arial"/>
        </w:rPr>
        <w:t xml:space="preserve"> </w:t>
      </w:r>
      <w:proofErr w:type="spellStart"/>
      <w:r w:rsidRPr="00947172">
        <w:rPr>
          <w:rFonts w:cs="Arial"/>
        </w:rPr>
        <w:t>field</w:t>
      </w:r>
      <w:proofErr w:type="spellEnd"/>
      <w:r w:rsidRPr="00947172">
        <w:rPr>
          <w:rFonts w:cs="Arial"/>
        </w:rPr>
        <w:t>, ανάλογα τις ανάγκες του.</w:t>
      </w:r>
    </w:p>
    <w:p w14:paraId="1595A020" w14:textId="77777777" w:rsidR="00724E23" w:rsidRPr="00947172" w:rsidRDefault="00724E23" w:rsidP="00724E23">
      <w:pPr>
        <w:jc w:val="both"/>
        <w:rPr>
          <w:rFonts w:cs="Arial"/>
        </w:rPr>
      </w:pPr>
      <w:r w:rsidRPr="00947172">
        <w:rPr>
          <w:rFonts w:cs="Arial"/>
        </w:rPr>
        <w:t xml:space="preserve">3. </w:t>
      </w:r>
      <w:proofErr w:type="spellStart"/>
      <w:r w:rsidRPr="00947172">
        <w:rPr>
          <w:rFonts w:cs="Arial"/>
        </w:rPr>
        <w:t>Ligand</w:t>
      </w:r>
      <w:proofErr w:type="spellEnd"/>
      <w:r w:rsidRPr="00947172">
        <w:rPr>
          <w:rFonts w:cs="Arial"/>
        </w:rPr>
        <w:t xml:space="preserve"> </w:t>
      </w:r>
      <w:proofErr w:type="spellStart"/>
      <w:r w:rsidRPr="00947172">
        <w:rPr>
          <w:rFonts w:cs="Arial"/>
        </w:rPr>
        <w:t>Building</w:t>
      </w:r>
      <w:proofErr w:type="spellEnd"/>
    </w:p>
    <w:p w14:paraId="282CBB6D" w14:textId="77777777" w:rsidR="00724E23" w:rsidRPr="00947172" w:rsidRDefault="00724E23" w:rsidP="00724E23">
      <w:pPr>
        <w:numPr>
          <w:ilvl w:val="0"/>
          <w:numId w:val="20"/>
        </w:numPr>
        <w:jc w:val="both"/>
        <w:rPr>
          <w:rFonts w:cs="Arial"/>
        </w:rPr>
      </w:pPr>
      <w:r w:rsidRPr="00947172">
        <w:rPr>
          <w:rFonts w:cs="Arial"/>
        </w:rPr>
        <w:t xml:space="preserve">Με χρήση του </w:t>
      </w:r>
      <w:proofErr w:type="spellStart"/>
      <w:r w:rsidRPr="00947172">
        <w:rPr>
          <w:rFonts w:cs="Arial"/>
        </w:rPr>
        <w:t>Ligbuilder</w:t>
      </w:r>
      <w:proofErr w:type="spellEnd"/>
      <w:r w:rsidRPr="00947172">
        <w:rPr>
          <w:rFonts w:cs="Arial"/>
        </w:rPr>
        <w:t xml:space="preserve"> v1.2 ή v2.0, δημιουργούνται νέες υποψήφιες ενώσεις.</w:t>
      </w:r>
    </w:p>
    <w:p w14:paraId="571F093B" w14:textId="77777777" w:rsidR="00724E23" w:rsidRPr="00947172" w:rsidRDefault="00724E23" w:rsidP="00724E23">
      <w:pPr>
        <w:numPr>
          <w:ilvl w:val="0"/>
          <w:numId w:val="21"/>
        </w:numPr>
        <w:jc w:val="both"/>
        <w:rPr>
          <w:rFonts w:cs="Arial"/>
        </w:rPr>
      </w:pPr>
      <w:r w:rsidRPr="00947172">
        <w:rPr>
          <w:rFonts w:cs="Arial"/>
        </w:rPr>
        <w:t>Ο χρήστης επιλέγει μεταξύ “</w:t>
      </w:r>
      <w:proofErr w:type="spellStart"/>
      <w:r w:rsidRPr="00947172">
        <w:rPr>
          <w:rFonts w:cs="Arial"/>
        </w:rPr>
        <w:t>growing</w:t>
      </w:r>
      <w:proofErr w:type="spellEnd"/>
      <w:r w:rsidRPr="00947172">
        <w:rPr>
          <w:rFonts w:cs="Arial"/>
        </w:rPr>
        <w:t>” και “</w:t>
      </w:r>
      <w:proofErr w:type="spellStart"/>
      <w:r w:rsidRPr="00947172">
        <w:rPr>
          <w:rFonts w:cs="Arial"/>
        </w:rPr>
        <w:t>linking</w:t>
      </w:r>
      <w:proofErr w:type="spellEnd"/>
      <w:r w:rsidRPr="00947172">
        <w:rPr>
          <w:rFonts w:cs="Arial"/>
        </w:rPr>
        <w:t>” αλγορίθμων.</w:t>
      </w:r>
    </w:p>
    <w:p w14:paraId="5CB204F5" w14:textId="77777777" w:rsidR="00724E23" w:rsidRPr="00947172" w:rsidRDefault="00724E23" w:rsidP="00724E23">
      <w:pPr>
        <w:numPr>
          <w:ilvl w:val="0"/>
          <w:numId w:val="21"/>
        </w:numPr>
        <w:jc w:val="both"/>
        <w:rPr>
          <w:rFonts w:cs="Arial"/>
        </w:rPr>
      </w:pPr>
      <w:r w:rsidRPr="00947172">
        <w:rPr>
          <w:rFonts w:cs="Arial"/>
        </w:rPr>
        <w:t xml:space="preserve">Προσφέρεται επίσης, παραμετροποίηση ιδιοτήτων όπως βάρος, </w:t>
      </w:r>
      <w:proofErr w:type="spellStart"/>
      <w:r w:rsidRPr="00947172">
        <w:rPr>
          <w:rFonts w:cs="Arial"/>
        </w:rPr>
        <w:t>LogP</w:t>
      </w:r>
      <w:proofErr w:type="spellEnd"/>
      <w:r w:rsidRPr="00947172">
        <w:rPr>
          <w:rFonts w:cs="Arial"/>
        </w:rPr>
        <w:t>, αριθμός H-</w:t>
      </w:r>
      <w:proofErr w:type="spellStart"/>
      <w:r w:rsidRPr="00947172">
        <w:rPr>
          <w:rFonts w:cs="Arial"/>
        </w:rPr>
        <w:t>donors</w:t>
      </w:r>
      <w:proofErr w:type="spellEnd"/>
      <w:r w:rsidRPr="00947172">
        <w:rPr>
          <w:rFonts w:cs="Arial"/>
        </w:rPr>
        <w:t>/</w:t>
      </w:r>
      <w:proofErr w:type="spellStart"/>
      <w:r w:rsidRPr="00947172">
        <w:rPr>
          <w:rFonts w:cs="Arial"/>
        </w:rPr>
        <w:t>acceptors</w:t>
      </w:r>
      <w:proofErr w:type="spellEnd"/>
      <w:r w:rsidRPr="00947172">
        <w:rPr>
          <w:rFonts w:cs="Arial"/>
        </w:rPr>
        <w:t xml:space="preserve"> και πολλά ακόμα.</w:t>
      </w:r>
    </w:p>
    <w:p w14:paraId="347513C1" w14:textId="77777777" w:rsidR="00724E23" w:rsidRPr="00947172" w:rsidRDefault="00724E23" w:rsidP="00724E23">
      <w:pPr>
        <w:numPr>
          <w:ilvl w:val="0"/>
          <w:numId w:val="21"/>
        </w:numPr>
        <w:jc w:val="both"/>
        <w:rPr>
          <w:rFonts w:cs="Arial"/>
        </w:rPr>
      </w:pPr>
      <w:r w:rsidRPr="00947172">
        <w:rPr>
          <w:rFonts w:cs="Arial"/>
        </w:rPr>
        <w:t xml:space="preserve">Προηγείται κατασκευή </w:t>
      </w:r>
      <w:proofErr w:type="spellStart"/>
      <w:r w:rsidRPr="00947172">
        <w:rPr>
          <w:rFonts w:cs="Arial"/>
        </w:rPr>
        <w:t>pharmacophore</w:t>
      </w:r>
      <w:proofErr w:type="spellEnd"/>
      <w:r w:rsidRPr="00947172">
        <w:rPr>
          <w:rFonts w:cs="Arial"/>
        </w:rPr>
        <w:t>.</w:t>
      </w:r>
    </w:p>
    <w:p w14:paraId="0A83AA69" w14:textId="77777777" w:rsidR="00724E23" w:rsidRPr="00947172" w:rsidRDefault="00724E23" w:rsidP="00724E23">
      <w:pPr>
        <w:jc w:val="both"/>
        <w:rPr>
          <w:rFonts w:cs="Arial"/>
        </w:rPr>
      </w:pPr>
      <w:r w:rsidRPr="00947172">
        <w:rPr>
          <w:rFonts w:cs="Arial"/>
        </w:rPr>
        <w:t xml:space="preserve">4. Βελτιστοποίηση και </w:t>
      </w:r>
      <w:proofErr w:type="spellStart"/>
      <w:r w:rsidRPr="00947172">
        <w:rPr>
          <w:rFonts w:cs="Arial"/>
        </w:rPr>
        <w:t>Re-scoring</w:t>
      </w:r>
      <w:proofErr w:type="spellEnd"/>
      <w:r w:rsidRPr="00947172">
        <w:rPr>
          <w:rFonts w:cs="Arial"/>
        </w:rPr>
        <w:t xml:space="preserve"> Υποψήφιων Ενώσεων:</w:t>
      </w:r>
    </w:p>
    <w:p w14:paraId="782D22B5" w14:textId="77777777" w:rsidR="00724E23" w:rsidRPr="00947172" w:rsidRDefault="00724E23" w:rsidP="00724E23">
      <w:pPr>
        <w:numPr>
          <w:ilvl w:val="0"/>
          <w:numId w:val="22"/>
        </w:numPr>
        <w:jc w:val="both"/>
        <w:rPr>
          <w:rFonts w:cs="Arial"/>
        </w:rPr>
      </w:pPr>
      <w:r w:rsidRPr="00947172">
        <w:rPr>
          <w:rFonts w:cs="Arial"/>
        </w:rPr>
        <w:t xml:space="preserve">Χρήση του </w:t>
      </w:r>
      <w:proofErr w:type="spellStart"/>
      <w:r w:rsidRPr="00947172">
        <w:rPr>
          <w:rFonts w:cs="Arial"/>
        </w:rPr>
        <w:t>Dock</w:t>
      </w:r>
      <w:proofErr w:type="spellEnd"/>
      <w:r w:rsidRPr="00947172">
        <w:rPr>
          <w:rFonts w:cs="Arial"/>
        </w:rPr>
        <w:t xml:space="preserve"> (v6.5) για αξιολόγηση </w:t>
      </w:r>
      <w:proofErr w:type="spellStart"/>
      <w:r w:rsidRPr="00947172">
        <w:rPr>
          <w:rFonts w:cs="Arial"/>
        </w:rPr>
        <w:t>docking</w:t>
      </w:r>
      <w:proofErr w:type="spellEnd"/>
      <w:r w:rsidRPr="00947172">
        <w:rPr>
          <w:rFonts w:cs="Arial"/>
        </w:rPr>
        <w:t xml:space="preserve"> </w:t>
      </w:r>
      <w:proofErr w:type="spellStart"/>
      <w:r w:rsidRPr="00947172">
        <w:rPr>
          <w:rFonts w:cs="Arial"/>
        </w:rPr>
        <w:t>interactions</w:t>
      </w:r>
      <w:proofErr w:type="spellEnd"/>
      <w:r w:rsidRPr="00947172">
        <w:rPr>
          <w:rFonts w:cs="Arial"/>
        </w:rPr>
        <w:t>.</w:t>
      </w:r>
    </w:p>
    <w:p w14:paraId="76996C2B" w14:textId="77777777" w:rsidR="00724E23" w:rsidRPr="00947172" w:rsidRDefault="00724E23" w:rsidP="00724E23">
      <w:pPr>
        <w:numPr>
          <w:ilvl w:val="0"/>
          <w:numId w:val="22"/>
        </w:numPr>
        <w:jc w:val="both"/>
        <w:rPr>
          <w:rFonts w:cs="Arial"/>
        </w:rPr>
      </w:pPr>
      <w:r w:rsidRPr="00947172">
        <w:rPr>
          <w:rFonts w:cs="Arial"/>
        </w:rPr>
        <w:t xml:space="preserve">Εκ νέου ενεργειακή ελαχιστοποίηση </w:t>
      </w:r>
      <w:proofErr w:type="spellStart"/>
      <w:r w:rsidRPr="00947172">
        <w:rPr>
          <w:rFonts w:cs="Arial"/>
        </w:rPr>
        <w:t>receptor-ligand</w:t>
      </w:r>
      <w:proofErr w:type="spellEnd"/>
      <w:r w:rsidRPr="00947172">
        <w:rPr>
          <w:rFonts w:cs="Arial"/>
        </w:rPr>
        <w:t xml:space="preserve"> με δυνατότητα ελευθερίας στις κινήσεις του χρήστη.</w:t>
      </w:r>
    </w:p>
    <w:p w14:paraId="76D7958B" w14:textId="77777777" w:rsidR="00724E23" w:rsidRPr="00947172" w:rsidRDefault="00724E23" w:rsidP="00724E23">
      <w:pPr>
        <w:numPr>
          <w:ilvl w:val="0"/>
          <w:numId w:val="22"/>
        </w:numPr>
        <w:jc w:val="both"/>
        <w:rPr>
          <w:rFonts w:cs="Arial"/>
        </w:rPr>
      </w:pPr>
      <w:proofErr w:type="spellStart"/>
      <w:r w:rsidRPr="00947172">
        <w:rPr>
          <w:rFonts w:cs="Arial"/>
        </w:rPr>
        <w:t>Re-scoring</w:t>
      </w:r>
      <w:proofErr w:type="spellEnd"/>
      <w:r w:rsidRPr="00947172">
        <w:rPr>
          <w:rFonts w:cs="Arial"/>
        </w:rPr>
        <w:t xml:space="preserve"> των ενώσεων με βάση </w:t>
      </w:r>
      <w:proofErr w:type="spellStart"/>
      <w:r w:rsidRPr="00947172">
        <w:rPr>
          <w:rFonts w:cs="Arial"/>
        </w:rPr>
        <w:t>docking</w:t>
      </w:r>
      <w:proofErr w:type="spellEnd"/>
      <w:r w:rsidRPr="00947172">
        <w:rPr>
          <w:rFonts w:cs="Arial"/>
        </w:rPr>
        <w:t xml:space="preserve"> </w:t>
      </w:r>
      <w:proofErr w:type="spellStart"/>
      <w:r w:rsidRPr="00947172">
        <w:rPr>
          <w:rFonts w:cs="Arial"/>
        </w:rPr>
        <w:t>metrics</w:t>
      </w:r>
      <w:proofErr w:type="spellEnd"/>
      <w:r w:rsidRPr="00947172">
        <w:rPr>
          <w:rFonts w:cs="Arial"/>
        </w:rPr>
        <w:t>.</w:t>
      </w:r>
    </w:p>
    <w:p w14:paraId="4790F34D" w14:textId="77777777" w:rsidR="00724E23" w:rsidRPr="00947172" w:rsidRDefault="00724E23" w:rsidP="00724E23">
      <w:pPr>
        <w:jc w:val="both"/>
        <w:rPr>
          <w:rFonts w:cs="Arial"/>
        </w:rPr>
      </w:pPr>
      <w:r w:rsidRPr="00947172">
        <w:rPr>
          <w:rFonts w:cs="Arial"/>
        </w:rPr>
        <w:lastRenderedPageBreak/>
        <w:t xml:space="preserve">5. Βελτιστοποίηση </w:t>
      </w:r>
      <w:proofErr w:type="spellStart"/>
      <w:r w:rsidRPr="00947172">
        <w:rPr>
          <w:rFonts w:cs="Arial"/>
        </w:rPr>
        <w:t>Συμπλόκου</w:t>
      </w:r>
      <w:proofErr w:type="spellEnd"/>
      <w:r w:rsidRPr="00947172">
        <w:rPr>
          <w:rFonts w:cs="Arial"/>
        </w:rPr>
        <w:t xml:space="preserve"> (</w:t>
      </w:r>
      <w:proofErr w:type="spellStart"/>
      <w:r w:rsidRPr="00947172">
        <w:rPr>
          <w:rFonts w:cs="Arial"/>
        </w:rPr>
        <w:t>Complex</w:t>
      </w:r>
      <w:proofErr w:type="spellEnd"/>
      <w:r w:rsidRPr="00947172">
        <w:rPr>
          <w:rFonts w:cs="Arial"/>
        </w:rPr>
        <w:t xml:space="preserve"> </w:t>
      </w:r>
      <w:proofErr w:type="spellStart"/>
      <w:r w:rsidRPr="00947172">
        <w:rPr>
          <w:rFonts w:cs="Arial"/>
        </w:rPr>
        <w:t>Optimization</w:t>
      </w:r>
      <w:proofErr w:type="spellEnd"/>
      <w:r w:rsidRPr="00947172">
        <w:rPr>
          <w:rFonts w:cs="Arial"/>
        </w:rPr>
        <w:t>):</w:t>
      </w:r>
    </w:p>
    <w:p w14:paraId="1ED2A9EA" w14:textId="77777777" w:rsidR="00724E23" w:rsidRPr="00947172" w:rsidRDefault="00724E23" w:rsidP="00724E23">
      <w:pPr>
        <w:numPr>
          <w:ilvl w:val="0"/>
          <w:numId w:val="23"/>
        </w:numPr>
        <w:jc w:val="both"/>
        <w:rPr>
          <w:rFonts w:cs="Arial"/>
          <w:lang w:val="en-US"/>
        </w:rPr>
      </w:pPr>
      <w:r w:rsidRPr="00947172">
        <w:rPr>
          <w:rFonts w:cs="Arial"/>
        </w:rPr>
        <w:t>Πραγματοποίηση</w:t>
      </w:r>
      <w:r w:rsidRPr="00947172">
        <w:rPr>
          <w:rFonts w:cs="Arial"/>
          <w:lang w:val="en-US"/>
        </w:rPr>
        <w:t xml:space="preserve"> MD simulations </w:t>
      </w:r>
      <w:r w:rsidRPr="00947172">
        <w:rPr>
          <w:rFonts w:cs="Arial"/>
        </w:rPr>
        <w:t>για</w:t>
      </w:r>
      <w:r w:rsidRPr="00947172">
        <w:rPr>
          <w:rFonts w:cs="Arial"/>
          <w:lang w:val="en-US"/>
        </w:rPr>
        <w:t xml:space="preserve"> </w:t>
      </w:r>
      <w:r w:rsidRPr="00947172">
        <w:rPr>
          <w:rFonts w:cs="Arial"/>
        </w:rPr>
        <w:t>το</w:t>
      </w:r>
      <w:r w:rsidRPr="00947172">
        <w:rPr>
          <w:rFonts w:cs="Arial"/>
          <w:lang w:val="en-US"/>
        </w:rPr>
        <w:t xml:space="preserve"> receptor-ligand complex.</w:t>
      </w:r>
    </w:p>
    <w:p w14:paraId="12CD40CA" w14:textId="77777777" w:rsidR="00724E23" w:rsidRPr="00947172" w:rsidRDefault="00724E23" w:rsidP="00724E23">
      <w:pPr>
        <w:numPr>
          <w:ilvl w:val="0"/>
          <w:numId w:val="23"/>
        </w:numPr>
        <w:jc w:val="both"/>
        <w:rPr>
          <w:rFonts w:cs="Arial"/>
        </w:rPr>
      </w:pPr>
      <w:r w:rsidRPr="00947172">
        <w:rPr>
          <w:rFonts w:cs="Arial"/>
        </w:rPr>
        <w:t xml:space="preserve">Δημιουργία τοπολογιών, </w:t>
      </w:r>
      <w:proofErr w:type="spellStart"/>
      <w:r w:rsidRPr="00947172">
        <w:rPr>
          <w:rFonts w:cs="Arial"/>
        </w:rPr>
        <w:t>solvation</w:t>
      </w:r>
      <w:proofErr w:type="spellEnd"/>
      <w:r w:rsidRPr="00947172">
        <w:rPr>
          <w:rFonts w:cs="Arial"/>
        </w:rPr>
        <w:t xml:space="preserve"> και ρύθμιση περιοδικών συνθηκών.</w:t>
      </w:r>
    </w:p>
    <w:p w14:paraId="1236B27B" w14:textId="77777777" w:rsidR="00525C94" w:rsidRPr="00525C94" w:rsidRDefault="00525C94" w:rsidP="007D3CDF">
      <w:pPr>
        <w:jc w:val="both"/>
        <w:rPr>
          <w:rFonts w:ascii="Arial" w:hAnsi="Arial" w:cs="Arial"/>
          <w:sz w:val="22"/>
          <w:szCs w:val="22"/>
        </w:rPr>
      </w:pPr>
    </w:p>
    <w:p w14:paraId="5769D526"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1" w:name="_Toc201520328"/>
      <w:r w:rsidRPr="00525C94">
        <w:rPr>
          <w:rFonts w:ascii="Arial" w:hAnsi="Arial" w:cs="Arial"/>
          <w:color w:val="auto"/>
          <w:sz w:val="28"/>
          <w:szCs w:val="28"/>
        </w:rPr>
        <w:t>Πλεονεκτήματα</w:t>
      </w:r>
      <w:bookmarkEnd w:id="21"/>
    </w:p>
    <w:p w14:paraId="647C2F76" w14:textId="77777777" w:rsidR="00724E23" w:rsidRPr="00947172" w:rsidRDefault="00724E23" w:rsidP="00724E23">
      <w:pPr>
        <w:jc w:val="both"/>
        <w:rPr>
          <w:rFonts w:cs="Arial"/>
        </w:rPr>
      </w:pPr>
      <w:r w:rsidRPr="00947172">
        <w:rPr>
          <w:rFonts w:cs="Arial"/>
        </w:rPr>
        <w:t xml:space="preserve">Παρακάτω, παρατίθενται, μερικά από τα σημαντικότερα πλεονεκτήματα του </w:t>
      </w:r>
      <w:proofErr w:type="spellStart"/>
      <w:r w:rsidRPr="00947172">
        <w:rPr>
          <w:rFonts w:cs="Arial"/>
        </w:rPr>
        <w:t>Drugster</w:t>
      </w:r>
      <w:proofErr w:type="spellEnd"/>
      <w:r w:rsidRPr="00947172">
        <w:rPr>
          <w:rFonts w:cs="Arial"/>
        </w:rPr>
        <w:t>:</w:t>
      </w:r>
    </w:p>
    <w:p w14:paraId="0B35A5D3" w14:textId="77777777" w:rsidR="00724E23" w:rsidRPr="00947172" w:rsidRDefault="00724E23" w:rsidP="00724E23">
      <w:pPr>
        <w:numPr>
          <w:ilvl w:val="0"/>
          <w:numId w:val="17"/>
        </w:numPr>
        <w:jc w:val="both"/>
        <w:rPr>
          <w:rFonts w:cs="Arial"/>
        </w:rPr>
      </w:pPr>
      <w:r w:rsidRPr="00947172">
        <w:rPr>
          <w:rFonts w:cs="Arial"/>
        </w:rPr>
        <w:t>Φιλικό προς τον χρήστη GUI.</w:t>
      </w:r>
    </w:p>
    <w:p w14:paraId="24274EF8" w14:textId="77777777" w:rsidR="00724E23" w:rsidRPr="00947172" w:rsidRDefault="00724E23" w:rsidP="00724E23">
      <w:pPr>
        <w:numPr>
          <w:ilvl w:val="0"/>
          <w:numId w:val="17"/>
        </w:numPr>
        <w:jc w:val="both"/>
        <w:rPr>
          <w:rFonts w:cs="Arial"/>
        </w:rPr>
      </w:pPr>
      <w:r w:rsidRPr="00947172">
        <w:rPr>
          <w:rFonts w:cs="Arial"/>
        </w:rPr>
        <w:t xml:space="preserve">Πλήρης αυτοματοποίηση όλων των σταδίων του CADD, από </w:t>
      </w:r>
      <w:proofErr w:type="spellStart"/>
      <w:r w:rsidRPr="00947172">
        <w:rPr>
          <w:rFonts w:cs="Arial"/>
        </w:rPr>
        <w:t>input</w:t>
      </w:r>
      <w:proofErr w:type="spellEnd"/>
      <w:r w:rsidRPr="00947172">
        <w:rPr>
          <w:rFonts w:cs="Arial"/>
        </w:rPr>
        <w:t xml:space="preserve"> έως το MD.</w:t>
      </w:r>
    </w:p>
    <w:p w14:paraId="130D463B" w14:textId="77777777" w:rsidR="00724E23" w:rsidRPr="00947172" w:rsidRDefault="00724E23" w:rsidP="00724E23">
      <w:pPr>
        <w:numPr>
          <w:ilvl w:val="0"/>
          <w:numId w:val="17"/>
        </w:numPr>
        <w:jc w:val="both"/>
        <w:rPr>
          <w:rFonts w:cs="Arial"/>
        </w:rPr>
      </w:pPr>
      <w:r w:rsidRPr="00947172">
        <w:rPr>
          <w:rFonts w:cs="Arial"/>
        </w:rPr>
        <w:t xml:space="preserve">Ευελιξία, μέσω της προσφοράς διαφόρων εργαλείων (π.χ. </w:t>
      </w:r>
      <w:proofErr w:type="spellStart"/>
      <w:r w:rsidRPr="00947172">
        <w:rPr>
          <w:rFonts w:cs="Arial"/>
        </w:rPr>
        <w:t>Ligbuilder</w:t>
      </w:r>
      <w:proofErr w:type="spellEnd"/>
      <w:r w:rsidRPr="00947172">
        <w:rPr>
          <w:rFonts w:cs="Arial"/>
        </w:rPr>
        <w:t xml:space="preserve"> 1.2 ή 2.0, διάφορα </w:t>
      </w:r>
      <w:proofErr w:type="spellStart"/>
      <w:r w:rsidRPr="00947172">
        <w:rPr>
          <w:rFonts w:cs="Arial"/>
        </w:rPr>
        <w:t>force</w:t>
      </w:r>
      <w:proofErr w:type="spellEnd"/>
      <w:r w:rsidRPr="00947172">
        <w:rPr>
          <w:rFonts w:cs="Arial"/>
        </w:rPr>
        <w:t xml:space="preserve"> </w:t>
      </w:r>
      <w:proofErr w:type="spellStart"/>
      <w:r w:rsidRPr="00947172">
        <w:rPr>
          <w:rFonts w:cs="Arial"/>
        </w:rPr>
        <w:t>fields</w:t>
      </w:r>
      <w:proofErr w:type="spellEnd"/>
      <w:r w:rsidRPr="00947172">
        <w:rPr>
          <w:rFonts w:cs="Arial"/>
        </w:rPr>
        <w:t>).</w:t>
      </w:r>
    </w:p>
    <w:p w14:paraId="7F4BF981" w14:textId="77777777" w:rsidR="00724E23" w:rsidRPr="00947172" w:rsidRDefault="00724E23" w:rsidP="00724E23">
      <w:pPr>
        <w:numPr>
          <w:ilvl w:val="0"/>
          <w:numId w:val="17"/>
        </w:numPr>
        <w:jc w:val="both"/>
        <w:rPr>
          <w:rFonts w:cs="Arial"/>
        </w:rPr>
      </w:pPr>
      <w:r w:rsidRPr="00947172">
        <w:rPr>
          <w:rFonts w:cs="Arial"/>
        </w:rPr>
        <w:t xml:space="preserve">Προηγμένη αξιολόγηση ενώσεων, καθώς περιλαμβάνεται MD και πλήρες </w:t>
      </w:r>
      <w:proofErr w:type="spellStart"/>
      <w:r w:rsidRPr="00947172">
        <w:rPr>
          <w:rFonts w:cs="Arial"/>
        </w:rPr>
        <w:t>re-scoring</w:t>
      </w:r>
      <w:proofErr w:type="spellEnd"/>
      <w:r w:rsidRPr="00947172">
        <w:rPr>
          <w:rFonts w:cs="Arial"/>
        </w:rPr>
        <w:t>.</w:t>
      </w:r>
    </w:p>
    <w:p w14:paraId="20AFD349" w14:textId="77777777" w:rsidR="00724E23" w:rsidRPr="00947172" w:rsidRDefault="00724E23" w:rsidP="00724E23">
      <w:pPr>
        <w:numPr>
          <w:ilvl w:val="0"/>
          <w:numId w:val="17"/>
        </w:numPr>
        <w:jc w:val="both"/>
        <w:rPr>
          <w:rFonts w:cs="Arial"/>
        </w:rPr>
      </w:pPr>
      <w:r w:rsidRPr="00947172">
        <w:rPr>
          <w:rFonts w:cs="Arial"/>
        </w:rPr>
        <w:t xml:space="preserve">Δωρεάν διάθεση και </w:t>
      </w:r>
      <w:proofErr w:type="spellStart"/>
      <w:r w:rsidRPr="00947172">
        <w:rPr>
          <w:rFonts w:cs="Arial"/>
        </w:rPr>
        <w:t>open-source</w:t>
      </w:r>
      <w:proofErr w:type="spellEnd"/>
      <w:r w:rsidRPr="00947172">
        <w:rPr>
          <w:rFonts w:cs="Arial"/>
        </w:rPr>
        <w:t xml:space="preserve">, συγκριτικά με παρόμοια προγράμματα όπως MOE και </w:t>
      </w:r>
      <w:proofErr w:type="spellStart"/>
      <w:r w:rsidRPr="00947172">
        <w:rPr>
          <w:rFonts w:cs="Arial"/>
        </w:rPr>
        <w:t>Schrödinger</w:t>
      </w:r>
      <w:proofErr w:type="spellEnd"/>
      <w:r w:rsidRPr="00947172">
        <w:rPr>
          <w:rFonts w:cs="Arial"/>
        </w:rPr>
        <w:t>.</w:t>
      </w:r>
    </w:p>
    <w:p w14:paraId="14495018" w14:textId="77777777" w:rsidR="00724E23" w:rsidRPr="00947172" w:rsidRDefault="00724E23" w:rsidP="00724E23">
      <w:pPr>
        <w:numPr>
          <w:ilvl w:val="0"/>
          <w:numId w:val="17"/>
        </w:numPr>
        <w:jc w:val="both"/>
        <w:rPr>
          <w:rFonts w:cs="Arial"/>
        </w:rPr>
      </w:pPr>
      <w:r w:rsidRPr="00947172">
        <w:rPr>
          <w:rFonts w:cs="Arial"/>
        </w:rPr>
        <w:t>Διατήρηση αρχείων για αποκατάσταση ή ανάλυση </w:t>
      </w:r>
    </w:p>
    <w:p w14:paraId="5B926183" w14:textId="77777777" w:rsidR="00724E23" w:rsidRPr="00947172" w:rsidRDefault="00724E23" w:rsidP="00724E23">
      <w:pPr>
        <w:numPr>
          <w:ilvl w:val="0"/>
          <w:numId w:val="17"/>
        </w:numPr>
        <w:jc w:val="both"/>
        <w:rPr>
          <w:rFonts w:cs="Arial"/>
          <w:lang w:val="en-US"/>
        </w:rPr>
      </w:pPr>
      <w:r w:rsidRPr="00947172">
        <w:rPr>
          <w:rFonts w:cs="Arial"/>
        </w:rPr>
        <w:t>Χρήση</w:t>
      </w:r>
      <w:r w:rsidRPr="00947172">
        <w:rPr>
          <w:rFonts w:cs="Arial"/>
          <w:lang w:val="en-US"/>
        </w:rPr>
        <w:t xml:space="preserve"> </w:t>
      </w:r>
      <w:r w:rsidRPr="00947172">
        <w:rPr>
          <w:rFonts w:cs="Arial"/>
        </w:rPr>
        <w:t>του</w:t>
      </w:r>
      <w:r w:rsidRPr="00947172">
        <w:rPr>
          <w:rFonts w:cs="Arial"/>
          <w:lang w:val="en-US"/>
        </w:rPr>
        <w:t xml:space="preserve"> </w:t>
      </w:r>
      <w:proofErr w:type="spellStart"/>
      <w:r w:rsidRPr="00947172">
        <w:rPr>
          <w:rFonts w:cs="Arial"/>
          <w:lang w:val="en-US"/>
        </w:rPr>
        <w:t>Gromacs</w:t>
      </w:r>
      <w:proofErr w:type="spellEnd"/>
      <w:r w:rsidRPr="00947172">
        <w:rPr>
          <w:rFonts w:cs="Arial"/>
          <w:lang w:val="en-US"/>
        </w:rPr>
        <w:t xml:space="preserve"> </w:t>
      </w:r>
      <w:r w:rsidRPr="00947172">
        <w:rPr>
          <w:rFonts w:cs="Arial"/>
        </w:rPr>
        <w:t>για</w:t>
      </w:r>
      <w:r w:rsidRPr="00947172">
        <w:rPr>
          <w:rFonts w:cs="Arial"/>
          <w:lang w:val="en-US"/>
        </w:rPr>
        <w:t xml:space="preserve"> Receptor Optimization.</w:t>
      </w:r>
    </w:p>
    <w:p w14:paraId="19B3D2A8" w14:textId="77777777" w:rsidR="00724E23" w:rsidRPr="00947172" w:rsidRDefault="00724E23" w:rsidP="00724E23">
      <w:pPr>
        <w:numPr>
          <w:ilvl w:val="0"/>
          <w:numId w:val="17"/>
        </w:numPr>
        <w:jc w:val="both"/>
        <w:rPr>
          <w:rFonts w:cs="Arial"/>
        </w:rPr>
      </w:pPr>
      <w:r w:rsidRPr="00947172">
        <w:rPr>
          <w:rFonts w:cs="Arial"/>
        </w:rPr>
        <w:t xml:space="preserve">Επιλογή ανάμεσα σε διαφορετικές εκδόσεις του </w:t>
      </w:r>
      <w:proofErr w:type="spellStart"/>
      <w:r w:rsidRPr="00947172">
        <w:rPr>
          <w:rFonts w:cs="Arial"/>
        </w:rPr>
        <w:t>Ligbuilder</w:t>
      </w:r>
      <w:proofErr w:type="spellEnd"/>
      <w:r w:rsidRPr="00947172">
        <w:rPr>
          <w:rFonts w:cs="Arial"/>
        </w:rPr>
        <w:t xml:space="preserve"> (1.2 και 2.0) για μεγαλύτερη παραμετροποίηση των πειραμάτων και των αποτελεσμάτων.</w:t>
      </w:r>
    </w:p>
    <w:p w14:paraId="22A5385F" w14:textId="77777777" w:rsidR="00724E23" w:rsidRPr="00947172" w:rsidRDefault="00724E23" w:rsidP="00724E23">
      <w:pPr>
        <w:numPr>
          <w:ilvl w:val="0"/>
          <w:numId w:val="17"/>
        </w:numPr>
        <w:jc w:val="both"/>
        <w:rPr>
          <w:rFonts w:cs="Arial"/>
        </w:rPr>
      </w:pPr>
      <w:r w:rsidRPr="00947172">
        <w:rPr>
          <w:rFonts w:cs="Arial"/>
        </w:rPr>
        <w:t>Επιτυχής, εύκολος και γρήγορος συνδυασμός των αλγορίθμων που συνήθως πρέπει κανείς να τρέχει και ξεχωριστά, προσθέτοντας πολυπλοκότητα στα πειράματά του.</w:t>
      </w:r>
    </w:p>
    <w:p w14:paraId="377056F9" w14:textId="77777777" w:rsidR="00724E23" w:rsidRPr="00947172" w:rsidRDefault="00724E23" w:rsidP="00724E23">
      <w:pPr>
        <w:numPr>
          <w:ilvl w:val="0"/>
          <w:numId w:val="17"/>
        </w:numPr>
        <w:jc w:val="both"/>
        <w:rPr>
          <w:rFonts w:cs="Arial"/>
        </w:rPr>
      </w:pPr>
      <w:r w:rsidRPr="00947172">
        <w:rPr>
          <w:rFonts w:cs="Arial"/>
        </w:rPr>
        <w:t xml:space="preserve">Ενσωματώνει δημοφιλή εργαλεία χωρίς ανάγκη χειροκίνητης εγκατάστασης ή </w:t>
      </w:r>
      <w:proofErr w:type="spellStart"/>
      <w:r w:rsidRPr="00947172">
        <w:rPr>
          <w:rFonts w:cs="Arial"/>
        </w:rPr>
        <w:t>scripting</w:t>
      </w:r>
      <w:proofErr w:type="spellEnd"/>
      <w:r w:rsidRPr="00947172">
        <w:rPr>
          <w:rFonts w:cs="Arial"/>
        </w:rPr>
        <w:t>.</w:t>
      </w:r>
    </w:p>
    <w:p w14:paraId="1223030D" w14:textId="77777777" w:rsidR="00525C94" w:rsidRPr="00525C94" w:rsidRDefault="00525C94" w:rsidP="007D3CDF">
      <w:pPr>
        <w:jc w:val="both"/>
        <w:rPr>
          <w:rFonts w:ascii="Arial" w:hAnsi="Arial" w:cs="Arial"/>
          <w:sz w:val="22"/>
          <w:szCs w:val="22"/>
        </w:rPr>
      </w:pPr>
    </w:p>
    <w:p w14:paraId="6438C0F1"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2" w:name="_Toc201520329"/>
      <w:r w:rsidRPr="00525C94">
        <w:rPr>
          <w:rFonts w:ascii="Arial" w:hAnsi="Arial" w:cs="Arial"/>
          <w:color w:val="auto"/>
          <w:sz w:val="28"/>
          <w:szCs w:val="28"/>
        </w:rPr>
        <w:t>Περιορισμοί</w:t>
      </w:r>
      <w:bookmarkEnd w:id="22"/>
    </w:p>
    <w:p w14:paraId="504C4D20" w14:textId="77777777" w:rsidR="00724E23" w:rsidRPr="00947172" w:rsidRDefault="00724E23" w:rsidP="00724E23">
      <w:pPr>
        <w:jc w:val="both"/>
        <w:rPr>
          <w:rFonts w:cs="Arial"/>
        </w:rPr>
      </w:pPr>
      <w:r w:rsidRPr="00947172">
        <w:rPr>
          <w:rFonts w:cs="Arial"/>
        </w:rPr>
        <w:t xml:space="preserve">Παρόλο που πρόκειται για μια από τις πρώτες </w:t>
      </w:r>
      <w:proofErr w:type="spellStart"/>
      <w:r w:rsidRPr="00947172">
        <w:rPr>
          <w:rFonts w:cs="Arial"/>
        </w:rPr>
        <w:t>pipeline</w:t>
      </w:r>
      <w:proofErr w:type="spellEnd"/>
      <w:r w:rsidRPr="00947172">
        <w:rPr>
          <w:rFonts w:cs="Arial"/>
        </w:rPr>
        <w:t xml:space="preserve"> λύσεις με GUI, το </w:t>
      </w:r>
      <w:proofErr w:type="spellStart"/>
      <w:r w:rsidRPr="00947172">
        <w:rPr>
          <w:rFonts w:cs="Arial"/>
        </w:rPr>
        <w:t>Drugster</w:t>
      </w:r>
      <w:proofErr w:type="spellEnd"/>
      <w:r w:rsidRPr="00947172">
        <w:rPr>
          <w:rFonts w:cs="Arial"/>
        </w:rPr>
        <w:t>, όπως και όλα τα προγράμματα αντίστοιχου σκοπού, μπορεί να έχει τους εξής περιορισμούς:</w:t>
      </w:r>
    </w:p>
    <w:p w14:paraId="1A37AB5B" w14:textId="77777777" w:rsidR="00724E23" w:rsidRPr="00947172" w:rsidRDefault="00724E23" w:rsidP="00724E23">
      <w:pPr>
        <w:numPr>
          <w:ilvl w:val="0"/>
          <w:numId w:val="16"/>
        </w:numPr>
        <w:jc w:val="both"/>
        <w:rPr>
          <w:rFonts w:cs="Arial"/>
        </w:rPr>
      </w:pPr>
      <w:r w:rsidRPr="00947172">
        <w:rPr>
          <w:rFonts w:cs="Arial"/>
        </w:rPr>
        <w:t xml:space="preserve">Σφάλματα στις προβλέψεις λόγω κακών/μη ποιοτικών </w:t>
      </w:r>
      <w:proofErr w:type="spellStart"/>
      <w:r w:rsidRPr="00947172">
        <w:rPr>
          <w:rFonts w:cs="Arial"/>
        </w:rPr>
        <w:t>dataset</w:t>
      </w:r>
      <w:proofErr w:type="spellEnd"/>
      <w:r w:rsidRPr="00947172">
        <w:rPr>
          <w:rFonts w:cs="Arial"/>
        </w:rPr>
        <w:t>.</w:t>
      </w:r>
    </w:p>
    <w:p w14:paraId="64B576A8" w14:textId="77777777" w:rsidR="00724E23" w:rsidRPr="00947172" w:rsidRDefault="00724E23" w:rsidP="00724E23">
      <w:pPr>
        <w:numPr>
          <w:ilvl w:val="0"/>
          <w:numId w:val="16"/>
        </w:numPr>
        <w:jc w:val="both"/>
        <w:rPr>
          <w:rFonts w:cs="Arial"/>
        </w:rPr>
      </w:pPr>
      <w:r w:rsidRPr="00947172">
        <w:rPr>
          <w:rFonts w:cs="Arial"/>
        </w:rPr>
        <w:t>Ίσως τα πιο “ακριβά” προγράμματα προσφέρουν καλύτερες λύσεις.</w:t>
      </w:r>
    </w:p>
    <w:p w14:paraId="2095F881" w14:textId="77777777" w:rsidR="00724E23" w:rsidRPr="00947172" w:rsidRDefault="00724E23" w:rsidP="00724E23">
      <w:pPr>
        <w:numPr>
          <w:ilvl w:val="0"/>
          <w:numId w:val="16"/>
        </w:numPr>
        <w:jc w:val="both"/>
        <w:rPr>
          <w:rFonts w:cs="Arial"/>
        </w:rPr>
      </w:pPr>
      <w:r w:rsidRPr="00947172">
        <w:rPr>
          <w:rFonts w:cs="Arial"/>
        </w:rPr>
        <w:t xml:space="preserve">Τα MD </w:t>
      </w:r>
      <w:proofErr w:type="spellStart"/>
      <w:r w:rsidRPr="00947172">
        <w:rPr>
          <w:rFonts w:cs="Arial"/>
        </w:rPr>
        <w:t>simulations</w:t>
      </w:r>
      <w:proofErr w:type="spellEnd"/>
      <w:r w:rsidRPr="00947172">
        <w:rPr>
          <w:rFonts w:cs="Arial"/>
        </w:rPr>
        <w:t xml:space="preserve"> και τα πολλά ενσωματωμένα εργαλεία απαιτούν επαρκή υπολογιστική ισχύ.</w:t>
      </w:r>
    </w:p>
    <w:p w14:paraId="704ED8BB" w14:textId="77777777" w:rsidR="00525C94" w:rsidRPr="00525C94" w:rsidRDefault="00525C94" w:rsidP="007D3CDF">
      <w:pPr>
        <w:jc w:val="both"/>
        <w:rPr>
          <w:rFonts w:ascii="Arial" w:hAnsi="Arial" w:cs="Arial"/>
          <w:sz w:val="22"/>
          <w:szCs w:val="22"/>
        </w:rPr>
      </w:pPr>
    </w:p>
    <w:p w14:paraId="1BDD6F74" w14:textId="77777777" w:rsidR="00525C94" w:rsidRPr="004D30EA" w:rsidRDefault="00525C94" w:rsidP="00EE1A01">
      <w:pPr>
        <w:pStyle w:val="Heading2"/>
        <w:numPr>
          <w:ilvl w:val="1"/>
          <w:numId w:val="12"/>
        </w:numPr>
        <w:ind w:left="426" w:hanging="568"/>
        <w:jc w:val="both"/>
        <w:rPr>
          <w:rFonts w:ascii="Arial" w:hAnsi="Arial" w:cs="Arial"/>
          <w:color w:val="auto"/>
          <w:sz w:val="28"/>
          <w:szCs w:val="28"/>
        </w:rPr>
      </w:pPr>
      <w:bookmarkStart w:id="23" w:name="_Toc201520330"/>
      <w:r w:rsidRPr="00525C94">
        <w:rPr>
          <w:rFonts w:ascii="Arial" w:hAnsi="Arial" w:cs="Arial"/>
          <w:color w:val="auto"/>
          <w:sz w:val="28"/>
          <w:szCs w:val="28"/>
        </w:rPr>
        <w:t>Συμπεράσματα</w:t>
      </w:r>
      <w:bookmarkEnd w:id="23"/>
    </w:p>
    <w:p w14:paraId="67662A24" w14:textId="101C2FC0" w:rsidR="00724E23" w:rsidRPr="00947172" w:rsidRDefault="00291833" w:rsidP="00291833">
      <w:pPr>
        <w:jc w:val="both"/>
        <w:rPr>
          <w:rFonts w:cs="Arial"/>
        </w:rPr>
      </w:pPr>
      <w:r w:rsidRPr="00947172">
        <w:rPr>
          <w:rFonts w:cs="Arial"/>
        </w:rPr>
        <w:t xml:space="preserve">Το </w:t>
      </w:r>
      <w:proofErr w:type="spellStart"/>
      <w:r w:rsidRPr="00947172">
        <w:rPr>
          <w:rFonts w:cs="Arial"/>
        </w:rPr>
        <w:t>Drugster</w:t>
      </w:r>
      <w:proofErr w:type="spellEnd"/>
      <w:r w:rsidRPr="00947172">
        <w:rPr>
          <w:rFonts w:cs="Arial"/>
        </w:rPr>
        <w:t xml:space="preserve">, αναμφίβολα αποτελεί ένα από τα πιο πρωτοπόρα λογισμικά που στοχεύουν στην ένωση και διάθεση όλων των απαραίτητων εργαλείων για CADD σε ένα γραφικό περιβάλλον. Ήταν από τα πρώτα </w:t>
      </w:r>
      <w:proofErr w:type="spellStart"/>
      <w:r w:rsidRPr="00947172">
        <w:rPr>
          <w:rFonts w:cs="Arial"/>
        </w:rPr>
        <w:t>pipelines</w:t>
      </w:r>
      <w:proofErr w:type="spellEnd"/>
      <w:r w:rsidRPr="00947172">
        <w:rPr>
          <w:rFonts w:cs="Arial"/>
        </w:rPr>
        <w:t xml:space="preserve"> που έφεραν τον χρήστη κοντά στη βελτιστοποίηση φαρμάκων χωρίς απαραίτητα γνώσεις προγραμματισμού. Παρά τις πιο σύγχρονες επιλογές, το </w:t>
      </w:r>
      <w:proofErr w:type="spellStart"/>
      <w:r w:rsidRPr="00947172">
        <w:rPr>
          <w:rFonts w:cs="Arial"/>
        </w:rPr>
        <w:t>Drugster</w:t>
      </w:r>
      <w:proofErr w:type="spellEnd"/>
      <w:r w:rsidRPr="00947172">
        <w:rPr>
          <w:rFonts w:cs="Arial"/>
        </w:rPr>
        <w:t xml:space="preserve">, αποτέλεσε μια βάση για </w:t>
      </w:r>
      <w:proofErr w:type="spellStart"/>
      <w:r w:rsidRPr="00947172">
        <w:rPr>
          <w:rFonts w:cs="Arial"/>
        </w:rPr>
        <w:t>pipeline</w:t>
      </w:r>
      <w:proofErr w:type="spellEnd"/>
      <w:r w:rsidRPr="00947172">
        <w:rPr>
          <w:rFonts w:cs="Arial"/>
        </w:rPr>
        <w:t xml:space="preserve"> της διαδικασίας σχεδιασμού φαρμάκων και την πιο ισχυρή βάση για τον διάδοχό του, </w:t>
      </w:r>
      <w:proofErr w:type="spellStart"/>
      <w:r w:rsidRPr="00947172">
        <w:rPr>
          <w:rFonts w:cs="Arial"/>
        </w:rPr>
        <w:t>DrugOn</w:t>
      </w:r>
      <w:proofErr w:type="spellEnd"/>
      <w:r w:rsidRPr="00947172">
        <w:rPr>
          <w:rFonts w:cs="Arial"/>
        </w:rPr>
        <w:t xml:space="preserve">, προσφέροντας σημαντικές ευκολίες και αυτοματοποιήσεις που ενδεχομένως να μην υπήρχαν. Η δυνατότητα πλήρους παραμετροποίησης και ενσωμάτωσης προσομοιώσεων καθιστά το εργαλείο αξιοσημείωτο για την εποχή του και ένα πρώιμο αλλά πολύ λειτουργικό </w:t>
      </w:r>
      <w:proofErr w:type="spellStart"/>
      <w:r w:rsidRPr="00947172">
        <w:rPr>
          <w:rFonts w:cs="Arial"/>
        </w:rPr>
        <w:t>all</w:t>
      </w:r>
      <w:proofErr w:type="spellEnd"/>
      <w:r w:rsidRPr="00947172">
        <w:rPr>
          <w:rFonts w:cs="Arial"/>
        </w:rPr>
        <w:t>-in-</w:t>
      </w:r>
      <w:proofErr w:type="spellStart"/>
      <w:r w:rsidRPr="00947172">
        <w:rPr>
          <w:rFonts w:cs="Arial"/>
        </w:rPr>
        <w:t>one</w:t>
      </w:r>
      <w:proofErr w:type="spellEnd"/>
      <w:r w:rsidRPr="00947172">
        <w:rPr>
          <w:rFonts w:cs="Arial"/>
        </w:rPr>
        <w:t xml:space="preserve"> </w:t>
      </w:r>
      <w:proofErr w:type="spellStart"/>
      <w:r w:rsidRPr="00947172">
        <w:rPr>
          <w:rFonts w:cs="Arial"/>
        </w:rPr>
        <w:t>toolkit</w:t>
      </w:r>
      <w:proofErr w:type="spellEnd"/>
      <w:r w:rsidRPr="00947172">
        <w:rPr>
          <w:rFonts w:cs="Arial"/>
        </w:rPr>
        <w:t>.</w:t>
      </w:r>
    </w:p>
    <w:p w14:paraId="5CD320D3" w14:textId="77777777" w:rsidR="00AC608F" w:rsidRPr="00291833" w:rsidRDefault="00AC608F" w:rsidP="00AC608F">
      <w:pPr>
        <w:jc w:val="both"/>
        <w:rPr>
          <w:rFonts w:ascii="Arial" w:hAnsi="Arial" w:cs="Arial"/>
          <w:sz w:val="22"/>
          <w:szCs w:val="22"/>
        </w:rPr>
      </w:pPr>
    </w:p>
    <w:p w14:paraId="2A9F242F" w14:textId="77777777" w:rsidR="00AC608F" w:rsidRDefault="00AC608F" w:rsidP="00AC608F">
      <w:pPr>
        <w:pStyle w:val="Heading2"/>
        <w:numPr>
          <w:ilvl w:val="1"/>
          <w:numId w:val="12"/>
        </w:numPr>
        <w:tabs>
          <w:tab w:val="num" w:pos="1440"/>
        </w:tabs>
        <w:ind w:left="426" w:hanging="568"/>
        <w:jc w:val="both"/>
        <w:rPr>
          <w:rFonts w:ascii="Arial" w:hAnsi="Arial" w:cs="Arial"/>
          <w:color w:val="auto"/>
          <w:sz w:val="28"/>
          <w:szCs w:val="28"/>
        </w:rPr>
      </w:pPr>
      <w:bookmarkStart w:id="24" w:name="_Toc200400790"/>
      <w:bookmarkStart w:id="25" w:name="_Toc201520331"/>
      <w:proofErr w:type="spellStart"/>
      <w:r>
        <w:rPr>
          <w:rFonts w:ascii="Arial" w:hAnsi="Arial" w:cs="Arial"/>
          <w:color w:val="auto"/>
          <w:sz w:val="28"/>
          <w:szCs w:val="28"/>
          <w:lang w:val="en-US"/>
        </w:rPr>
        <w:t>DrugOn</w:t>
      </w:r>
      <w:proofErr w:type="spellEnd"/>
      <w:r>
        <w:rPr>
          <w:rFonts w:ascii="Arial" w:hAnsi="Arial" w:cs="Arial"/>
          <w:color w:val="auto"/>
          <w:sz w:val="28"/>
          <w:szCs w:val="28"/>
          <w:lang w:val="en-US"/>
        </w:rPr>
        <w:t xml:space="preserve"> VS </w:t>
      </w:r>
      <w:proofErr w:type="spellStart"/>
      <w:r>
        <w:rPr>
          <w:rFonts w:ascii="Arial" w:hAnsi="Arial" w:cs="Arial"/>
          <w:color w:val="auto"/>
          <w:sz w:val="28"/>
          <w:szCs w:val="28"/>
          <w:lang w:val="en-US"/>
        </w:rPr>
        <w:t>Drugster</w:t>
      </w:r>
      <w:bookmarkEnd w:id="24"/>
      <w:bookmarkEnd w:id="25"/>
      <w:proofErr w:type="spellEnd"/>
    </w:p>
    <w:p w14:paraId="363BD745" w14:textId="77777777" w:rsidR="00AC608F" w:rsidRPr="000518EE" w:rsidRDefault="00AC608F" w:rsidP="00AC608F"/>
    <w:tbl>
      <w:tblPr>
        <w:tblStyle w:val="TableGrid"/>
        <w:tblW w:w="0" w:type="auto"/>
        <w:tblLook w:val="04A0" w:firstRow="1" w:lastRow="0" w:firstColumn="1" w:lastColumn="0" w:noHBand="0" w:noVBand="1"/>
      </w:tblPr>
      <w:tblGrid>
        <w:gridCol w:w="3005"/>
        <w:gridCol w:w="3005"/>
        <w:gridCol w:w="3006"/>
      </w:tblGrid>
      <w:tr w:rsidR="00AC608F" w14:paraId="6A96EF0E" w14:textId="77777777" w:rsidTr="00407032">
        <w:tc>
          <w:tcPr>
            <w:tcW w:w="3005" w:type="dxa"/>
            <w:vAlign w:val="center"/>
          </w:tcPr>
          <w:p w14:paraId="30BE54C0" w14:textId="77777777" w:rsidR="00AC608F" w:rsidRDefault="00AC608F" w:rsidP="001D77A8">
            <w:pPr>
              <w:jc w:val="center"/>
              <w:rPr>
                <w:lang w:val="en-US"/>
              </w:rPr>
            </w:pPr>
            <w:r>
              <w:rPr>
                <w:b/>
                <w:bCs/>
              </w:rPr>
              <w:t>Χαρακτηριστικό</w:t>
            </w:r>
          </w:p>
        </w:tc>
        <w:tc>
          <w:tcPr>
            <w:tcW w:w="3005" w:type="dxa"/>
            <w:vAlign w:val="center"/>
          </w:tcPr>
          <w:p w14:paraId="10C605B2" w14:textId="443A1230" w:rsidR="00AC608F" w:rsidRPr="00D257D8" w:rsidRDefault="00AC608F" w:rsidP="001D77A8">
            <w:pPr>
              <w:jc w:val="center"/>
              <w:rPr>
                <w:lang w:val="en-US"/>
              </w:rPr>
            </w:pPr>
            <w:proofErr w:type="spellStart"/>
            <w:r>
              <w:rPr>
                <w:b/>
                <w:bCs/>
              </w:rPr>
              <w:t>Drugster</w:t>
            </w:r>
            <w:proofErr w:type="spellEnd"/>
          </w:p>
        </w:tc>
        <w:tc>
          <w:tcPr>
            <w:tcW w:w="3006" w:type="dxa"/>
            <w:vAlign w:val="center"/>
          </w:tcPr>
          <w:p w14:paraId="17D53D22" w14:textId="77777777" w:rsidR="00AC608F" w:rsidRDefault="00AC608F" w:rsidP="001D77A8">
            <w:pPr>
              <w:jc w:val="center"/>
              <w:rPr>
                <w:lang w:val="en-US"/>
              </w:rPr>
            </w:pPr>
            <w:proofErr w:type="spellStart"/>
            <w:r>
              <w:rPr>
                <w:b/>
                <w:bCs/>
              </w:rPr>
              <w:t>DrugOn</w:t>
            </w:r>
            <w:proofErr w:type="spellEnd"/>
          </w:p>
        </w:tc>
      </w:tr>
      <w:tr w:rsidR="00AC608F" w:rsidRPr="00D257D8" w14:paraId="4832B45D" w14:textId="77777777" w:rsidTr="00407032">
        <w:tc>
          <w:tcPr>
            <w:tcW w:w="3005" w:type="dxa"/>
            <w:vAlign w:val="center"/>
          </w:tcPr>
          <w:p w14:paraId="3B5DE4A5" w14:textId="77777777" w:rsidR="00AC608F" w:rsidRDefault="00AC608F" w:rsidP="00407032">
            <w:pPr>
              <w:rPr>
                <w:lang w:val="en-US"/>
              </w:rPr>
            </w:pPr>
            <w:r>
              <w:rPr>
                <w:rStyle w:val="Strong"/>
              </w:rPr>
              <w:t>Γραφικό Ευχρηστίας (UX)</w:t>
            </w:r>
          </w:p>
        </w:tc>
        <w:tc>
          <w:tcPr>
            <w:tcW w:w="3005" w:type="dxa"/>
            <w:vAlign w:val="center"/>
          </w:tcPr>
          <w:p w14:paraId="1C1971C0" w14:textId="77777777" w:rsidR="00AC608F" w:rsidRDefault="00AC608F" w:rsidP="001D77A8">
            <w:pPr>
              <w:rPr>
                <w:lang w:val="en-US"/>
              </w:rPr>
            </w:pPr>
            <w:r w:rsidRPr="00D257D8">
              <w:rPr>
                <w:rStyle w:val="relative"/>
                <w:lang w:val="en-US"/>
              </w:rPr>
              <w:t xml:space="preserve">GUI </w:t>
            </w:r>
            <w:r>
              <w:rPr>
                <w:rStyle w:val="relative"/>
              </w:rPr>
              <w:t>με</w:t>
            </w:r>
            <w:r w:rsidRPr="00D257D8">
              <w:rPr>
                <w:rStyle w:val="relative"/>
                <w:lang w:val="en-US"/>
              </w:rPr>
              <w:t xml:space="preserve"> tabs, </w:t>
            </w:r>
            <w:r>
              <w:rPr>
                <w:rStyle w:val="relative"/>
              </w:rPr>
              <w:t>πρόβλεψη</w:t>
            </w:r>
            <w:r w:rsidRPr="00D257D8">
              <w:rPr>
                <w:rStyle w:val="relative"/>
                <w:lang w:val="en-US"/>
              </w:rPr>
              <w:t xml:space="preserve"> </w:t>
            </w:r>
            <w:r>
              <w:rPr>
                <w:rStyle w:val="relative"/>
              </w:rPr>
              <w:t>παρακολούθησης</w:t>
            </w:r>
            <w:r w:rsidRPr="00D257D8">
              <w:rPr>
                <w:rStyle w:val="relative"/>
                <w:lang w:val="en-US"/>
              </w:rPr>
              <w:t>, log &amp; resource monitor</w:t>
            </w:r>
            <w:r w:rsidRPr="00D257D8">
              <w:rPr>
                <w:lang w:val="en-US"/>
              </w:rPr>
              <w:t xml:space="preserve"> </w:t>
            </w:r>
          </w:p>
        </w:tc>
        <w:tc>
          <w:tcPr>
            <w:tcW w:w="3006" w:type="dxa"/>
            <w:vAlign w:val="center"/>
          </w:tcPr>
          <w:p w14:paraId="172D8421" w14:textId="77777777" w:rsidR="00AC608F" w:rsidRPr="00D257D8" w:rsidRDefault="00AC608F" w:rsidP="00407032">
            <w:r>
              <w:t>Διπλό GUI (</w:t>
            </w:r>
            <w:proofErr w:type="spellStart"/>
            <w:r>
              <w:t>DrugOn</w:t>
            </w:r>
            <w:proofErr w:type="spellEnd"/>
            <w:r>
              <w:t xml:space="preserve"> &amp; </w:t>
            </w:r>
            <w:proofErr w:type="spellStart"/>
            <w:r>
              <w:t>DrugOn</w:t>
            </w:r>
            <w:proofErr w:type="spellEnd"/>
            <w:r>
              <w:t xml:space="preserve"> </w:t>
            </w:r>
            <w:proofErr w:type="spellStart"/>
            <w:r>
              <w:t>Pro</w:t>
            </w:r>
            <w:proofErr w:type="spellEnd"/>
            <w:r>
              <w:t>), απλούστερη εγκατάσταση, φιλικό για UNIX/</w:t>
            </w:r>
            <w:proofErr w:type="spellStart"/>
            <w:r>
              <w:t>Linux</w:t>
            </w:r>
            <w:proofErr w:type="spellEnd"/>
          </w:p>
        </w:tc>
      </w:tr>
      <w:tr w:rsidR="00AC608F" w:rsidRPr="00F9787B" w14:paraId="4B507F52" w14:textId="77777777" w:rsidTr="00407032">
        <w:tc>
          <w:tcPr>
            <w:tcW w:w="3005" w:type="dxa"/>
            <w:vAlign w:val="center"/>
          </w:tcPr>
          <w:p w14:paraId="5C3E2D79" w14:textId="77777777" w:rsidR="00AC608F" w:rsidRDefault="00AC608F" w:rsidP="00407032">
            <w:pPr>
              <w:rPr>
                <w:lang w:val="en-US"/>
              </w:rPr>
            </w:pPr>
            <w:proofErr w:type="spellStart"/>
            <w:r>
              <w:rPr>
                <w:rStyle w:val="Strong"/>
              </w:rPr>
              <w:t>Pipeline</w:t>
            </w:r>
            <w:proofErr w:type="spellEnd"/>
            <w:r>
              <w:rPr>
                <w:rStyle w:val="Strong"/>
              </w:rPr>
              <w:t xml:space="preserve"> </w:t>
            </w:r>
            <w:proofErr w:type="spellStart"/>
            <w:r>
              <w:rPr>
                <w:rStyle w:val="Strong"/>
              </w:rPr>
              <w:t>Modules</w:t>
            </w:r>
            <w:proofErr w:type="spellEnd"/>
          </w:p>
        </w:tc>
        <w:tc>
          <w:tcPr>
            <w:tcW w:w="3005" w:type="dxa"/>
            <w:vAlign w:val="center"/>
          </w:tcPr>
          <w:p w14:paraId="5863650E" w14:textId="77777777" w:rsidR="00AC608F" w:rsidRDefault="00AC608F" w:rsidP="00407032">
            <w:pPr>
              <w:rPr>
                <w:lang w:val="en-US"/>
              </w:rPr>
            </w:pPr>
            <w:r w:rsidRPr="00D257D8">
              <w:rPr>
                <w:lang w:val="en-US"/>
              </w:rPr>
              <w:t xml:space="preserve">5 </w:t>
            </w:r>
            <w:r>
              <w:t>στάδια</w:t>
            </w:r>
            <w:r w:rsidRPr="00D257D8">
              <w:rPr>
                <w:lang w:val="en-US"/>
              </w:rPr>
              <w:t xml:space="preserve"> (PDB2PQR, </w:t>
            </w:r>
            <w:proofErr w:type="spellStart"/>
            <w:r w:rsidRPr="00D257D8">
              <w:rPr>
                <w:lang w:val="en-US"/>
              </w:rPr>
              <w:t>Gromacs</w:t>
            </w:r>
            <w:proofErr w:type="spellEnd"/>
            <w:r w:rsidRPr="00D257D8">
              <w:rPr>
                <w:lang w:val="en-US"/>
              </w:rPr>
              <w:t xml:space="preserve">, </w:t>
            </w:r>
            <w:proofErr w:type="spellStart"/>
            <w:r w:rsidRPr="00D257D8">
              <w:rPr>
                <w:lang w:val="en-US"/>
              </w:rPr>
              <w:t>Ligbuilder</w:t>
            </w:r>
            <w:proofErr w:type="spellEnd"/>
            <w:r w:rsidRPr="00D257D8">
              <w:rPr>
                <w:lang w:val="en-US"/>
              </w:rPr>
              <w:t xml:space="preserve">, Dock, MD) </w:t>
            </w:r>
          </w:p>
        </w:tc>
        <w:tc>
          <w:tcPr>
            <w:tcW w:w="3006" w:type="dxa"/>
            <w:vAlign w:val="center"/>
          </w:tcPr>
          <w:p w14:paraId="7828ABB7" w14:textId="77777777" w:rsidR="00AC608F" w:rsidRDefault="00AC608F" w:rsidP="00407032">
            <w:pPr>
              <w:rPr>
                <w:lang w:val="en-US"/>
              </w:rPr>
            </w:pPr>
            <w:r w:rsidRPr="00D257D8">
              <w:rPr>
                <w:lang w:val="en-US"/>
              </w:rPr>
              <w:t xml:space="preserve">4 </w:t>
            </w:r>
            <w:r>
              <w:t>στάδια</w:t>
            </w:r>
            <w:r w:rsidRPr="00D257D8">
              <w:rPr>
                <w:lang w:val="en-US"/>
              </w:rPr>
              <w:t xml:space="preserve"> (PDB2PQR, </w:t>
            </w:r>
            <w:proofErr w:type="spellStart"/>
            <w:r w:rsidRPr="00D257D8">
              <w:rPr>
                <w:lang w:val="en-US"/>
              </w:rPr>
              <w:t>Gromacs</w:t>
            </w:r>
            <w:proofErr w:type="spellEnd"/>
            <w:r w:rsidRPr="00D257D8">
              <w:rPr>
                <w:lang w:val="en-US"/>
              </w:rPr>
              <w:t xml:space="preserve">, </w:t>
            </w:r>
            <w:proofErr w:type="spellStart"/>
            <w:r w:rsidRPr="00D257D8">
              <w:rPr>
                <w:lang w:val="en-US"/>
              </w:rPr>
              <w:t>Ligbuilder</w:t>
            </w:r>
            <w:proofErr w:type="spellEnd"/>
            <w:r w:rsidRPr="00D257D8">
              <w:rPr>
                <w:lang w:val="en-US"/>
              </w:rPr>
              <w:t xml:space="preserve">, </w:t>
            </w:r>
            <w:proofErr w:type="spellStart"/>
            <w:r w:rsidRPr="00D257D8">
              <w:rPr>
                <w:lang w:val="en-US"/>
              </w:rPr>
              <w:t>pharmACOphore</w:t>
            </w:r>
            <w:proofErr w:type="spellEnd"/>
            <w:r w:rsidRPr="00D257D8">
              <w:rPr>
                <w:lang w:val="en-US"/>
              </w:rPr>
              <w:t>)</w:t>
            </w:r>
          </w:p>
        </w:tc>
      </w:tr>
      <w:tr w:rsidR="00AC608F" w:rsidRPr="00D257D8" w14:paraId="7B979229" w14:textId="77777777" w:rsidTr="00407032">
        <w:tc>
          <w:tcPr>
            <w:tcW w:w="3005" w:type="dxa"/>
            <w:vAlign w:val="center"/>
          </w:tcPr>
          <w:p w14:paraId="6A313FBC" w14:textId="77777777" w:rsidR="00AC608F" w:rsidRDefault="00AC608F" w:rsidP="00407032">
            <w:pPr>
              <w:rPr>
                <w:lang w:val="en-US"/>
              </w:rPr>
            </w:pPr>
            <w:proofErr w:type="spellStart"/>
            <w:r>
              <w:rPr>
                <w:rStyle w:val="Strong"/>
              </w:rPr>
              <w:t>Ligbuilder</w:t>
            </w:r>
            <w:proofErr w:type="spellEnd"/>
          </w:p>
        </w:tc>
        <w:tc>
          <w:tcPr>
            <w:tcW w:w="3005" w:type="dxa"/>
            <w:vAlign w:val="center"/>
          </w:tcPr>
          <w:p w14:paraId="7E66EC0E" w14:textId="77777777" w:rsidR="00AC608F" w:rsidRDefault="00AC608F" w:rsidP="00407032">
            <w:pPr>
              <w:rPr>
                <w:lang w:val="en-US"/>
              </w:rPr>
            </w:pPr>
            <w:r>
              <w:t>v1.2 &amp; v2.0 υποστηριζόμενα</w:t>
            </w:r>
          </w:p>
        </w:tc>
        <w:tc>
          <w:tcPr>
            <w:tcW w:w="3006" w:type="dxa"/>
            <w:vAlign w:val="center"/>
          </w:tcPr>
          <w:p w14:paraId="4D7AD058" w14:textId="77777777" w:rsidR="00AC608F" w:rsidRPr="00D257D8" w:rsidRDefault="00AC608F" w:rsidP="00407032">
            <w:r>
              <w:t>v1.2 &amp; v2.0, επιλογή ανάλογα με χρήστη</w:t>
            </w:r>
          </w:p>
        </w:tc>
      </w:tr>
      <w:tr w:rsidR="00AC608F" w14:paraId="6B45658E" w14:textId="77777777" w:rsidTr="00407032">
        <w:tc>
          <w:tcPr>
            <w:tcW w:w="3005" w:type="dxa"/>
            <w:vAlign w:val="center"/>
          </w:tcPr>
          <w:p w14:paraId="00CF3911" w14:textId="77777777" w:rsidR="00AC608F" w:rsidRDefault="00AC608F" w:rsidP="00407032">
            <w:pPr>
              <w:rPr>
                <w:lang w:val="en-US"/>
              </w:rPr>
            </w:pPr>
            <w:r>
              <w:rPr>
                <w:rStyle w:val="Strong"/>
              </w:rPr>
              <w:t>Αξιολόγηση ενώσεων</w:t>
            </w:r>
          </w:p>
        </w:tc>
        <w:tc>
          <w:tcPr>
            <w:tcW w:w="3005" w:type="dxa"/>
            <w:vAlign w:val="center"/>
          </w:tcPr>
          <w:p w14:paraId="28CCF28E" w14:textId="77777777" w:rsidR="00AC608F" w:rsidRDefault="00AC608F" w:rsidP="00407032">
            <w:pPr>
              <w:rPr>
                <w:lang w:val="en-US"/>
              </w:rPr>
            </w:pPr>
            <w:proofErr w:type="spellStart"/>
            <w:r>
              <w:t>Dock</w:t>
            </w:r>
            <w:proofErr w:type="spellEnd"/>
            <w:r>
              <w:t xml:space="preserve"> + ενεργειακή ελαχιστοποίηση + MD </w:t>
            </w:r>
          </w:p>
        </w:tc>
        <w:tc>
          <w:tcPr>
            <w:tcW w:w="3006" w:type="dxa"/>
            <w:vAlign w:val="center"/>
          </w:tcPr>
          <w:p w14:paraId="5981FFF6" w14:textId="77777777" w:rsidR="00AC608F" w:rsidRDefault="00AC608F" w:rsidP="00407032">
            <w:pPr>
              <w:rPr>
                <w:lang w:val="en-US"/>
              </w:rPr>
            </w:pPr>
            <w:proofErr w:type="spellStart"/>
            <w:r>
              <w:t>Docking</w:t>
            </w:r>
            <w:proofErr w:type="spellEnd"/>
            <w:r>
              <w:t xml:space="preserve"> </w:t>
            </w:r>
            <w:proofErr w:type="spellStart"/>
            <w:r>
              <w:t>pipeline</w:t>
            </w:r>
            <w:proofErr w:type="spellEnd"/>
            <w:r>
              <w:t xml:space="preserve"> αλλά δεν κάνει MD ή </w:t>
            </w:r>
            <w:proofErr w:type="spellStart"/>
            <w:r>
              <w:t>re</w:t>
            </w:r>
            <w:r>
              <w:noBreakHyphen/>
              <w:t>scoring</w:t>
            </w:r>
            <w:proofErr w:type="spellEnd"/>
          </w:p>
        </w:tc>
      </w:tr>
      <w:tr w:rsidR="00AC608F" w:rsidRPr="00D257D8" w14:paraId="2233E379" w14:textId="77777777" w:rsidTr="00407032">
        <w:tc>
          <w:tcPr>
            <w:tcW w:w="3005" w:type="dxa"/>
            <w:vAlign w:val="center"/>
          </w:tcPr>
          <w:p w14:paraId="6055F15E" w14:textId="77777777" w:rsidR="00AC608F" w:rsidRDefault="00AC608F" w:rsidP="00407032">
            <w:pPr>
              <w:rPr>
                <w:lang w:val="en-US"/>
              </w:rPr>
            </w:pPr>
            <w:proofErr w:type="spellStart"/>
            <w:r>
              <w:rPr>
                <w:rStyle w:val="Strong"/>
              </w:rPr>
              <w:t>Pharmacophore</w:t>
            </w:r>
            <w:proofErr w:type="spellEnd"/>
            <w:r>
              <w:rPr>
                <w:rStyle w:val="Strong"/>
              </w:rPr>
              <w:t xml:space="preserve"> </w:t>
            </w:r>
            <w:proofErr w:type="spellStart"/>
            <w:r>
              <w:rPr>
                <w:rStyle w:val="Strong"/>
              </w:rPr>
              <w:t>Modeling</w:t>
            </w:r>
            <w:proofErr w:type="spellEnd"/>
          </w:p>
        </w:tc>
        <w:tc>
          <w:tcPr>
            <w:tcW w:w="3005" w:type="dxa"/>
            <w:vAlign w:val="center"/>
          </w:tcPr>
          <w:p w14:paraId="5C199BDB" w14:textId="77777777" w:rsidR="00AC608F" w:rsidRDefault="00AC608F" w:rsidP="00407032">
            <w:pPr>
              <w:rPr>
                <w:lang w:val="en-US"/>
              </w:rPr>
            </w:pPr>
            <w:r>
              <w:t xml:space="preserve">Δεν περιλαμβάνεται αυτόνομο </w:t>
            </w:r>
            <w:proofErr w:type="spellStart"/>
            <w:r>
              <w:t>module</w:t>
            </w:r>
            <w:proofErr w:type="spellEnd"/>
          </w:p>
        </w:tc>
        <w:tc>
          <w:tcPr>
            <w:tcW w:w="3006" w:type="dxa"/>
            <w:vAlign w:val="center"/>
          </w:tcPr>
          <w:p w14:paraId="5D7D124C" w14:textId="77777777" w:rsidR="00AC608F" w:rsidRPr="00D257D8" w:rsidRDefault="00AC608F" w:rsidP="00407032">
            <w:r>
              <w:t xml:space="preserve">Σημαντικό στοιχείο: </w:t>
            </w:r>
            <w:proofErr w:type="spellStart"/>
            <w:r>
              <w:t>pharmACOphore</w:t>
            </w:r>
            <w:proofErr w:type="spellEnd"/>
            <w:r>
              <w:t xml:space="preserve"> με ACO </w:t>
            </w:r>
            <w:proofErr w:type="spellStart"/>
            <w:r>
              <w:t>optimizer</w:t>
            </w:r>
            <w:proofErr w:type="spellEnd"/>
          </w:p>
        </w:tc>
      </w:tr>
      <w:tr w:rsidR="00AC608F" w:rsidRPr="00D257D8" w14:paraId="00B40C98" w14:textId="77777777" w:rsidTr="00407032">
        <w:tc>
          <w:tcPr>
            <w:tcW w:w="3005" w:type="dxa"/>
            <w:vAlign w:val="center"/>
          </w:tcPr>
          <w:p w14:paraId="3BAA6815" w14:textId="77777777" w:rsidR="00AC608F" w:rsidRDefault="00AC608F" w:rsidP="00407032">
            <w:pPr>
              <w:rPr>
                <w:lang w:val="en-US"/>
              </w:rPr>
            </w:pPr>
            <w:proofErr w:type="spellStart"/>
            <w:r>
              <w:rPr>
                <w:rStyle w:val="Strong"/>
              </w:rPr>
              <w:t>Customization</w:t>
            </w:r>
            <w:proofErr w:type="spellEnd"/>
            <w:r>
              <w:rPr>
                <w:rStyle w:val="Strong"/>
              </w:rPr>
              <w:t xml:space="preserve"> / </w:t>
            </w:r>
            <w:proofErr w:type="spellStart"/>
            <w:r>
              <w:rPr>
                <w:rStyle w:val="Strong"/>
              </w:rPr>
              <w:t>advanced</w:t>
            </w:r>
            <w:proofErr w:type="spellEnd"/>
            <w:r>
              <w:rPr>
                <w:rStyle w:val="Strong"/>
              </w:rPr>
              <w:t xml:space="preserve"> επιλογές</w:t>
            </w:r>
          </w:p>
        </w:tc>
        <w:tc>
          <w:tcPr>
            <w:tcW w:w="3005" w:type="dxa"/>
            <w:vAlign w:val="center"/>
          </w:tcPr>
          <w:p w14:paraId="1367C047" w14:textId="77777777" w:rsidR="00AC608F" w:rsidRPr="00D257D8" w:rsidRDefault="00AC608F" w:rsidP="00407032">
            <w:r>
              <w:t xml:space="preserve">Κάπως περιορισμένες ρυθμίσεις </w:t>
            </w:r>
            <w:proofErr w:type="spellStart"/>
            <w:r>
              <w:t>force</w:t>
            </w:r>
            <w:r>
              <w:noBreakHyphen/>
              <w:t>field</w:t>
            </w:r>
            <w:proofErr w:type="spellEnd"/>
            <w:r>
              <w:t xml:space="preserve">, </w:t>
            </w:r>
            <w:proofErr w:type="spellStart"/>
            <w:r>
              <w:t>Ligbuilder</w:t>
            </w:r>
            <w:proofErr w:type="spellEnd"/>
          </w:p>
        </w:tc>
        <w:tc>
          <w:tcPr>
            <w:tcW w:w="3006" w:type="dxa"/>
            <w:vAlign w:val="center"/>
          </w:tcPr>
          <w:p w14:paraId="0E4824AF" w14:textId="77777777" w:rsidR="00AC608F" w:rsidRPr="00D257D8" w:rsidRDefault="00AC608F" w:rsidP="00407032">
            <w:proofErr w:type="spellStart"/>
            <w:r>
              <w:t>DrugOn</w:t>
            </w:r>
            <w:proofErr w:type="spellEnd"/>
            <w:r>
              <w:t xml:space="preserve"> </w:t>
            </w:r>
            <w:proofErr w:type="spellStart"/>
            <w:r>
              <w:t>Pro</w:t>
            </w:r>
            <w:proofErr w:type="spellEnd"/>
            <w:r>
              <w:t xml:space="preserve">: παραμετροποίηση </w:t>
            </w:r>
            <w:proofErr w:type="spellStart"/>
            <w:r>
              <w:t>configuration</w:t>
            </w:r>
            <w:proofErr w:type="spellEnd"/>
            <w:r>
              <w:t xml:space="preserve"> </w:t>
            </w:r>
            <w:proofErr w:type="spellStart"/>
            <w:r>
              <w:t>files</w:t>
            </w:r>
            <w:proofErr w:type="spellEnd"/>
            <w:r>
              <w:t>, όλο το φάσμα πειραμάτων</w:t>
            </w:r>
          </w:p>
        </w:tc>
      </w:tr>
      <w:tr w:rsidR="00AC608F" w:rsidRPr="00F9787B" w14:paraId="7E503048" w14:textId="77777777" w:rsidTr="00407032">
        <w:tc>
          <w:tcPr>
            <w:tcW w:w="3005" w:type="dxa"/>
            <w:vAlign w:val="center"/>
          </w:tcPr>
          <w:p w14:paraId="1653CD7B" w14:textId="77777777" w:rsidR="00AC608F" w:rsidRDefault="00AC608F" w:rsidP="00407032">
            <w:pPr>
              <w:rPr>
                <w:lang w:val="en-US"/>
              </w:rPr>
            </w:pPr>
            <w:r>
              <w:rPr>
                <w:rStyle w:val="Strong"/>
              </w:rPr>
              <w:t xml:space="preserve">Αυτοματοποίηση &amp; </w:t>
            </w:r>
            <w:proofErr w:type="spellStart"/>
            <w:r>
              <w:rPr>
                <w:rStyle w:val="Strong"/>
              </w:rPr>
              <w:t>Logs</w:t>
            </w:r>
            <w:proofErr w:type="spellEnd"/>
          </w:p>
        </w:tc>
        <w:tc>
          <w:tcPr>
            <w:tcW w:w="3005" w:type="dxa"/>
            <w:vAlign w:val="center"/>
          </w:tcPr>
          <w:p w14:paraId="27FEAC3F" w14:textId="77777777" w:rsidR="00AC608F" w:rsidRDefault="00AC608F" w:rsidP="00407032">
            <w:pPr>
              <w:rPr>
                <w:lang w:val="en-US"/>
              </w:rPr>
            </w:pPr>
            <w:r>
              <w:t xml:space="preserve">Auto </w:t>
            </w:r>
            <w:proofErr w:type="spellStart"/>
            <w:r>
              <w:t>log</w:t>
            </w:r>
            <w:proofErr w:type="spellEnd"/>
            <w:r>
              <w:t xml:space="preserve">, GUI </w:t>
            </w:r>
            <w:proofErr w:type="spellStart"/>
            <w:r>
              <w:t>monitoring</w:t>
            </w:r>
            <w:proofErr w:type="spellEnd"/>
          </w:p>
        </w:tc>
        <w:tc>
          <w:tcPr>
            <w:tcW w:w="3006" w:type="dxa"/>
            <w:vAlign w:val="center"/>
          </w:tcPr>
          <w:p w14:paraId="7022B394" w14:textId="77777777" w:rsidR="00AC608F" w:rsidRDefault="00AC608F" w:rsidP="00407032">
            <w:pPr>
              <w:rPr>
                <w:lang w:val="en-US"/>
              </w:rPr>
            </w:pPr>
            <w:r w:rsidRPr="00D257D8">
              <w:rPr>
                <w:lang w:val="en-US"/>
              </w:rPr>
              <w:t xml:space="preserve">UI </w:t>
            </w:r>
            <w:r>
              <w:t>με</w:t>
            </w:r>
            <w:r w:rsidRPr="00D257D8">
              <w:rPr>
                <w:lang w:val="en-US"/>
              </w:rPr>
              <w:t xml:space="preserve"> auto</w:t>
            </w:r>
            <w:r w:rsidRPr="00D257D8">
              <w:rPr>
                <w:lang w:val="en-US"/>
              </w:rPr>
              <w:noBreakHyphen/>
              <w:t xml:space="preserve">fix, parametric config, </w:t>
            </w:r>
            <w:proofErr w:type="spellStart"/>
            <w:r w:rsidRPr="00D257D8">
              <w:rPr>
                <w:lang w:val="en-US"/>
              </w:rPr>
              <w:t>Gromacs</w:t>
            </w:r>
            <w:proofErr w:type="spellEnd"/>
            <w:r w:rsidRPr="00D257D8">
              <w:rPr>
                <w:lang w:val="en-US"/>
              </w:rPr>
              <w:t xml:space="preserve"> </w:t>
            </w:r>
            <w:r>
              <w:t>επιλογές</w:t>
            </w:r>
            <w:r w:rsidRPr="00D257D8">
              <w:rPr>
                <w:lang w:val="en-US"/>
              </w:rPr>
              <w:t xml:space="preserve">, </w:t>
            </w:r>
            <w:proofErr w:type="spellStart"/>
            <w:r w:rsidRPr="00D257D8">
              <w:rPr>
                <w:lang w:val="en-US"/>
              </w:rPr>
              <w:t>Ligbuilder</w:t>
            </w:r>
            <w:proofErr w:type="spellEnd"/>
            <w:r w:rsidRPr="00D257D8">
              <w:rPr>
                <w:lang w:val="en-US"/>
              </w:rPr>
              <w:t xml:space="preserve"> </w:t>
            </w:r>
            <w:r>
              <w:t>επιλογές</w:t>
            </w:r>
          </w:p>
        </w:tc>
      </w:tr>
      <w:tr w:rsidR="00AC608F" w:rsidRPr="00D257D8" w14:paraId="7513A2CC" w14:textId="77777777" w:rsidTr="00407032">
        <w:tc>
          <w:tcPr>
            <w:tcW w:w="3005" w:type="dxa"/>
            <w:vAlign w:val="center"/>
          </w:tcPr>
          <w:p w14:paraId="655937F5" w14:textId="77777777" w:rsidR="00AC608F" w:rsidRDefault="00AC608F" w:rsidP="00407032">
            <w:pPr>
              <w:rPr>
                <w:lang w:val="en-US"/>
              </w:rPr>
            </w:pPr>
            <w:r>
              <w:rPr>
                <w:rStyle w:val="Strong"/>
              </w:rPr>
              <w:t>Κόστος</w:t>
            </w:r>
          </w:p>
        </w:tc>
        <w:tc>
          <w:tcPr>
            <w:tcW w:w="3005" w:type="dxa"/>
            <w:vAlign w:val="center"/>
          </w:tcPr>
          <w:p w14:paraId="2AC4B14F" w14:textId="77777777" w:rsidR="00AC608F" w:rsidRDefault="00AC608F" w:rsidP="00407032">
            <w:pPr>
              <w:rPr>
                <w:lang w:val="en-US"/>
              </w:rPr>
            </w:pPr>
            <w:r>
              <w:t xml:space="preserve">Δωρεάν &amp; </w:t>
            </w:r>
            <w:proofErr w:type="spellStart"/>
            <w:r>
              <w:t>open</w:t>
            </w:r>
            <w:proofErr w:type="spellEnd"/>
            <w:r>
              <w:t xml:space="preserve"> </w:t>
            </w:r>
            <w:proofErr w:type="spellStart"/>
            <w:r>
              <w:t>source</w:t>
            </w:r>
            <w:proofErr w:type="spellEnd"/>
            <w:r>
              <w:t xml:space="preserve"> </w:t>
            </w:r>
          </w:p>
        </w:tc>
        <w:tc>
          <w:tcPr>
            <w:tcW w:w="3006" w:type="dxa"/>
            <w:vAlign w:val="center"/>
          </w:tcPr>
          <w:p w14:paraId="56D2EE7A" w14:textId="77777777" w:rsidR="00AC608F" w:rsidRPr="00D257D8" w:rsidRDefault="00AC608F" w:rsidP="00407032">
            <w:r>
              <w:t>Δωρεάν, συγκρίσιμο με MOE/</w:t>
            </w:r>
            <w:proofErr w:type="spellStart"/>
            <w:r>
              <w:t>Schrödinger</w:t>
            </w:r>
            <w:proofErr w:type="spellEnd"/>
          </w:p>
        </w:tc>
      </w:tr>
      <w:tr w:rsidR="00AC608F" w:rsidRPr="00D257D8" w14:paraId="36637D92" w14:textId="77777777" w:rsidTr="00407032">
        <w:tc>
          <w:tcPr>
            <w:tcW w:w="3005" w:type="dxa"/>
            <w:vAlign w:val="center"/>
          </w:tcPr>
          <w:p w14:paraId="0D595C35" w14:textId="77777777" w:rsidR="00AC608F" w:rsidRDefault="00AC608F" w:rsidP="00407032">
            <w:pPr>
              <w:rPr>
                <w:lang w:val="en-US"/>
              </w:rPr>
            </w:pPr>
            <w:r>
              <w:rPr>
                <w:rStyle w:val="Strong"/>
              </w:rPr>
              <w:t>Περιορισμοί</w:t>
            </w:r>
          </w:p>
        </w:tc>
        <w:tc>
          <w:tcPr>
            <w:tcW w:w="3005" w:type="dxa"/>
            <w:vAlign w:val="center"/>
          </w:tcPr>
          <w:p w14:paraId="3833068A" w14:textId="77777777" w:rsidR="00AC608F" w:rsidRPr="00D257D8" w:rsidRDefault="00AC608F" w:rsidP="00407032">
            <w:r>
              <w:t xml:space="preserve">Δεν υποστηρίζει </w:t>
            </w:r>
            <w:proofErr w:type="spellStart"/>
            <w:r>
              <w:t>seamleσ</w:t>
            </w:r>
            <w:proofErr w:type="spellEnd"/>
            <w:r>
              <w:t xml:space="preserve"> ΑΙ </w:t>
            </w:r>
            <w:proofErr w:type="spellStart"/>
            <w:r>
              <w:t>features</w:t>
            </w:r>
            <w:proofErr w:type="spellEnd"/>
            <w:r>
              <w:t>, λιγότερη ευελιξία σε έργα AI/MD</w:t>
            </w:r>
          </w:p>
        </w:tc>
        <w:tc>
          <w:tcPr>
            <w:tcW w:w="3006" w:type="dxa"/>
            <w:vAlign w:val="center"/>
          </w:tcPr>
          <w:p w14:paraId="188EB932" w14:textId="77777777" w:rsidR="00AC608F" w:rsidRPr="00D257D8" w:rsidRDefault="00AC608F" w:rsidP="00407032">
            <w:r>
              <w:t xml:space="preserve">Περιορισμοί </w:t>
            </w:r>
            <w:proofErr w:type="spellStart"/>
            <w:r>
              <w:t>dataset</w:t>
            </w:r>
            <w:proofErr w:type="spellEnd"/>
            <w:r>
              <w:t>, αλλά πιο εξελιγμένο στη σημερινή εποχή</w:t>
            </w:r>
          </w:p>
        </w:tc>
      </w:tr>
    </w:tbl>
    <w:p w14:paraId="70ECE2AB" w14:textId="77777777" w:rsidR="00153751" w:rsidRPr="00792748" w:rsidRDefault="00153751" w:rsidP="00792748">
      <w:pPr>
        <w:pBdr>
          <w:bottom w:val="single" w:sz="6" w:space="1" w:color="auto"/>
        </w:pBdr>
        <w:spacing w:before="240"/>
        <w:jc w:val="both"/>
        <w:rPr>
          <w:rFonts w:cs="Arial"/>
        </w:rPr>
      </w:pPr>
    </w:p>
    <w:p w14:paraId="19096FD0" w14:textId="0C12FD8E" w:rsidR="00525C94" w:rsidRPr="00792748" w:rsidRDefault="00525C94" w:rsidP="00792748">
      <w:pPr>
        <w:pStyle w:val="Heading1"/>
        <w:numPr>
          <w:ilvl w:val="0"/>
          <w:numId w:val="12"/>
        </w:numPr>
        <w:spacing w:before="480"/>
        <w:ind w:left="425" w:hanging="567"/>
        <w:jc w:val="both"/>
        <w:rPr>
          <w:rFonts w:ascii="Arial" w:hAnsi="Arial" w:cs="Arial"/>
          <w:color w:val="auto"/>
          <w:sz w:val="36"/>
          <w:szCs w:val="36"/>
          <w:lang w:val="en-US"/>
        </w:rPr>
      </w:pPr>
      <w:bookmarkStart w:id="26" w:name="_Toc201520332"/>
      <w:r w:rsidRPr="00792748">
        <w:rPr>
          <w:rFonts w:ascii="Arial" w:hAnsi="Arial" w:cs="Arial"/>
          <w:color w:val="auto"/>
          <w:sz w:val="36"/>
          <w:szCs w:val="36"/>
          <w:lang w:val="en-US"/>
        </w:rPr>
        <w:t>Microbiome Hijacking Towards an Integrative Pest Management Pipeline</w:t>
      </w:r>
      <w:bookmarkEnd w:id="26"/>
    </w:p>
    <w:p w14:paraId="1A133AA8"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7" w:name="_Toc201520333"/>
      <w:r w:rsidRPr="00525C94">
        <w:rPr>
          <w:rFonts w:ascii="Arial" w:hAnsi="Arial" w:cs="Arial"/>
          <w:color w:val="auto"/>
          <w:sz w:val="28"/>
          <w:szCs w:val="28"/>
        </w:rPr>
        <w:t>Βασική ιδέα</w:t>
      </w:r>
      <w:bookmarkEnd w:id="27"/>
    </w:p>
    <w:p w14:paraId="6EBE0C6E" w14:textId="36B40016" w:rsidR="00525C94" w:rsidRPr="00947172" w:rsidRDefault="00525C94" w:rsidP="007D3CDF">
      <w:pPr>
        <w:jc w:val="both"/>
        <w:rPr>
          <w:rFonts w:cs="Arial"/>
        </w:rPr>
      </w:pPr>
      <w:r w:rsidRPr="00947172">
        <w:rPr>
          <w:rFonts w:cs="Arial"/>
        </w:rPr>
        <w:t xml:space="preserve">Ένα από τα βασικότερα προβλήματα του ανθρώπου ήταν η ανάπτυξη φυτοφαρμάκων για τις καλλιέργειες του, έτσι ώστε να εξολοθρεύσει τα ανεπιθύμητα έντομα ή τις ασθένειες των φυτών. Παρόλο που η επιστήμη για την ανάπτυξη τέτοιων φυτοφαρμάκων έχει εξελιχθεί, είναι πλέον σαφές ότι η παρασκευή συγκεκριμένων φυτοφαρμάκων για κάθε απειλή, θα οδηγήσει σε λιγότερες συνέπειες στο περιβάλλον, αλλά και στα φυτά και εν τέλει τα </w:t>
      </w:r>
      <w:r w:rsidR="00947172" w:rsidRPr="00947172">
        <w:rPr>
          <w:rFonts w:cs="Arial"/>
        </w:rPr>
        <w:t>προϊόντα</w:t>
      </w:r>
      <w:r w:rsidRPr="00947172">
        <w:rPr>
          <w:rFonts w:cs="Arial"/>
        </w:rPr>
        <w:t xml:space="preserve">, </w:t>
      </w:r>
      <w:r w:rsidR="00947172" w:rsidRPr="00947172">
        <w:rPr>
          <w:rFonts w:cs="Arial"/>
        </w:rPr>
        <w:t>ωφελώντας</w:t>
      </w:r>
      <w:r w:rsidRPr="00947172">
        <w:rPr>
          <w:rFonts w:cs="Arial"/>
        </w:rPr>
        <w:t xml:space="preserve"> έτσι την ανθρωπότητα σε τεράστιο βαθμό. Έτσι, προκειμένου να </w:t>
      </w:r>
      <w:proofErr w:type="spellStart"/>
      <w:r w:rsidRPr="00947172">
        <w:rPr>
          <w:rFonts w:cs="Arial"/>
        </w:rPr>
        <w:t>στοχευθούν</w:t>
      </w:r>
      <w:proofErr w:type="spellEnd"/>
      <w:r w:rsidRPr="00947172">
        <w:rPr>
          <w:rFonts w:cs="Arial"/>
        </w:rPr>
        <w:t xml:space="preserve"> τα αντίστοιχα έντομα, πρέπει να δοθεί βάση στο </w:t>
      </w:r>
      <w:proofErr w:type="spellStart"/>
      <w:r w:rsidRPr="00947172">
        <w:rPr>
          <w:rFonts w:cs="Arial"/>
        </w:rPr>
        <w:t>μικροπεριβάλλον</w:t>
      </w:r>
      <w:proofErr w:type="spellEnd"/>
      <w:r w:rsidRPr="00947172">
        <w:rPr>
          <w:rFonts w:cs="Arial"/>
        </w:rPr>
        <w:t xml:space="preserve"> τους και συγκεκριμένα στα βακτήρια, τα οποία είναι αναγκαία για να επιζήσει ένα έντομο. </w:t>
      </w:r>
      <w:r w:rsidR="00947172" w:rsidRPr="00947172">
        <w:rPr>
          <w:rFonts w:cs="Arial"/>
        </w:rPr>
        <w:t>Κατά</w:t>
      </w:r>
      <w:r w:rsidRPr="00947172">
        <w:rPr>
          <w:rFonts w:cs="Arial"/>
        </w:rPr>
        <w:t xml:space="preserve"> αυτόν τον τρόπο, το έντομο, μην έχοντας τρόπο να επιβιώσει, δεν θα μπορεί να μολύνει τα φυτά ως ξενιστής. </w:t>
      </w:r>
    </w:p>
    <w:p w14:paraId="64CC5BD8" w14:textId="77777777" w:rsidR="00724E23" w:rsidRPr="009F2A89" w:rsidRDefault="00724E23" w:rsidP="007D3CDF">
      <w:pPr>
        <w:jc w:val="both"/>
        <w:rPr>
          <w:rFonts w:ascii="Arial" w:hAnsi="Arial" w:cs="Arial"/>
          <w:sz w:val="22"/>
          <w:szCs w:val="22"/>
        </w:rPr>
      </w:pPr>
    </w:p>
    <w:p w14:paraId="0BEFCA28"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8" w:name="_Toc201520334"/>
      <w:r w:rsidRPr="00525C94">
        <w:rPr>
          <w:rFonts w:ascii="Arial" w:hAnsi="Arial" w:cs="Arial"/>
          <w:color w:val="auto"/>
          <w:sz w:val="28"/>
          <w:szCs w:val="28"/>
        </w:rPr>
        <w:t>Πρόβλημα και λύση</w:t>
      </w:r>
      <w:bookmarkEnd w:id="28"/>
    </w:p>
    <w:p w14:paraId="092B0D1E" w14:textId="2C6EF2F7" w:rsidR="00525C94" w:rsidRPr="00947172" w:rsidRDefault="00525C94" w:rsidP="007D3CDF">
      <w:pPr>
        <w:jc w:val="both"/>
        <w:rPr>
          <w:rFonts w:cs="Arial"/>
        </w:rPr>
      </w:pPr>
      <w:r w:rsidRPr="00947172">
        <w:rPr>
          <w:rFonts w:cs="Arial"/>
        </w:rPr>
        <w:t xml:space="preserve">Στην συγκεκριμένη περίπτωση, γίνεται εστίαση στο βασικότερο πρόβλημα της ελαιοκαλλιέργειας, το έντομο </w:t>
      </w:r>
      <w:proofErr w:type="spellStart"/>
      <w:r w:rsidRPr="00947172">
        <w:rPr>
          <w:rFonts w:cs="Arial"/>
        </w:rPr>
        <w:t>Bactrocera</w:t>
      </w:r>
      <w:proofErr w:type="spellEnd"/>
      <w:r w:rsidRPr="00947172">
        <w:rPr>
          <w:rFonts w:cs="Arial"/>
        </w:rPr>
        <w:t xml:space="preserve"> </w:t>
      </w:r>
      <w:proofErr w:type="spellStart"/>
      <w:r w:rsidRPr="00947172">
        <w:rPr>
          <w:rFonts w:cs="Arial"/>
        </w:rPr>
        <w:t>oleae</w:t>
      </w:r>
      <w:proofErr w:type="spellEnd"/>
      <w:r w:rsidRPr="00947172">
        <w:rPr>
          <w:rFonts w:cs="Arial"/>
        </w:rPr>
        <w:t xml:space="preserve"> ή στην καθομιλουμένη, Δάκο. Παρόλο που υπάρχουν μέθοδοι καταπολέμησης του Δάκου όπως η παρατήρηση με την παγίδα </w:t>
      </w:r>
      <w:proofErr w:type="spellStart"/>
      <w:r w:rsidRPr="00947172">
        <w:rPr>
          <w:rFonts w:cs="Arial"/>
        </w:rPr>
        <w:t>McPhail</w:t>
      </w:r>
      <w:proofErr w:type="spellEnd"/>
      <w:r w:rsidRPr="00947172">
        <w:rPr>
          <w:rFonts w:cs="Arial"/>
        </w:rPr>
        <w:t xml:space="preserve"> (μια ειδικά σχεδιασμένη παγίδα για τον Δάκο, που περιέχει </w:t>
      </w:r>
      <w:proofErr w:type="spellStart"/>
      <w:r w:rsidRPr="00947172">
        <w:rPr>
          <w:rFonts w:cs="Arial"/>
        </w:rPr>
        <w:t>φερομόνες</w:t>
      </w:r>
      <w:proofErr w:type="spellEnd"/>
      <w:r w:rsidRPr="00947172">
        <w:rPr>
          <w:rFonts w:cs="Arial"/>
        </w:rPr>
        <w:t xml:space="preserve">, άλατα αμμωνίου ή </w:t>
      </w:r>
      <w:proofErr w:type="spellStart"/>
      <w:r w:rsidRPr="00947172">
        <w:rPr>
          <w:rFonts w:cs="Arial"/>
        </w:rPr>
        <w:t>υδρόλητες</w:t>
      </w:r>
      <w:proofErr w:type="spellEnd"/>
      <w:r w:rsidRPr="00947172">
        <w:rPr>
          <w:rFonts w:cs="Arial"/>
        </w:rPr>
        <w:t xml:space="preserve"> πρωτεΐνες) και μετέπειτα ο ψεκασμός φυτοφαρμάκων, πολλές φορές, αυτές δεν είναι αρκετά αποδοτικές, καθώς το έντομο </w:t>
      </w:r>
      <w:r w:rsidR="00291833" w:rsidRPr="00947172">
        <w:rPr>
          <w:rFonts w:cs="Arial"/>
        </w:rPr>
        <w:t>«</w:t>
      </w:r>
      <w:r w:rsidRPr="00947172">
        <w:rPr>
          <w:rFonts w:cs="Arial"/>
        </w:rPr>
        <w:t>εξελίσσεται</w:t>
      </w:r>
      <w:r w:rsidR="00291833" w:rsidRPr="00947172">
        <w:rPr>
          <w:rFonts w:cs="Arial"/>
        </w:rPr>
        <w:t>»</w:t>
      </w:r>
      <w:r w:rsidRPr="00947172">
        <w:rPr>
          <w:rFonts w:cs="Arial"/>
        </w:rPr>
        <w:t>  αναπτύσσοντας αντοχή στα φυτοφάρμακα μετέπειτα από πολλές χρήσεις. Εξαιτίας της ικανότητας του να αναπτύσσει αντοχή στα φυτοφάρμακα, σχεδιάστηκε ένα φάρμακο με χρήση CADD (Computer-</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το οποίο, στοχεύει σε 3 </w:t>
      </w:r>
      <w:r w:rsidR="00291833" w:rsidRPr="00947172">
        <w:rPr>
          <w:rFonts w:cs="Arial"/>
        </w:rPr>
        <w:t>«</w:t>
      </w:r>
      <w:r w:rsidRPr="00947172">
        <w:rPr>
          <w:rFonts w:cs="Arial"/>
        </w:rPr>
        <w:t xml:space="preserve">ενεργούς </w:t>
      </w:r>
      <w:r w:rsidR="00947172" w:rsidRPr="00947172">
        <w:rPr>
          <w:rFonts w:cs="Arial"/>
        </w:rPr>
        <w:t>πρωτεϊνικά</w:t>
      </w:r>
      <w:r w:rsidR="00291833" w:rsidRPr="00947172">
        <w:rPr>
          <w:rFonts w:cs="Arial"/>
        </w:rPr>
        <w:t>»</w:t>
      </w:r>
      <w:r w:rsidRPr="00947172">
        <w:rPr>
          <w:rFonts w:cs="Arial"/>
        </w:rPr>
        <w:t xml:space="preserve"> </w:t>
      </w:r>
      <w:proofErr w:type="spellStart"/>
      <w:r w:rsidRPr="00947172">
        <w:rPr>
          <w:rFonts w:cs="Arial"/>
        </w:rPr>
        <w:t>μικροβιώτοπους</w:t>
      </w:r>
      <w:proofErr w:type="spellEnd"/>
      <w:r w:rsidRPr="00947172">
        <w:rPr>
          <w:rFonts w:cs="Arial"/>
        </w:rPr>
        <w:t>, έτσι ώστε, ακόμα και αν το έντομο αναπτύξει αντοχή σε έναν από αυτούς, θα έχει ακόμα δύο τόπους όπου θα υποφέρει, οδηγώντας έτσι στην πιο αποτελεσματική καταπολέμηση του προβλήματος, μία λύση η οποία θα έχει αντοχή στον χρόνο και μεγάλη εφαρμογή.</w:t>
      </w:r>
    </w:p>
    <w:p w14:paraId="50EA361A" w14:textId="77777777" w:rsidR="00724E23" w:rsidRPr="00525C94" w:rsidRDefault="00724E23" w:rsidP="007D3CDF">
      <w:pPr>
        <w:jc w:val="both"/>
        <w:rPr>
          <w:rFonts w:ascii="Arial" w:hAnsi="Arial" w:cs="Arial"/>
          <w:sz w:val="22"/>
          <w:szCs w:val="22"/>
        </w:rPr>
      </w:pPr>
    </w:p>
    <w:p w14:paraId="53A2EE4C"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9" w:name="_Toc201520335"/>
      <w:r w:rsidRPr="00525C94">
        <w:rPr>
          <w:rFonts w:ascii="Arial" w:hAnsi="Arial" w:cs="Arial"/>
          <w:color w:val="auto"/>
          <w:sz w:val="28"/>
          <w:szCs w:val="28"/>
        </w:rPr>
        <w:t>Σχεδιασμός, μεθοδολογία και εργαλεία</w:t>
      </w:r>
      <w:bookmarkEnd w:id="29"/>
    </w:p>
    <w:p w14:paraId="2C9CAE81" w14:textId="77777777" w:rsidR="00525C94" w:rsidRPr="00947172" w:rsidRDefault="00525C94" w:rsidP="007D3CDF">
      <w:pPr>
        <w:jc w:val="both"/>
        <w:rPr>
          <w:rFonts w:cs="Arial"/>
        </w:rPr>
      </w:pPr>
      <w:r w:rsidRPr="00947172">
        <w:rPr>
          <w:rFonts w:cs="Arial"/>
        </w:rPr>
        <w:t>Το συγκεκριμένο φάρμακο σχεδιάστηκε ως εξής:</w:t>
      </w:r>
    </w:p>
    <w:p w14:paraId="11DF5CFD" w14:textId="77777777" w:rsidR="00525C94" w:rsidRPr="00947172" w:rsidRDefault="00525C94" w:rsidP="007D3CDF">
      <w:pPr>
        <w:numPr>
          <w:ilvl w:val="0"/>
          <w:numId w:val="11"/>
        </w:numPr>
        <w:jc w:val="both"/>
        <w:rPr>
          <w:rFonts w:cs="Arial"/>
        </w:rPr>
      </w:pPr>
      <w:r w:rsidRPr="00947172">
        <w:rPr>
          <w:rFonts w:cs="Arial"/>
        </w:rPr>
        <w:t xml:space="preserve">Αρχικά, οι ακολουθίες των αμινοξέων, λήφθηκαν από την βάση NCBI και ο αλγόριθμος </w:t>
      </w:r>
      <w:proofErr w:type="spellStart"/>
      <w:r w:rsidRPr="00947172">
        <w:rPr>
          <w:rFonts w:cs="Arial"/>
        </w:rPr>
        <w:t>blastp</w:t>
      </w:r>
      <w:proofErr w:type="spellEnd"/>
      <w:r w:rsidRPr="00947172">
        <w:rPr>
          <w:rFonts w:cs="Arial"/>
        </w:rPr>
        <w:t xml:space="preserve"> χρησιμοποιήθηκε στην PDP για να βρεθούν οι ομόλογες δομές. Η ευθυγράμμιση πραγματοποιήθηκε χρησιμοποιώντας το MOE.</w:t>
      </w:r>
    </w:p>
    <w:p w14:paraId="40FF0C62" w14:textId="77777777" w:rsidR="00525C94" w:rsidRPr="00947172" w:rsidRDefault="00525C94" w:rsidP="007D3CDF">
      <w:pPr>
        <w:numPr>
          <w:ilvl w:val="0"/>
          <w:numId w:val="11"/>
        </w:numPr>
        <w:jc w:val="both"/>
        <w:rPr>
          <w:rFonts w:cs="Arial"/>
        </w:rPr>
      </w:pPr>
      <w:r w:rsidRPr="00947172">
        <w:rPr>
          <w:rFonts w:cs="Arial"/>
        </w:rPr>
        <w:lastRenderedPageBreak/>
        <w:t>Όλοι οι υπολογισμοί και οι γραφικές αναπαραστάσεις για τα μοριακά μοντέλα έγιναν χρησιμοποιώντας το MOE.</w:t>
      </w:r>
    </w:p>
    <w:p w14:paraId="138AE777" w14:textId="77777777" w:rsidR="00525C94" w:rsidRPr="00947172" w:rsidRDefault="00525C94" w:rsidP="007D3CDF">
      <w:pPr>
        <w:numPr>
          <w:ilvl w:val="0"/>
          <w:numId w:val="11"/>
        </w:numPr>
        <w:jc w:val="both"/>
        <w:rPr>
          <w:rFonts w:cs="Arial"/>
        </w:rPr>
      </w:pPr>
      <w:r w:rsidRPr="00947172">
        <w:rPr>
          <w:rFonts w:cs="Arial"/>
        </w:rPr>
        <w:t xml:space="preserve">Η μοντελοποίηση των ομόλογων έγινε χρησιμοποιώντας το MOE και η επιλογή των </w:t>
      </w:r>
      <w:proofErr w:type="spellStart"/>
      <w:r w:rsidRPr="00947172">
        <w:rPr>
          <w:rFonts w:cs="Arial"/>
        </w:rPr>
        <w:t>template</w:t>
      </w:r>
      <w:proofErr w:type="spellEnd"/>
      <w:r w:rsidRPr="00947172">
        <w:rPr>
          <w:rFonts w:cs="Arial"/>
        </w:rPr>
        <w:t xml:space="preserve"> κρυστάλλων έγινε με βάση την κύρια ταυτότητα ακολουθίας, την ομοιότητα και την ανάλυση των κρυστάλλων.</w:t>
      </w:r>
    </w:p>
    <w:p w14:paraId="52DE8E3B" w14:textId="77777777" w:rsidR="00525C94" w:rsidRPr="00947172" w:rsidRDefault="00525C94" w:rsidP="007D3CDF">
      <w:pPr>
        <w:numPr>
          <w:ilvl w:val="0"/>
          <w:numId w:val="11"/>
        </w:numPr>
        <w:jc w:val="both"/>
        <w:rPr>
          <w:rFonts w:cs="Arial"/>
        </w:rPr>
      </w:pPr>
      <w:r w:rsidRPr="00947172">
        <w:rPr>
          <w:rFonts w:cs="Arial"/>
        </w:rPr>
        <w:t xml:space="preserve">Το μοριακό ηλεκτροστατικό δυναμικό υπολογίστηκε λύνοντας την μη γραμμική </w:t>
      </w:r>
      <w:proofErr w:type="spellStart"/>
      <w:r w:rsidRPr="00947172">
        <w:rPr>
          <w:rFonts w:cs="Arial"/>
        </w:rPr>
        <w:t>Poisson-Boltzmann</w:t>
      </w:r>
      <w:proofErr w:type="spellEnd"/>
      <w:r w:rsidRPr="00947172">
        <w:rPr>
          <w:rFonts w:cs="Arial"/>
        </w:rPr>
        <w:t xml:space="preserve"> εξίσωση, χρησιμοποιώντας την μέθοδο πεπερασμένης διαφοράς, όπως αυτή υπάρχει στο MOE και στο </w:t>
      </w:r>
      <w:proofErr w:type="spellStart"/>
      <w:r w:rsidRPr="00947172">
        <w:rPr>
          <w:rFonts w:cs="Arial"/>
        </w:rPr>
        <w:t>PyMol</w:t>
      </w:r>
      <w:proofErr w:type="spellEnd"/>
      <w:r w:rsidRPr="00947172">
        <w:rPr>
          <w:rFonts w:cs="Arial"/>
        </w:rPr>
        <w:t xml:space="preserve">. Επίσης, το </w:t>
      </w:r>
      <w:proofErr w:type="spellStart"/>
      <w:r w:rsidRPr="00947172">
        <w:rPr>
          <w:rFonts w:cs="Arial"/>
        </w:rPr>
        <w:t>protein</w:t>
      </w:r>
      <w:proofErr w:type="spellEnd"/>
      <w:r w:rsidRPr="00947172">
        <w:rPr>
          <w:rFonts w:cs="Arial"/>
        </w:rPr>
        <w:t xml:space="preserve"> </w:t>
      </w:r>
      <w:proofErr w:type="spellStart"/>
      <w:r w:rsidRPr="00947172">
        <w:rPr>
          <w:rFonts w:cs="Arial"/>
        </w:rPr>
        <w:t>contact</w:t>
      </w:r>
      <w:proofErr w:type="spellEnd"/>
      <w:r w:rsidRPr="00947172">
        <w:rPr>
          <w:rFonts w:cs="Arial"/>
        </w:rPr>
        <w:t xml:space="preserve"> </w:t>
      </w:r>
      <w:proofErr w:type="spellStart"/>
      <w:r w:rsidRPr="00947172">
        <w:rPr>
          <w:rFonts w:cs="Arial"/>
        </w:rPr>
        <w:t>potential</w:t>
      </w:r>
      <w:proofErr w:type="spellEnd"/>
      <w:r w:rsidRPr="00947172">
        <w:rPr>
          <w:rFonts w:cs="Arial"/>
        </w:rPr>
        <w:t xml:space="preserve"> υπολογίστηκε χρησιμοποιώντας το Amber99.</w:t>
      </w:r>
    </w:p>
    <w:p w14:paraId="3F034AA5" w14:textId="77777777" w:rsidR="00525C94" w:rsidRPr="00947172" w:rsidRDefault="00525C94" w:rsidP="007D3CDF">
      <w:pPr>
        <w:numPr>
          <w:ilvl w:val="0"/>
          <w:numId w:val="11"/>
        </w:numPr>
        <w:jc w:val="both"/>
        <w:rPr>
          <w:rFonts w:cs="Arial"/>
        </w:rPr>
      </w:pPr>
      <w:r w:rsidRPr="00947172">
        <w:rPr>
          <w:rFonts w:cs="Arial"/>
        </w:rPr>
        <w:t xml:space="preserve">Η ελαχιστοποίηση ενέργειας έγινε, χρησιμοποιώντας το MOE, αρχικά το Amber99 </w:t>
      </w:r>
      <w:proofErr w:type="spellStart"/>
      <w:r w:rsidRPr="00947172">
        <w:rPr>
          <w:rFonts w:cs="Arial"/>
        </w:rPr>
        <w:t>force</w:t>
      </w:r>
      <w:proofErr w:type="spellEnd"/>
      <w:r w:rsidRPr="00947172">
        <w:rPr>
          <w:rFonts w:cs="Arial"/>
        </w:rPr>
        <w:t xml:space="preserve"> </w:t>
      </w:r>
      <w:proofErr w:type="spellStart"/>
      <w:r w:rsidRPr="00947172">
        <w:rPr>
          <w:rFonts w:cs="Arial"/>
        </w:rPr>
        <w:t>field</w:t>
      </w:r>
      <w:proofErr w:type="spellEnd"/>
      <w:r w:rsidRPr="00947172">
        <w:rPr>
          <w:rFonts w:cs="Arial"/>
        </w:rPr>
        <w:t xml:space="preserve"> με </w:t>
      </w:r>
      <w:proofErr w:type="spellStart"/>
      <w:r w:rsidRPr="00947172">
        <w:rPr>
          <w:rFonts w:cs="Arial"/>
        </w:rPr>
        <w:t>RMSd</w:t>
      </w:r>
      <w:proofErr w:type="spellEnd"/>
      <w:r w:rsidRPr="00947172">
        <w:rPr>
          <w:rFonts w:cs="Arial"/>
        </w:rPr>
        <w:t xml:space="preserve"> 0.0001 και ύστερα διαλύθηκε με χρήση SPC και NVT.</w:t>
      </w:r>
    </w:p>
    <w:p w14:paraId="7C537447" w14:textId="77777777" w:rsidR="00525C94" w:rsidRPr="00947172" w:rsidRDefault="00525C94" w:rsidP="007D3CDF">
      <w:pPr>
        <w:numPr>
          <w:ilvl w:val="0"/>
          <w:numId w:val="11"/>
        </w:numPr>
        <w:jc w:val="both"/>
        <w:rPr>
          <w:rFonts w:cs="Arial"/>
        </w:rPr>
      </w:pPr>
      <w:r w:rsidRPr="00947172">
        <w:rPr>
          <w:rFonts w:cs="Arial"/>
        </w:rPr>
        <w:t>Τα μοντέλα ελέγχθηκαν στο MOE με μία συνάρτηση ελέγχου ποιότητας των αποβλήτων(</w:t>
      </w:r>
      <w:proofErr w:type="spellStart"/>
      <w:r w:rsidRPr="00947172">
        <w:rPr>
          <w:rFonts w:cs="Arial"/>
        </w:rPr>
        <w:t>residue</w:t>
      </w:r>
      <w:proofErr w:type="spellEnd"/>
      <w:r w:rsidRPr="00947172">
        <w:rPr>
          <w:rFonts w:cs="Arial"/>
        </w:rPr>
        <w:t xml:space="preserve"> </w:t>
      </w:r>
      <w:proofErr w:type="spellStart"/>
      <w:r w:rsidRPr="00947172">
        <w:rPr>
          <w:rFonts w:cs="Arial"/>
        </w:rPr>
        <w:t>packing</w:t>
      </w:r>
      <w:proofErr w:type="spellEnd"/>
      <w:r w:rsidRPr="00947172">
        <w:rPr>
          <w:rFonts w:cs="Arial"/>
        </w:rPr>
        <w:t xml:space="preserve">) η οποία εξαρτιόταν από τον αριθμό των </w:t>
      </w:r>
      <w:proofErr w:type="spellStart"/>
      <w:r w:rsidRPr="00947172">
        <w:rPr>
          <w:rFonts w:cs="Arial"/>
        </w:rPr>
        <w:t>θαμένων</w:t>
      </w:r>
      <w:proofErr w:type="spellEnd"/>
      <w:r w:rsidRPr="00947172">
        <w:rPr>
          <w:rFonts w:cs="Arial"/>
        </w:rPr>
        <w:t xml:space="preserve"> μη πολικών πλάγιων αλυσίδων και των δεσμών υδρογόνου. Επίσης, χρησιμοποιήθηκε η PROCHECK και το Verify3D για περαιτέρω ποιοτικούς ελέγχους και σύγκριση αποτελεσμάτων.</w:t>
      </w:r>
    </w:p>
    <w:p w14:paraId="28A0CDEB" w14:textId="77777777" w:rsidR="00525C94" w:rsidRPr="00947172" w:rsidRDefault="00525C94" w:rsidP="007D3CDF">
      <w:pPr>
        <w:numPr>
          <w:ilvl w:val="0"/>
          <w:numId w:val="11"/>
        </w:numPr>
        <w:jc w:val="both"/>
        <w:rPr>
          <w:rFonts w:cs="Arial"/>
        </w:rPr>
      </w:pPr>
      <w:r w:rsidRPr="00947172">
        <w:rPr>
          <w:rFonts w:cs="Arial"/>
        </w:rPr>
        <w:t xml:space="preserve">Οι αναπαραστάσεις έγιναν και αναλύθηκαν στο MOE, χρησιμοποιώντας το </w:t>
      </w:r>
      <w:proofErr w:type="spellStart"/>
      <w:r w:rsidRPr="00947172">
        <w:rPr>
          <w:rFonts w:cs="Arial"/>
        </w:rPr>
        <w:t>pharmacophore</w:t>
      </w:r>
      <w:proofErr w:type="spellEnd"/>
      <w:r w:rsidRPr="00947172">
        <w:rPr>
          <w:rFonts w:cs="Arial"/>
        </w:rPr>
        <w:t xml:space="preserve"> </w:t>
      </w:r>
      <w:proofErr w:type="spellStart"/>
      <w:r w:rsidRPr="00947172">
        <w:rPr>
          <w:rFonts w:cs="Arial"/>
        </w:rPr>
        <w:t>query</w:t>
      </w:r>
      <w:proofErr w:type="spellEnd"/>
      <w:r w:rsidRPr="00947172">
        <w:rPr>
          <w:rFonts w:cs="Arial"/>
        </w:rPr>
        <w:t>.</w:t>
      </w:r>
    </w:p>
    <w:p w14:paraId="59862CB6" w14:textId="5CE1AC2C" w:rsidR="00724E23" w:rsidRPr="00947172" w:rsidRDefault="00525C94" w:rsidP="00724E23">
      <w:pPr>
        <w:numPr>
          <w:ilvl w:val="0"/>
          <w:numId w:val="11"/>
        </w:numPr>
        <w:jc w:val="both"/>
        <w:rPr>
          <w:rFonts w:cs="Arial"/>
        </w:rPr>
      </w:pPr>
      <w:r w:rsidRPr="00947172">
        <w:rPr>
          <w:rFonts w:cs="Arial"/>
        </w:rPr>
        <w:t xml:space="preserve">Οι ομόλογες πρωτεΐνες βρέθηκαν με χρήση του </w:t>
      </w:r>
      <w:proofErr w:type="spellStart"/>
      <w:r w:rsidRPr="00947172">
        <w:rPr>
          <w:rFonts w:cs="Arial"/>
        </w:rPr>
        <w:t>blastp</w:t>
      </w:r>
      <w:proofErr w:type="spellEnd"/>
      <w:r w:rsidRPr="00947172">
        <w:rPr>
          <w:rFonts w:cs="Arial"/>
        </w:rPr>
        <w:t xml:space="preserve"> με χρήση των </w:t>
      </w:r>
      <w:proofErr w:type="spellStart"/>
      <w:r w:rsidRPr="00947172">
        <w:rPr>
          <w:rFonts w:cs="Arial"/>
        </w:rPr>
        <w:t>default</w:t>
      </w:r>
      <w:proofErr w:type="spellEnd"/>
      <w:r w:rsidRPr="00947172">
        <w:rPr>
          <w:rFonts w:cs="Arial"/>
        </w:rPr>
        <w:t xml:space="preserve"> ρυθμίσεων. Επιπρόσθετα, </w:t>
      </w:r>
      <w:proofErr w:type="spellStart"/>
      <w:r w:rsidRPr="00947172">
        <w:rPr>
          <w:rFonts w:cs="Arial"/>
        </w:rPr>
        <w:t>multiple</w:t>
      </w:r>
      <w:proofErr w:type="spellEnd"/>
      <w:r w:rsidRPr="00947172">
        <w:rPr>
          <w:rFonts w:cs="Arial"/>
        </w:rPr>
        <w:t xml:space="preserve"> </w:t>
      </w:r>
      <w:proofErr w:type="spellStart"/>
      <w:r w:rsidRPr="00947172">
        <w:rPr>
          <w:rFonts w:cs="Arial"/>
        </w:rPr>
        <w:t>sequence</w:t>
      </w:r>
      <w:proofErr w:type="spellEnd"/>
      <w:r w:rsidRPr="00947172">
        <w:rPr>
          <w:rFonts w:cs="Arial"/>
        </w:rPr>
        <w:t xml:space="preserve"> </w:t>
      </w:r>
      <w:proofErr w:type="spellStart"/>
      <w:r w:rsidRPr="00947172">
        <w:rPr>
          <w:rFonts w:cs="Arial"/>
        </w:rPr>
        <w:t>alignments</w:t>
      </w:r>
      <w:proofErr w:type="spellEnd"/>
      <w:r w:rsidRPr="00947172">
        <w:rPr>
          <w:rFonts w:cs="Arial"/>
        </w:rPr>
        <w:t xml:space="preserve"> των </w:t>
      </w:r>
      <w:proofErr w:type="spellStart"/>
      <w:r w:rsidRPr="00947172">
        <w:rPr>
          <w:rFonts w:cs="Arial"/>
        </w:rPr>
        <w:t>dataset</w:t>
      </w:r>
      <w:proofErr w:type="spellEnd"/>
      <w:r w:rsidRPr="00947172">
        <w:rPr>
          <w:rFonts w:cs="Arial"/>
        </w:rPr>
        <w:t xml:space="preserve"> που προέκυψαν (105 ομόλογα </w:t>
      </w:r>
      <w:proofErr w:type="spellStart"/>
      <w:r w:rsidRPr="00947172">
        <w:rPr>
          <w:rFonts w:cs="Arial"/>
        </w:rPr>
        <w:t>sequences</w:t>
      </w:r>
      <w:proofErr w:type="spellEnd"/>
      <w:r w:rsidRPr="00947172">
        <w:rPr>
          <w:rFonts w:cs="Arial"/>
        </w:rPr>
        <w:t xml:space="preserve"> για κάθε πρωτεΐνη) έγιναν με χρήση </w:t>
      </w:r>
      <w:proofErr w:type="spellStart"/>
      <w:r w:rsidRPr="00947172">
        <w:rPr>
          <w:rFonts w:cs="Arial"/>
        </w:rPr>
        <w:t>Matlab</w:t>
      </w:r>
      <w:proofErr w:type="spellEnd"/>
      <w:r w:rsidRPr="00947172">
        <w:rPr>
          <w:rFonts w:cs="Arial"/>
        </w:rPr>
        <w:t xml:space="preserve"> </w:t>
      </w:r>
      <w:proofErr w:type="spellStart"/>
      <w:r w:rsidRPr="00947172">
        <w:rPr>
          <w:rFonts w:cs="Arial"/>
        </w:rPr>
        <w:t>progressive</w:t>
      </w:r>
      <w:proofErr w:type="spellEnd"/>
      <w:r w:rsidRPr="00947172">
        <w:rPr>
          <w:rFonts w:cs="Arial"/>
        </w:rPr>
        <w:t xml:space="preserve"> </w:t>
      </w:r>
      <w:proofErr w:type="spellStart"/>
      <w:r w:rsidRPr="00947172">
        <w:rPr>
          <w:rFonts w:cs="Arial"/>
        </w:rPr>
        <w:t>alignment</w:t>
      </w:r>
      <w:proofErr w:type="spellEnd"/>
      <w:r w:rsidRPr="00947172">
        <w:rPr>
          <w:rFonts w:cs="Arial"/>
        </w:rPr>
        <w:t xml:space="preserve"> </w:t>
      </w:r>
      <w:proofErr w:type="spellStart"/>
      <w:r w:rsidRPr="00947172">
        <w:rPr>
          <w:rFonts w:cs="Arial"/>
        </w:rPr>
        <w:t>methods</w:t>
      </w:r>
      <w:proofErr w:type="spellEnd"/>
      <w:r w:rsidRPr="00947172">
        <w:rPr>
          <w:rFonts w:cs="Arial"/>
        </w:rPr>
        <w:t xml:space="preserve"> και τέλος τα </w:t>
      </w:r>
      <w:proofErr w:type="spellStart"/>
      <w:r w:rsidRPr="00947172">
        <w:rPr>
          <w:rFonts w:cs="Arial"/>
        </w:rPr>
        <w:t>sequence</w:t>
      </w:r>
      <w:proofErr w:type="spellEnd"/>
      <w:r w:rsidRPr="00947172">
        <w:rPr>
          <w:rFonts w:cs="Arial"/>
        </w:rPr>
        <w:t xml:space="preserve"> </w:t>
      </w:r>
      <w:proofErr w:type="spellStart"/>
      <w:r w:rsidRPr="00947172">
        <w:rPr>
          <w:rFonts w:cs="Arial"/>
        </w:rPr>
        <w:t>motifs</w:t>
      </w:r>
      <w:proofErr w:type="spellEnd"/>
      <w:r w:rsidRPr="00947172">
        <w:rPr>
          <w:rFonts w:cs="Arial"/>
        </w:rPr>
        <w:t xml:space="preserve"> και τα </w:t>
      </w:r>
      <w:proofErr w:type="spellStart"/>
      <w:r w:rsidRPr="00947172">
        <w:rPr>
          <w:rFonts w:cs="Arial"/>
        </w:rPr>
        <w:t>sequence</w:t>
      </w:r>
      <w:proofErr w:type="spellEnd"/>
      <w:r w:rsidRPr="00947172">
        <w:rPr>
          <w:rFonts w:cs="Arial"/>
        </w:rPr>
        <w:t xml:space="preserve"> </w:t>
      </w:r>
      <w:proofErr w:type="spellStart"/>
      <w:r w:rsidRPr="00947172">
        <w:rPr>
          <w:rFonts w:cs="Arial"/>
        </w:rPr>
        <w:t>logos</w:t>
      </w:r>
      <w:proofErr w:type="spellEnd"/>
      <w:r w:rsidRPr="00947172">
        <w:rPr>
          <w:rFonts w:cs="Arial"/>
        </w:rPr>
        <w:t xml:space="preserve"> έγιναν με χρήση του </w:t>
      </w:r>
      <w:proofErr w:type="spellStart"/>
      <w:r w:rsidRPr="00947172">
        <w:rPr>
          <w:rFonts w:cs="Arial"/>
        </w:rPr>
        <w:t>Jalview</w:t>
      </w:r>
      <w:proofErr w:type="spellEnd"/>
      <w:r w:rsidRPr="00947172">
        <w:rPr>
          <w:rFonts w:cs="Arial"/>
        </w:rPr>
        <w:t>.</w:t>
      </w:r>
    </w:p>
    <w:p w14:paraId="35AF3577" w14:textId="77777777" w:rsidR="00724E23" w:rsidRPr="00525C94" w:rsidRDefault="00724E23" w:rsidP="00724E23">
      <w:pPr>
        <w:jc w:val="both"/>
        <w:rPr>
          <w:rFonts w:ascii="Arial" w:hAnsi="Arial" w:cs="Arial"/>
          <w:sz w:val="22"/>
          <w:szCs w:val="22"/>
        </w:rPr>
      </w:pPr>
    </w:p>
    <w:p w14:paraId="29BA4432"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0" w:name="_Toc201520336"/>
      <w:r w:rsidRPr="00525C94">
        <w:rPr>
          <w:rFonts w:ascii="Arial" w:hAnsi="Arial" w:cs="Arial"/>
          <w:color w:val="auto"/>
          <w:sz w:val="28"/>
          <w:szCs w:val="28"/>
        </w:rPr>
        <w:t>Πλεονεκτήματα</w:t>
      </w:r>
      <w:bookmarkEnd w:id="30"/>
    </w:p>
    <w:p w14:paraId="69D6EF61" w14:textId="77777777" w:rsidR="00525C94" w:rsidRPr="00947172" w:rsidRDefault="00525C94" w:rsidP="007D3CDF">
      <w:pPr>
        <w:jc w:val="both"/>
        <w:rPr>
          <w:rFonts w:cs="Arial"/>
        </w:rPr>
      </w:pPr>
      <w:r w:rsidRPr="00947172">
        <w:rPr>
          <w:rFonts w:cs="Arial"/>
        </w:rPr>
        <w:t xml:space="preserve">Καταρχάς, στην συγκεκριμένη περίπτωση, αναλύεται ο σχεδιασμός ενός εξαιρετικά προηγμένου φαρμάκου με χρήση Computer </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Ένα τεράστιο πλεονέκτημα της συγκεκριμένης εφαρμογής είναι το πόσο σύγχρονη είναι και σαφώς το γεγονός του ότι λύνει ένα τεράστιο αγροτικό πρόβλημα της σημερινής εποχής. Πιο συγκεκριμένα, ο σχεδιασμός του συγκεκριμένου φαρμάκου, θα επιτρέπει την ευρεία και διαρκή χρήση του για την λύση του προβλήματος του δάκου, καθώς, λόγω του σχεδιασμού του και της στόχευσης του σε τρεις διαφορετικές </w:t>
      </w:r>
      <w:proofErr w:type="spellStart"/>
      <w:r w:rsidRPr="00947172">
        <w:rPr>
          <w:rFonts w:cs="Arial"/>
        </w:rPr>
        <w:t>πρωτεινικά</w:t>
      </w:r>
      <w:proofErr w:type="spellEnd"/>
      <w:r w:rsidRPr="00947172">
        <w:rPr>
          <w:rFonts w:cs="Arial"/>
        </w:rPr>
        <w:t xml:space="preserve"> ενεργές περιοχές (αντί για μια όπως τα πιο συμβατικά φάρμακα), εξασφαλίζει την πιο δύσκολη ανάπτυξη αντοχής του εντόμου και την πιο αποτελεσματική λύση του προβλήματος. Τέλος, ο αποτελεσματικός αυτός σχεδιασμός του φαρμάκου έγινε με σεβασμό στο περιβάλλον και λήφθηκαν προσπάθειες εξοικονόμησης ενέργειας.</w:t>
      </w:r>
    </w:p>
    <w:p w14:paraId="79C68ABF" w14:textId="77777777" w:rsidR="00724E23" w:rsidRPr="00525C94" w:rsidRDefault="00724E23" w:rsidP="007D3CDF">
      <w:pPr>
        <w:jc w:val="both"/>
        <w:rPr>
          <w:rFonts w:ascii="Arial" w:hAnsi="Arial" w:cs="Arial"/>
          <w:sz w:val="22"/>
          <w:szCs w:val="22"/>
        </w:rPr>
      </w:pPr>
    </w:p>
    <w:p w14:paraId="75AA456F"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1" w:name="_Toc201520337"/>
      <w:r w:rsidRPr="00525C94">
        <w:rPr>
          <w:rFonts w:ascii="Arial" w:hAnsi="Arial" w:cs="Arial"/>
          <w:color w:val="auto"/>
          <w:sz w:val="28"/>
          <w:szCs w:val="28"/>
        </w:rPr>
        <w:t>Περιορισμοί</w:t>
      </w:r>
      <w:bookmarkEnd w:id="31"/>
    </w:p>
    <w:p w14:paraId="2036B46E" w14:textId="77777777" w:rsidR="00525C94" w:rsidRPr="00947172" w:rsidRDefault="00525C94" w:rsidP="007D3CDF">
      <w:pPr>
        <w:jc w:val="both"/>
        <w:rPr>
          <w:rFonts w:cs="Arial"/>
        </w:rPr>
      </w:pPr>
      <w:r w:rsidRPr="00947172">
        <w:rPr>
          <w:rFonts w:cs="Arial"/>
        </w:rPr>
        <w:t>Παρόλο που το συγκεκριμένο φάρμακο αποτελεί ένα από τα παραδείγματα της προηγμένης επιστήμης, δεν παύουν να ισχύουν κάποιοι περιορισμοί. Αρχικά, ένας μεγάλος περιορισμός θα μπορούσε να είναι η χρήση του και το περιβαλλοντικό του αποτύπωμα, καθώς το in-</w:t>
      </w:r>
      <w:proofErr w:type="spellStart"/>
      <w:r w:rsidRPr="00947172">
        <w:rPr>
          <w:rFonts w:cs="Arial"/>
        </w:rPr>
        <w:t>silico</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ακόμα θεωρείται πολύ τοξικό για το περιβάλλον. Με τα μοντέρνα </w:t>
      </w:r>
      <w:proofErr w:type="spellStart"/>
      <w:r w:rsidRPr="00947172">
        <w:rPr>
          <w:rFonts w:cs="Arial"/>
        </w:rPr>
        <w:t>standard</w:t>
      </w:r>
      <w:proofErr w:type="spellEnd"/>
      <w:r w:rsidRPr="00947172">
        <w:rPr>
          <w:rFonts w:cs="Arial"/>
        </w:rPr>
        <w:t xml:space="preserve"> περιβαλλοντικής προστασίας ολοένα να αυξάνονται, θα ήταν δύσκολη ίσως η μαζική παραγωγή και εφαρμογή αυτής της λύσης, λόγω μαζικής τοξικότητας. Παρ’ όλα αυτά, θα μπορούσε η συνετή χρήση του φαρμάκου, μαζί με άλλα φάρμακα να μειώσει το περιβαλλοντικό αποτύπωμα. Εν κατακλείδι, ένας μελλοντικός περιορισμός, θα μπορούσε να είναι το γεγονός ότι όταν το έντομο αποκτήσει εν τέλει αντοχή στο φάρμακο,  η εύρεση νέας λύσης θα είναι ιδιαίτερα απαιτητική διαδικασία, καθώς θα πρέπει να γίνει από την αρχή έρευνα για νέο φάρμακο και φυσικά, η ανησυχία του ότι δεν θα βρεθεί γρήγορα λύση για ένα τόσο φλέγων αγροτικό ζήτημα, θέτει μεγάλα προβλήματα τόσο στους καλλιεργητές, όσο και τους ερευνητές.</w:t>
      </w:r>
    </w:p>
    <w:p w14:paraId="58E63AC7" w14:textId="77777777" w:rsidR="00724E23" w:rsidRPr="00525C94" w:rsidRDefault="00724E23" w:rsidP="007D3CDF">
      <w:pPr>
        <w:jc w:val="both"/>
        <w:rPr>
          <w:rFonts w:ascii="Arial" w:hAnsi="Arial" w:cs="Arial"/>
          <w:sz w:val="22"/>
          <w:szCs w:val="22"/>
        </w:rPr>
      </w:pPr>
    </w:p>
    <w:p w14:paraId="6DB4923C"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2" w:name="_Toc201520338"/>
      <w:r w:rsidRPr="00525C94">
        <w:rPr>
          <w:rFonts w:ascii="Arial" w:hAnsi="Arial" w:cs="Arial"/>
          <w:color w:val="auto"/>
          <w:sz w:val="28"/>
          <w:szCs w:val="28"/>
        </w:rPr>
        <w:t>Συμπεράσματα</w:t>
      </w:r>
      <w:bookmarkEnd w:id="32"/>
    </w:p>
    <w:p w14:paraId="159F61B7" w14:textId="1EC1545F" w:rsidR="00525C94" w:rsidRPr="00947172" w:rsidRDefault="00525C94" w:rsidP="007D3CDF">
      <w:pPr>
        <w:jc w:val="both"/>
        <w:rPr>
          <w:rFonts w:cs="Arial"/>
        </w:rPr>
      </w:pPr>
      <w:r w:rsidRPr="00947172">
        <w:rPr>
          <w:rFonts w:cs="Arial"/>
        </w:rPr>
        <w:t xml:space="preserve">Από όλα τα παραπάνω, είναι προφανές ότι πλέον το Computer </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έχει φτάσει σε ένα τρομερό επίπεδο, το οποίο δίνει λύσεις σε προβλήματα της καθημερινότητας. Πιο συγκεκριμένα, με λιγότερο χρόνο έρευνας, μπορούμε να έχουμε καλύτερα και πιο αποδοτικά αποτελέσματα σε σχέση με τις κλασσικές μεθόδους σχεδιασμού φαρμάκων. Επιπρόσθετα, οι λύσεις οι οποίες παράγονται είναι σαφώς καλύτερες και πιο μελετημένες όσον αφορά το κομμάτι της εφαρμογής. Στην παραπάνω περίπτωση, όπως παρατηρήθηκε, υπάρχει η δυνατότητα σχεδιασμού φαρμάκου το οποίο, όχι μόνο λύνει ένα από τα σημαντικότερα προβλήματα της αγροτικής παραγωγής, αλλά πρόκειται επίσης για μία μακροπρόθεσμη λύση, η οποία, έχει βλέψεις εφαρμογής, παρά το αρνητικό της στο περιβαλλοντικό αποτύπωμα. Εν τέλει όμως, θα πρέπει φυσικά να μελετηθεί περισσότερο ο ρόλος του </w:t>
      </w:r>
      <w:proofErr w:type="spellStart"/>
      <w:r w:rsidRPr="00947172">
        <w:rPr>
          <w:rFonts w:cs="Arial"/>
        </w:rPr>
        <w:t>μικροβιώματος</w:t>
      </w:r>
      <w:proofErr w:type="spellEnd"/>
      <w:r w:rsidRPr="00947172">
        <w:rPr>
          <w:rFonts w:cs="Arial"/>
        </w:rPr>
        <w:t xml:space="preserve">, ως μέρος της επιβίωσης στους οργανισμούς, καθώς σίγουρα μπορεί να παρέχει περισσότερες απαντήσεις και μελλοντικά νέα φάρμακα με καλύτερο, πιο μελετημένο και ίσως ακόμα πιο </w:t>
      </w:r>
      <w:proofErr w:type="spellStart"/>
      <w:r w:rsidRPr="00947172">
        <w:rPr>
          <w:rFonts w:cs="Arial"/>
        </w:rPr>
        <w:t>στοχευμένο</w:t>
      </w:r>
      <w:proofErr w:type="spellEnd"/>
      <w:r w:rsidR="00DE326B" w:rsidRPr="00947172">
        <w:rPr>
          <w:rFonts w:cs="Arial"/>
        </w:rPr>
        <w:t xml:space="preserve"> </w:t>
      </w:r>
      <w:r w:rsidRPr="00947172">
        <w:rPr>
          <w:rFonts w:cs="Arial"/>
        </w:rPr>
        <w:t>σχεδιασμό.</w:t>
      </w:r>
      <w:r w:rsidR="00DE326B" w:rsidRPr="00947172">
        <w:rPr>
          <w:rFonts w:cs="Arial"/>
        </w:rPr>
        <w:t xml:space="preserve"> </w:t>
      </w:r>
    </w:p>
    <w:p w14:paraId="5DC2DEA6" w14:textId="77777777" w:rsidR="00153751" w:rsidRPr="00792748" w:rsidRDefault="00153751" w:rsidP="00792748">
      <w:pPr>
        <w:pBdr>
          <w:bottom w:val="single" w:sz="6" w:space="1" w:color="auto"/>
        </w:pBdr>
        <w:spacing w:before="240"/>
        <w:jc w:val="both"/>
        <w:rPr>
          <w:rFonts w:cs="Arial"/>
        </w:rPr>
      </w:pPr>
    </w:p>
    <w:p w14:paraId="1E745949" w14:textId="0F70721B" w:rsidR="00525C94" w:rsidRPr="00792748" w:rsidRDefault="00525C94" w:rsidP="00792748">
      <w:pPr>
        <w:pStyle w:val="Heading1"/>
        <w:numPr>
          <w:ilvl w:val="0"/>
          <w:numId w:val="12"/>
        </w:numPr>
        <w:spacing w:before="480"/>
        <w:ind w:left="425" w:hanging="567"/>
        <w:jc w:val="both"/>
        <w:rPr>
          <w:rFonts w:ascii="Arial" w:hAnsi="Arial" w:cs="Arial"/>
          <w:color w:val="auto"/>
          <w:sz w:val="36"/>
          <w:szCs w:val="36"/>
          <w:lang w:val="en-US"/>
        </w:rPr>
      </w:pPr>
      <w:bookmarkStart w:id="33" w:name="_Toc201520339"/>
      <w:r w:rsidRPr="00792748">
        <w:rPr>
          <w:rFonts w:ascii="Arial" w:hAnsi="Arial" w:cs="Arial"/>
          <w:color w:val="auto"/>
          <w:sz w:val="36"/>
          <w:szCs w:val="36"/>
          <w:lang w:val="en-US"/>
        </w:rPr>
        <w:t>Genetic &amp; Structural Study of RNA Polymerase II</w:t>
      </w:r>
      <w:bookmarkEnd w:id="33"/>
    </w:p>
    <w:p w14:paraId="70921B03"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4" w:name="_Toc201520340"/>
      <w:r w:rsidRPr="00525C94">
        <w:rPr>
          <w:rFonts w:ascii="Arial" w:hAnsi="Arial" w:cs="Arial"/>
          <w:color w:val="auto"/>
          <w:sz w:val="28"/>
          <w:szCs w:val="28"/>
        </w:rPr>
        <w:t>Βασική ιδέα</w:t>
      </w:r>
      <w:bookmarkEnd w:id="34"/>
    </w:p>
    <w:p w14:paraId="39BB2EC8" w14:textId="77777777" w:rsidR="009F2A89" w:rsidRPr="00947172" w:rsidRDefault="009F2A89" w:rsidP="009F2A89">
      <w:pPr>
        <w:jc w:val="both"/>
        <w:rPr>
          <w:rFonts w:cs="Arial"/>
        </w:rPr>
      </w:pPr>
      <w:r w:rsidRPr="00947172">
        <w:rPr>
          <w:rFonts w:cs="Arial"/>
        </w:rPr>
        <w:t xml:space="preserve">Η εργασία επικεντρώνεται στην ενδελεχή γενετική και δομική μελέτη της </w:t>
      </w:r>
      <w:proofErr w:type="spellStart"/>
      <w:r w:rsidRPr="00947172">
        <w:rPr>
          <w:rFonts w:cs="Arial"/>
        </w:rPr>
        <w:t>υπομονάδας</w:t>
      </w:r>
      <w:proofErr w:type="spellEnd"/>
      <w:r w:rsidRPr="00947172">
        <w:rPr>
          <w:rFonts w:cs="Arial"/>
        </w:rPr>
        <w:t xml:space="preserve"> RPB1 του ενζύμου DNA-</w:t>
      </w:r>
      <w:proofErr w:type="spellStart"/>
      <w:r w:rsidRPr="00947172">
        <w:rPr>
          <w:rFonts w:cs="Arial"/>
        </w:rPr>
        <w:t>directed</w:t>
      </w:r>
      <w:proofErr w:type="spellEnd"/>
      <w:r w:rsidRPr="00947172">
        <w:rPr>
          <w:rFonts w:cs="Arial"/>
        </w:rPr>
        <w:t xml:space="preserve"> RNA </w:t>
      </w:r>
      <w:proofErr w:type="spellStart"/>
      <w:r w:rsidRPr="00947172">
        <w:rPr>
          <w:rFonts w:cs="Arial"/>
        </w:rPr>
        <w:t>polymerase</w:t>
      </w:r>
      <w:proofErr w:type="spellEnd"/>
      <w:r w:rsidRPr="00947172">
        <w:rPr>
          <w:rFonts w:cs="Arial"/>
        </w:rPr>
        <w:t xml:space="preserve"> II (</w:t>
      </w:r>
      <w:proofErr w:type="spellStart"/>
      <w:r w:rsidRPr="00947172">
        <w:rPr>
          <w:rFonts w:cs="Arial"/>
        </w:rPr>
        <w:t>DdRpII</w:t>
      </w:r>
      <w:proofErr w:type="spellEnd"/>
      <w:r w:rsidRPr="00947172">
        <w:rPr>
          <w:rFonts w:cs="Arial"/>
        </w:rPr>
        <w:t xml:space="preserve">) στον μονοκύτταρο </w:t>
      </w:r>
      <w:proofErr w:type="spellStart"/>
      <w:r w:rsidRPr="00947172">
        <w:rPr>
          <w:rFonts w:cs="Arial"/>
        </w:rPr>
        <w:lastRenderedPageBreak/>
        <w:t>ευκαρυωτικό</w:t>
      </w:r>
      <w:proofErr w:type="spellEnd"/>
      <w:r w:rsidRPr="00947172">
        <w:rPr>
          <w:rFonts w:cs="Arial"/>
        </w:rPr>
        <w:t xml:space="preserve"> παρασιτικό οργανισμό </w:t>
      </w:r>
      <w:proofErr w:type="spellStart"/>
      <w:r w:rsidRPr="00947172">
        <w:rPr>
          <w:rFonts w:cs="Arial"/>
        </w:rPr>
        <w:t>Trypanosoma</w:t>
      </w:r>
      <w:proofErr w:type="spellEnd"/>
      <w:r w:rsidRPr="00947172">
        <w:rPr>
          <w:rFonts w:cs="Arial"/>
        </w:rPr>
        <w:t xml:space="preserve"> </w:t>
      </w:r>
      <w:proofErr w:type="spellStart"/>
      <w:r w:rsidRPr="00947172">
        <w:rPr>
          <w:rFonts w:cs="Arial"/>
        </w:rPr>
        <w:t>brucei</w:t>
      </w:r>
      <w:proofErr w:type="spellEnd"/>
      <w:r w:rsidRPr="00947172">
        <w:rPr>
          <w:rFonts w:cs="Arial"/>
        </w:rPr>
        <w:t xml:space="preserve">, που είναι ο αιτιολογικός παράγοντας της ανθρώπινης αφρικανικής τρυπανοσωμίασης (Human African </w:t>
      </w:r>
      <w:proofErr w:type="spellStart"/>
      <w:r w:rsidRPr="00947172">
        <w:rPr>
          <w:rFonts w:cs="Arial"/>
        </w:rPr>
        <w:t>trypanosomiasis</w:t>
      </w:r>
      <w:proofErr w:type="spellEnd"/>
      <w:r w:rsidRPr="00947172">
        <w:rPr>
          <w:rFonts w:cs="Arial"/>
        </w:rPr>
        <w:t xml:space="preserve"> - HAT). Η HAT είναι μια </w:t>
      </w:r>
      <w:proofErr w:type="spellStart"/>
      <w:r w:rsidRPr="00947172">
        <w:rPr>
          <w:rFonts w:cs="Arial"/>
        </w:rPr>
        <w:t>νευροπαρασιτική</w:t>
      </w:r>
      <w:proofErr w:type="spellEnd"/>
      <w:r w:rsidRPr="00947172">
        <w:rPr>
          <w:rFonts w:cs="Arial"/>
        </w:rPr>
        <w:t xml:space="preserve"> λοίμωξη η οποία, χωρίς θεραπεία στα αρχικά στάδια, οδηγεί σε νευρολογικές επιπλοκές και επιφέρει θάνατο. Το ένζυμο RNA </w:t>
      </w:r>
      <w:proofErr w:type="spellStart"/>
      <w:r w:rsidRPr="00947172">
        <w:rPr>
          <w:rFonts w:cs="Arial"/>
        </w:rPr>
        <w:t>πολυμεράση</w:t>
      </w:r>
      <w:proofErr w:type="spellEnd"/>
      <w:r w:rsidRPr="00947172">
        <w:rPr>
          <w:rFonts w:cs="Arial"/>
        </w:rPr>
        <w:t xml:space="preserve"> ΙΙ είναι υπεύθυνο για τη μεταγραφή των περισσότερων δομικών και ρυθμιστικών γονιδίων του παρασίτου, κάτι που το καθιστά απαραίτητο για την επιβίωση και τον πολλαπλασιασμό του. </w:t>
      </w:r>
    </w:p>
    <w:p w14:paraId="2597DD26" w14:textId="7BFF908D" w:rsidR="00724E23" w:rsidRPr="00E06AC8" w:rsidRDefault="009F2A89" w:rsidP="009F2A89">
      <w:pPr>
        <w:jc w:val="both"/>
        <w:rPr>
          <w:rFonts w:cs="Arial"/>
        </w:rPr>
      </w:pPr>
      <w:r w:rsidRPr="00947172">
        <w:rPr>
          <w:rFonts w:cs="Arial"/>
        </w:rPr>
        <w:t xml:space="preserve">Στόχος της εργασίας είναι η ανάδειξη δομικών και εξελικτικών ιδιαιτεροτήτων της RPB1 στο T. </w:t>
      </w:r>
      <w:proofErr w:type="spellStart"/>
      <w:r w:rsidRPr="00947172">
        <w:rPr>
          <w:rFonts w:cs="Arial"/>
        </w:rPr>
        <w:t>Brucei</w:t>
      </w:r>
      <w:proofErr w:type="spellEnd"/>
      <w:r w:rsidRPr="00947172">
        <w:rPr>
          <w:rFonts w:cs="Arial"/>
        </w:rPr>
        <w:t xml:space="preserve"> με σκοπό την αξιοποίησή τους για την πρόβλεψη </w:t>
      </w:r>
      <w:proofErr w:type="spellStart"/>
      <w:r w:rsidRPr="00947172">
        <w:rPr>
          <w:rFonts w:cs="Arial"/>
        </w:rPr>
        <w:t>φαρμακοφορικών</w:t>
      </w:r>
      <w:proofErr w:type="spellEnd"/>
      <w:r w:rsidRPr="00947172">
        <w:rPr>
          <w:rFonts w:cs="Arial"/>
        </w:rPr>
        <w:t xml:space="preserve"> χαρακτηριστικών και τον σχεδιασμό εκλεκτικών αντιπαρασιτικών μορίων.</w:t>
      </w:r>
    </w:p>
    <w:p w14:paraId="00E28E74" w14:textId="77777777" w:rsidR="00947172" w:rsidRPr="00E06AC8" w:rsidRDefault="00947172" w:rsidP="009F2A89">
      <w:pPr>
        <w:jc w:val="both"/>
        <w:rPr>
          <w:rFonts w:cs="Arial"/>
        </w:rPr>
      </w:pPr>
    </w:p>
    <w:p w14:paraId="4F661A73"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5" w:name="_Toc201520341"/>
      <w:r w:rsidRPr="00525C94">
        <w:rPr>
          <w:rFonts w:ascii="Arial" w:hAnsi="Arial" w:cs="Arial"/>
          <w:color w:val="auto"/>
          <w:sz w:val="28"/>
          <w:szCs w:val="28"/>
        </w:rPr>
        <w:t>Πρόβλημα που λύνει</w:t>
      </w:r>
      <w:bookmarkEnd w:id="35"/>
    </w:p>
    <w:p w14:paraId="055C40DC" w14:textId="77777777" w:rsidR="009F2A89" w:rsidRPr="00947172" w:rsidRDefault="009F2A89" w:rsidP="009F2A89">
      <w:pPr>
        <w:jc w:val="both"/>
        <w:rPr>
          <w:rFonts w:cs="Arial"/>
        </w:rPr>
      </w:pPr>
      <w:r w:rsidRPr="00947172">
        <w:rPr>
          <w:rFonts w:cs="Arial"/>
        </w:rPr>
        <w:t xml:space="preserve">Παρά τις προσπάθειες για καταπολέμηση της HAT, τα διαθέσιμα φαρμακευτικά σχήματα παραμένουν προβληματικά: παρουσιάζουν υψηλή τοξικότητα, η δοσολογία τους είναι σύνθετη, και σε προχωρημένα στάδια η αποτελεσματικότητά τους μειώνεται ραγδαία. Επιπλέον, η αυξανόμενη </w:t>
      </w:r>
      <w:proofErr w:type="spellStart"/>
      <w:r w:rsidRPr="00947172">
        <w:rPr>
          <w:rFonts w:cs="Arial"/>
        </w:rPr>
        <w:t>φαρμακοανθεκτικότητα</w:t>
      </w:r>
      <w:proofErr w:type="spellEnd"/>
      <w:r w:rsidRPr="00947172">
        <w:rPr>
          <w:rFonts w:cs="Arial"/>
        </w:rPr>
        <w:t xml:space="preserve"> των παρασίτων καθιστά αναγκαία την κατασκευή νέων, θεραπευτικά </w:t>
      </w:r>
      <w:proofErr w:type="spellStart"/>
      <w:r w:rsidRPr="00947172">
        <w:rPr>
          <w:rFonts w:cs="Arial"/>
        </w:rPr>
        <w:t>στοχευμένων</w:t>
      </w:r>
      <w:proofErr w:type="spellEnd"/>
      <w:r w:rsidRPr="00947172">
        <w:rPr>
          <w:rFonts w:cs="Arial"/>
        </w:rPr>
        <w:t xml:space="preserve"> μορίων. </w:t>
      </w:r>
    </w:p>
    <w:p w14:paraId="6C451334" w14:textId="3F30F4D7" w:rsidR="00724E23" w:rsidRPr="00E06AC8" w:rsidRDefault="009F2A89" w:rsidP="009F2A89">
      <w:pPr>
        <w:jc w:val="both"/>
        <w:rPr>
          <w:rFonts w:cs="Arial"/>
        </w:rPr>
      </w:pPr>
      <w:r w:rsidRPr="00947172">
        <w:rPr>
          <w:rFonts w:cs="Arial"/>
        </w:rPr>
        <w:t xml:space="preserve">Η εργασία απαντά σε αυτά τα προβλήματα αξιοποιώντας τις πληροφορίες από την αλληλουχία και την τρισδιάστατη δομή της RPB1 του T. </w:t>
      </w:r>
      <w:proofErr w:type="spellStart"/>
      <w:r w:rsidRPr="00947172">
        <w:rPr>
          <w:rFonts w:cs="Arial"/>
        </w:rPr>
        <w:t>Brucei</w:t>
      </w:r>
      <w:proofErr w:type="spellEnd"/>
      <w:r w:rsidRPr="00947172">
        <w:rPr>
          <w:rFonts w:cs="Arial"/>
        </w:rPr>
        <w:t xml:space="preserve">. Μέσω εξελικτικής σύγκρισης και υπολογιστικής </w:t>
      </w:r>
      <w:proofErr w:type="spellStart"/>
      <w:r w:rsidRPr="00947172">
        <w:rPr>
          <w:rFonts w:cs="Arial"/>
        </w:rPr>
        <w:t>μοντελοποίησης</w:t>
      </w:r>
      <w:proofErr w:type="spellEnd"/>
      <w:r w:rsidRPr="00947172">
        <w:rPr>
          <w:rFonts w:cs="Arial"/>
        </w:rPr>
        <w:t xml:space="preserve"> απομονώνονται διακριτά χαρακτηριστικά της παρασιτικής μορφής του ενζύμου, τα οποία μπορούν να χρησιμοποιηθούν για την ανάπτυξη εκλεκτικών φαρμάκων με βάση τη μοριακή δομή.</w:t>
      </w:r>
    </w:p>
    <w:p w14:paraId="53CAB3DB" w14:textId="77777777" w:rsidR="00947172" w:rsidRPr="00E06AC8" w:rsidRDefault="00947172" w:rsidP="009F2A89">
      <w:pPr>
        <w:jc w:val="both"/>
        <w:rPr>
          <w:rFonts w:cs="Arial"/>
        </w:rPr>
      </w:pPr>
    </w:p>
    <w:p w14:paraId="0B4D2169" w14:textId="125A8403" w:rsidR="00525C94" w:rsidRPr="00525C94" w:rsidRDefault="00CD5243" w:rsidP="00EE1A01">
      <w:pPr>
        <w:pStyle w:val="Heading2"/>
        <w:numPr>
          <w:ilvl w:val="1"/>
          <w:numId w:val="12"/>
        </w:numPr>
        <w:ind w:left="426" w:hanging="568"/>
        <w:jc w:val="both"/>
        <w:rPr>
          <w:rFonts w:ascii="Arial" w:hAnsi="Arial" w:cs="Arial"/>
          <w:color w:val="auto"/>
          <w:sz w:val="28"/>
          <w:szCs w:val="28"/>
        </w:rPr>
      </w:pPr>
      <w:bookmarkStart w:id="36" w:name="_Toc201520342"/>
      <w:r w:rsidRPr="004D30EA">
        <w:rPr>
          <w:rFonts w:ascii="Arial" w:hAnsi="Arial" w:cs="Arial"/>
          <w:color w:val="auto"/>
          <w:sz w:val="28"/>
          <w:szCs w:val="28"/>
        </w:rPr>
        <w:t>Σχεδιασμός, μεθοδολογία και εργαλεία</w:t>
      </w:r>
      <w:bookmarkEnd w:id="36"/>
    </w:p>
    <w:p w14:paraId="066385F4" w14:textId="24958F2D" w:rsidR="00EE1A01" w:rsidRDefault="00EE1A01" w:rsidP="00EE1A01">
      <w:pPr>
        <w:pStyle w:val="Heading3"/>
        <w:numPr>
          <w:ilvl w:val="2"/>
          <w:numId w:val="12"/>
        </w:numPr>
        <w:tabs>
          <w:tab w:val="num" w:pos="2160"/>
        </w:tabs>
        <w:ind w:left="567" w:hanging="709"/>
        <w:jc w:val="both"/>
        <w:rPr>
          <w:rFonts w:ascii="Arial" w:hAnsi="Arial" w:cs="Arial"/>
          <w:color w:val="auto"/>
          <w:sz w:val="24"/>
          <w:szCs w:val="24"/>
          <w:lang w:val="en-US"/>
        </w:rPr>
      </w:pPr>
      <w:bookmarkStart w:id="37" w:name="_Hlk199955220"/>
      <w:bookmarkStart w:id="38" w:name="_Toc201520343"/>
      <w:r w:rsidRPr="004D30EA">
        <w:rPr>
          <w:rFonts w:ascii="Arial" w:hAnsi="Arial" w:cs="Arial"/>
          <w:color w:val="auto"/>
          <w:sz w:val="24"/>
          <w:szCs w:val="24"/>
        </w:rPr>
        <w:t>Εξελικτική ανάλυση</w:t>
      </w:r>
      <w:bookmarkEnd w:id="38"/>
    </w:p>
    <w:p w14:paraId="0273855B" w14:textId="02465FB3" w:rsidR="009F2A89" w:rsidRPr="00AC608F" w:rsidRDefault="009F2A89" w:rsidP="00033227">
      <w:pPr>
        <w:jc w:val="both"/>
      </w:pPr>
      <w:r w:rsidRPr="00FF6B03">
        <w:t xml:space="preserve">Σε πρώτο στάδιο, συλλέχθηκαν 36 πρωτεϊνικές αλληλουχίες RPB1 από ένα ευρύ φάσμα </w:t>
      </w:r>
      <w:proofErr w:type="spellStart"/>
      <w:r w:rsidRPr="00FF6B03">
        <w:t>ευκαρυωτικών</w:t>
      </w:r>
      <w:proofErr w:type="spellEnd"/>
      <w:r w:rsidRPr="00FF6B03">
        <w:t xml:space="preserve"> οργανισμών, συμπεριλαμβανομένων φυτικών, ζωικών και πρωτοζωικών ειδών. Μέσω πολλαπλής στοίχισης και φυλογενετικής ανάλυσης εντοπίζονται εννέα νέες</w:t>
      </w:r>
      <w:r w:rsidR="00430805">
        <w:t>,</w:t>
      </w:r>
      <w:r w:rsidRPr="00FF6B03">
        <w:t xml:space="preserve"> προηγουμένως μη καταγεγραμμένες</w:t>
      </w:r>
      <w:r w:rsidR="00430805">
        <w:t>,</w:t>
      </w:r>
      <w:r w:rsidRPr="00FF6B03">
        <w:t xml:space="preserve"> </w:t>
      </w:r>
      <w:r w:rsidRPr="00E833C4">
        <w:t>συντηρημένες</w:t>
      </w:r>
      <w:r w:rsidRPr="00FF6B03">
        <w:t xml:space="preserve"> περιοχές (</w:t>
      </w:r>
      <w:proofErr w:type="spellStart"/>
      <w:r w:rsidRPr="00FF6B03">
        <w:t>motifs</w:t>
      </w:r>
      <w:proofErr w:type="spellEnd"/>
      <w:r w:rsidRPr="00FF6B03">
        <w:t xml:space="preserve">), οι οποίες </w:t>
      </w:r>
      <w:r w:rsidR="00430805">
        <w:t>προ</w:t>
      </w:r>
      <w:r w:rsidRPr="00FF6B03">
        <w:t xml:space="preserve">κρίνονται ως λειτουργικά κρίσιμες περιοχές για την </w:t>
      </w:r>
      <w:proofErr w:type="spellStart"/>
      <w:r w:rsidRPr="00FF6B03">
        <w:t>ενζυμική</w:t>
      </w:r>
      <w:proofErr w:type="spellEnd"/>
      <w:r w:rsidRPr="00FF6B03">
        <w:t xml:space="preserve"> δραστικότητα. Η σημασία τους ενισχύεται από την υψηλή συντήρησή τους και την εντοπισμένη παρουσία τους στην ενεργό περιοχή της πολυμεράσης.</w:t>
      </w:r>
      <w:bookmarkEnd w:id="37"/>
    </w:p>
    <w:p w14:paraId="2B10CCA9" w14:textId="6C0477C4" w:rsidR="00EE1A01" w:rsidRPr="00BD1968" w:rsidRDefault="00033227" w:rsidP="00033227">
      <w:pPr>
        <w:jc w:val="both"/>
        <w:rPr>
          <w:rFonts w:ascii="Arial" w:hAnsi="Arial" w:cs="Arial"/>
          <w:sz w:val="22"/>
          <w:szCs w:val="22"/>
        </w:rPr>
      </w:pPr>
      <w:r w:rsidRPr="00BD1968">
        <w:rPr>
          <w:rFonts w:ascii="Arial" w:hAnsi="Arial" w:cs="Arial"/>
          <w:sz w:val="22"/>
          <w:szCs w:val="22"/>
        </w:rPr>
        <w:t xml:space="preserve"> </w:t>
      </w:r>
    </w:p>
    <w:p w14:paraId="5228CC32" w14:textId="6863B696" w:rsidR="00EE1A01" w:rsidRPr="004D30EA" w:rsidRDefault="00EE1A01" w:rsidP="00EE1A01">
      <w:pPr>
        <w:pStyle w:val="Heading3"/>
        <w:numPr>
          <w:ilvl w:val="2"/>
          <w:numId w:val="12"/>
        </w:numPr>
        <w:tabs>
          <w:tab w:val="num" w:pos="2160"/>
        </w:tabs>
        <w:ind w:left="567" w:hanging="709"/>
        <w:jc w:val="both"/>
        <w:rPr>
          <w:rFonts w:ascii="Arial" w:hAnsi="Arial" w:cs="Arial"/>
          <w:color w:val="auto"/>
          <w:sz w:val="24"/>
          <w:szCs w:val="24"/>
        </w:rPr>
      </w:pPr>
      <w:bookmarkStart w:id="39" w:name="_Toc201520344"/>
      <w:r w:rsidRPr="004D30EA">
        <w:rPr>
          <w:rFonts w:ascii="Arial" w:hAnsi="Arial" w:cs="Arial"/>
          <w:color w:val="auto"/>
          <w:sz w:val="24"/>
          <w:szCs w:val="24"/>
        </w:rPr>
        <w:t>Τρισδιάστατη μοντελοποίηση</w:t>
      </w:r>
      <w:bookmarkEnd w:id="39"/>
    </w:p>
    <w:p w14:paraId="29A88230" w14:textId="77777777" w:rsidR="009F2A89" w:rsidRPr="00947172" w:rsidRDefault="009F2A89" w:rsidP="009F2A89">
      <w:pPr>
        <w:jc w:val="both"/>
      </w:pPr>
      <w:r w:rsidRPr="00947172">
        <w:t xml:space="preserve">Στο επόμενο βήμα πραγματοποιήθηκε κατασκευή των τρισδιάστατων δομικών μοντέλων της </w:t>
      </w:r>
      <w:r w:rsidRPr="00947172">
        <w:rPr>
          <w:lang w:val="en-US"/>
        </w:rPr>
        <w:t>RPB</w:t>
      </w:r>
      <w:r w:rsidRPr="00947172">
        <w:t xml:space="preserve">1 του </w:t>
      </w:r>
      <w:r w:rsidRPr="00947172">
        <w:rPr>
          <w:lang w:val="en-US"/>
        </w:rPr>
        <w:t>T</w:t>
      </w:r>
      <w:r w:rsidRPr="00947172">
        <w:t xml:space="preserve">. </w:t>
      </w:r>
      <w:r w:rsidRPr="00947172">
        <w:rPr>
          <w:lang w:val="en-US"/>
        </w:rPr>
        <w:t>brucei</w:t>
      </w:r>
      <w:r w:rsidRPr="00947172">
        <w:t xml:space="preserve"> με πρότυπα από την </w:t>
      </w:r>
      <w:r w:rsidRPr="00947172">
        <w:rPr>
          <w:lang w:val="en-US"/>
        </w:rPr>
        <w:t>Protein</w:t>
      </w:r>
      <w:r w:rsidRPr="00947172">
        <w:t xml:space="preserve"> </w:t>
      </w:r>
      <w:r w:rsidRPr="00947172">
        <w:rPr>
          <w:lang w:val="en-US"/>
        </w:rPr>
        <w:t>Data</w:t>
      </w:r>
      <w:r w:rsidRPr="00947172">
        <w:t xml:space="preserve"> </w:t>
      </w:r>
      <w:r w:rsidRPr="00947172">
        <w:rPr>
          <w:lang w:val="en-US"/>
        </w:rPr>
        <w:t>Bank</w:t>
      </w:r>
      <w:r w:rsidRPr="00947172">
        <w:t xml:space="preserve"> (</w:t>
      </w:r>
      <w:r w:rsidRPr="00947172">
        <w:rPr>
          <w:lang w:val="en-US"/>
        </w:rPr>
        <w:t>PDB</w:t>
      </w:r>
      <w:r w:rsidRPr="00947172">
        <w:t>)</w:t>
      </w:r>
      <w:r w:rsidRPr="00F9787B">
        <w:t>:</w:t>
      </w:r>
      <w:r w:rsidRPr="00947172">
        <w:t xml:space="preserve"> τις εγγραφές 3</w:t>
      </w:r>
      <w:r w:rsidRPr="00947172">
        <w:rPr>
          <w:lang w:val="en-US"/>
        </w:rPr>
        <w:t>H</w:t>
      </w:r>
      <w:r w:rsidRPr="00947172">
        <w:t>0</w:t>
      </w:r>
      <w:r w:rsidRPr="00947172">
        <w:rPr>
          <w:lang w:val="en-US"/>
        </w:rPr>
        <w:t>G</w:t>
      </w:r>
      <w:r w:rsidRPr="00947172">
        <w:t xml:space="preserve"> </w:t>
      </w:r>
      <w:r w:rsidRPr="00947172">
        <w:lastRenderedPageBreak/>
        <w:t>(</w:t>
      </w:r>
      <w:proofErr w:type="spellStart"/>
      <w:r w:rsidRPr="00947172">
        <w:rPr>
          <w:i/>
          <w:iCs/>
          <w:lang w:val="en-US"/>
        </w:rPr>
        <w:t>Schizosaccharomyces</w:t>
      </w:r>
      <w:proofErr w:type="spellEnd"/>
      <w:r w:rsidRPr="00947172">
        <w:rPr>
          <w:i/>
          <w:iCs/>
        </w:rPr>
        <w:t xml:space="preserve"> </w:t>
      </w:r>
      <w:r w:rsidRPr="00947172">
        <w:rPr>
          <w:i/>
          <w:iCs/>
          <w:lang w:val="en-US"/>
        </w:rPr>
        <w:t>pombe</w:t>
      </w:r>
      <w:r w:rsidRPr="00947172">
        <w:t>) και 5</w:t>
      </w:r>
      <w:r w:rsidRPr="00947172">
        <w:rPr>
          <w:lang w:val="en-US"/>
        </w:rPr>
        <w:t>FLM</w:t>
      </w:r>
      <w:r w:rsidRPr="00947172">
        <w:t xml:space="preserve"> (</w:t>
      </w:r>
      <w:r w:rsidRPr="00947172">
        <w:rPr>
          <w:i/>
          <w:iCs/>
          <w:lang w:val="en-US"/>
        </w:rPr>
        <w:t>Bos</w:t>
      </w:r>
      <w:r w:rsidRPr="00947172">
        <w:rPr>
          <w:i/>
          <w:iCs/>
        </w:rPr>
        <w:t xml:space="preserve"> </w:t>
      </w:r>
      <w:r w:rsidRPr="00947172">
        <w:rPr>
          <w:i/>
          <w:iCs/>
          <w:lang w:val="en-US"/>
        </w:rPr>
        <w:t>taurus</w:t>
      </w:r>
      <w:r w:rsidRPr="00947172">
        <w:t xml:space="preserve">). Η επιλογή των προτύπων βασίστηκε στην υψηλή ομοιότητα των αντίστοιχων συντηρημένων περιοχών με εκείνες του T. </w:t>
      </w:r>
      <w:proofErr w:type="spellStart"/>
      <w:r w:rsidRPr="00947172">
        <w:t>brucei</w:t>
      </w:r>
      <w:proofErr w:type="spellEnd"/>
      <w:r w:rsidRPr="00947172">
        <w:t xml:space="preserve"> και στη διαθεσιμότητα υψηλής ανάλυσης κρυσταλλογραφικών δεδομένων. Η μοντελοποίηση έγινε ως εξής:</w:t>
      </w:r>
    </w:p>
    <w:p w14:paraId="1EEBDC92" w14:textId="77777777" w:rsidR="007F552D" w:rsidRPr="00430805" w:rsidRDefault="007F552D" w:rsidP="007F552D">
      <w:pPr>
        <w:pStyle w:val="ListParagraph"/>
        <w:numPr>
          <w:ilvl w:val="0"/>
          <w:numId w:val="15"/>
        </w:numPr>
        <w:jc w:val="both"/>
        <w:rPr>
          <w:rFonts w:cs="Arial"/>
        </w:rPr>
      </w:pPr>
      <w:r w:rsidRPr="00430805">
        <w:rPr>
          <w:rFonts w:cs="Arial"/>
        </w:rPr>
        <w:t>Πολλαπλή στοίχιση αλληλουχιών (</w:t>
      </w:r>
      <w:r w:rsidRPr="00430805">
        <w:rPr>
          <w:rFonts w:cs="Arial"/>
          <w:lang w:val="en-US"/>
        </w:rPr>
        <w:t>MSA</w:t>
      </w:r>
      <w:r w:rsidRPr="00430805">
        <w:rPr>
          <w:rFonts w:cs="Arial"/>
        </w:rPr>
        <w:t>)</w:t>
      </w:r>
    </w:p>
    <w:p w14:paraId="482FCDB4" w14:textId="2E540194" w:rsidR="007F552D" w:rsidRPr="00430805" w:rsidRDefault="007F552D" w:rsidP="007F552D">
      <w:pPr>
        <w:pStyle w:val="ListParagraph"/>
        <w:jc w:val="both"/>
        <w:rPr>
          <w:rFonts w:cs="Arial"/>
        </w:rPr>
      </w:pPr>
      <w:r w:rsidRPr="00430805">
        <w:rPr>
          <w:rFonts w:cs="Arial"/>
        </w:rPr>
        <w:t>Η αλληλουχία τ</w:t>
      </w:r>
      <w:r w:rsidR="00430805">
        <w:rPr>
          <w:rFonts w:cs="Arial"/>
        </w:rPr>
        <w:t>ή</w:t>
      </w:r>
      <w:r w:rsidRPr="00430805">
        <w:rPr>
          <w:rFonts w:cs="Arial"/>
        </w:rPr>
        <w:t xml:space="preserve">ς </w:t>
      </w:r>
      <w:r w:rsidRPr="00430805">
        <w:rPr>
          <w:rFonts w:cs="Arial"/>
          <w:lang w:val="en-US"/>
        </w:rPr>
        <w:t>RPB</w:t>
      </w:r>
      <w:r w:rsidRPr="00430805">
        <w:rPr>
          <w:rFonts w:cs="Arial"/>
        </w:rPr>
        <w:t xml:space="preserve">1 ευθυγραμμίστηκε με τις αντίστοιχες των </w:t>
      </w:r>
      <w:r w:rsidRPr="00430805">
        <w:rPr>
          <w:rFonts w:cs="Arial"/>
          <w:lang w:val="en-US"/>
        </w:rPr>
        <w:t>template</w:t>
      </w:r>
      <w:r w:rsidRPr="00430805">
        <w:rPr>
          <w:rFonts w:cs="Arial"/>
        </w:rPr>
        <w:t xml:space="preserve"> ώστε να εντοπιστούν οι αντίστοιχες συντηρημένες περιοχές και να επιτευχθεί βέλτιστη στοίχιση.</w:t>
      </w:r>
    </w:p>
    <w:p w14:paraId="74D62576" w14:textId="77777777" w:rsidR="007F552D" w:rsidRPr="00430805" w:rsidRDefault="007F552D" w:rsidP="007F552D">
      <w:pPr>
        <w:pStyle w:val="ListParagraph"/>
        <w:numPr>
          <w:ilvl w:val="0"/>
          <w:numId w:val="15"/>
        </w:numPr>
        <w:jc w:val="both"/>
        <w:rPr>
          <w:rFonts w:cs="Arial"/>
        </w:rPr>
      </w:pPr>
      <w:r w:rsidRPr="00430805">
        <w:rPr>
          <w:rFonts w:cs="Arial"/>
        </w:rPr>
        <w:t xml:space="preserve">Κατασκευή μοντέλων </w:t>
      </w:r>
    </w:p>
    <w:p w14:paraId="26F73801" w14:textId="67CD5CF6" w:rsidR="007F552D" w:rsidRPr="00430805" w:rsidRDefault="009F2A89" w:rsidP="007F552D">
      <w:pPr>
        <w:pStyle w:val="ListParagraph"/>
        <w:jc w:val="both"/>
        <w:rPr>
          <w:rFonts w:cs="Arial"/>
        </w:rPr>
      </w:pPr>
      <w:r w:rsidRPr="00430805">
        <w:rPr>
          <w:rFonts w:cs="Arial"/>
        </w:rPr>
        <w:t xml:space="preserve">Η κατασκευή του μοντέλου έγινε μέσω του </w:t>
      </w:r>
      <w:proofErr w:type="spellStart"/>
      <w:r w:rsidRPr="00430805">
        <w:rPr>
          <w:rFonts w:cs="Arial"/>
        </w:rPr>
        <w:t>Modller</w:t>
      </w:r>
      <w:proofErr w:type="spellEnd"/>
      <w:r w:rsidRPr="00430805">
        <w:rPr>
          <w:rFonts w:cs="Arial"/>
        </w:rPr>
        <w:t xml:space="preserve">, ενός εξειδικευμένου εργαλείου για </w:t>
      </w:r>
      <w:proofErr w:type="spellStart"/>
      <w:r w:rsidRPr="00430805">
        <w:rPr>
          <w:rFonts w:cs="Arial"/>
        </w:rPr>
        <w:t>homology</w:t>
      </w:r>
      <w:proofErr w:type="spellEnd"/>
      <w:r w:rsidRPr="00430805">
        <w:rPr>
          <w:rFonts w:cs="Arial"/>
        </w:rPr>
        <w:t xml:space="preserve"> </w:t>
      </w:r>
      <w:proofErr w:type="spellStart"/>
      <w:r w:rsidRPr="00430805">
        <w:rPr>
          <w:rFonts w:cs="Arial"/>
        </w:rPr>
        <w:t>modeling</w:t>
      </w:r>
      <w:proofErr w:type="spellEnd"/>
      <w:r w:rsidRPr="00430805">
        <w:rPr>
          <w:rFonts w:cs="Arial"/>
        </w:rPr>
        <w:t xml:space="preserve"> το οποίο αναδομεί τη χωρική διάταξη της πρωτεΐνης που είναι να μοντελοποιηθεί με βάση τα </w:t>
      </w:r>
      <w:proofErr w:type="spellStart"/>
      <w:r w:rsidRPr="00430805">
        <w:rPr>
          <w:rFonts w:cs="Arial"/>
        </w:rPr>
        <w:t>templates</w:t>
      </w:r>
      <w:proofErr w:type="spellEnd"/>
      <w:r w:rsidRPr="00430805">
        <w:rPr>
          <w:rFonts w:cs="Arial"/>
        </w:rPr>
        <w:t>.</w:t>
      </w:r>
    </w:p>
    <w:p w14:paraId="31A081BD" w14:textId="77777777" w:rsidR="007F552D" w:rsidRPr="00430805" w:rsidRDefault="007F552D" w:rsidP="007F552D">
      <w:pPr>
        <w:pStyle w:val="ListParagraph"/>
        <w:numPr>
          <w:ilvl w:val="0"/>
          <w:numId w:val="15"/>
        </w:numPr>
        <w:jc w:val="both"/>
        <w:rPr>
          <w:rFonts w:cs="Arial"/>
        </w:rPr>
      </w:pPr>
      <w:r w:rsidRPr="00430805">
        <w:rPr>
          <w:rFonts w:cs="Arial"/>
        </w:rPr>
        <w:t>Ενεργειακή ελαχιστοποίηση</w:t>
      </w:r>
    </w:p>
    <w:p w14:paraId="171158ED" w14:textId="2B18526A" w:rsidR="007F552D" w:rsidRPr="00430805" w:rsidRDefault="009F2A89" w:rsidP="007F552D">
      <w:pPr>
        <w:pStyle w:val="ListParagraph"/>
        <w:jc w:val="both"/>
        <w:rPr>
          <w:rFonts w:cs="Arial"/>
        </w:rPr>
      </w:pPr>
      <w:r w:rsidRPr="00430805">
        <w:rPr>
          <w:rFonts w:cs="Arial"/>
        </w:rPr>
        <w:t xml:space="preserve">Το μοντέλο υποβλήθηκε σε ενεργειακή ελαχιστοποίηση με χρήση του Swiss-PDB </w:t>
      </w:r>
      <w:proofErr w:type="spellStart"/>
      <w:r w:rsidRPr="00430805">
        <w:rPr>
          <w:rFonts w:cs="Arial"/>
        </w:rPr>
        <w:t>Viewer</w:t>
      </w:r>
      <w:proofErr w:type="spellEnd"/>
      <w:r w:rsidRPr="00430805">
        <w:rPr>
          <w:rFonts w:cs="Arial"/>
        </w:rPr>
        <w:t xml:space="preserve"> με σκοπό την απομάκρυνση στερεοχημικών συγκρούσεων (</w:t>
      </w:r>
      <w:proofErr w:type="spellStart"/>
      <w:r w:rsidRPr="00430805">
        <w:rPr>
          <w:rFonts w:cs="Arial"/>
        </w:rPr>
        <w:t>steric</w:t>
      </w:r>
      <w:proofErr w:type="spellEnd"/>
      <w:r w:rsidRPr="00430805">
        <w:rPr>
          <w:rFonts w:cs="Arial"/>
        </w:rPr>
        <w:t xml:space="preserve"> </w:t>
      </w:r>
      <w:proofErr w:type="spellStart"/>
      <w:r w:rsidRPr="00430805">
        <w:rPr>
          <w:rFonts w:cs="Arial"/>
        </w:rPr>
        <w:t>clashes</w:t>
      </w:r>
      <w:proofErr w:type="spellEnd"/>
      <w:r w:rsidRPr="00430805">
        <w:rPr>
          <w:rFonts w:cs="Arial"/>
        </w:rPr>
        <w:t>) και λανθασμένων επαφών.</w:t>
      </w:r>
    </w:p>
    <w:p w14:paraId="3CFBCEA1" w14:textId="34B523E1" w:rsidR="007F552D" w:rsidRPr="00430805" w:rsidRDefault="007F552D" w:rsidP="00033227">
      <w:pPr>
        <w:pStyle w:val="ListParagraph"/>
        <w:numPr>
          <w:ilvl w:val="0"/>
          <w:numId w:val="15"/>
        </w:numPr>
        <w:jc w:val="both"/>
        <w:rPr>
          <w:rFonts w:cs="Arial"/>
        </w:rPr>
      </w:pPr>
      <w:r w:rsidRPr="00430805">
        <w:rPr>
          <w:rFonts w:cs="Arial"/>
        </w:rPr>
        <w:t>Αξιολόγηση μοντέλου</w:t>
      </w:r>
    </w:p>
    <w:p w14:paraId="28D95AB3" w14:textId="4C742D2C" w:rsidR="009F2A89" w:rsidRPr="00430805" w:rsidRDefault="009F2A89" w:rsidP="009F2A89">
      <w:pPr>
        <w:pStyle w:val="ListParagraph"/>
        <w:jc w:val="both"/>
        <w:rPr>
          <w:rFonts w:cs="Arial"/>
        </w:rPr>
      </w:pPr>
      <w:r w:rsidRPr="00430805">
        <w:rPr>
          <w:rFonts w:cs="Arial"/>
        </w:rPr>
        <w:t>Η ποιότητα της προβλεπόμενης δομή</w:t>
      </w:r>
      <w:r w:rsidR="00430805">
        <w:rPr>
          <w:rFonts w:cs="Arial"/>
        </w:rPr>
        <w:t>ς</w:t>
      </w:r>
      <w:r w:rsidRPr="00430805">
        <w:rPr>
          <w:rFonts w:cs="Arial"/>
        </w:rPr>
        <w:t xml:space="preserve"> αξιολογήθηκε με τα εργαλεία:</w:t>
      </w:r>
    </w:p>
    <w:p w14:paraId="35793E93" w14:textId="77777777" w:rsidR="009F2A89" w:rsidRPr="00430805" w:rsidRDefault="009F2A89" w:rsidP="009F2A89">
      <w:pPr>
        <w:pStyle w:val="ListParagraph"/>
        <w:numPr>
          <w:ilvl w:val="0"/>
          <w:numId w:val="24"/>
        </w:numPr>
        <w:jc w:val="both"/>
        <w:rPr>
          <w:rFonts w:cs="Arial"/>
        </w:rPr>
      </w:pPr>
      <w:proofErr w:type="spellStart"/>
      <w:r w:rsidRPr="00430805">
        <w:rPr>
          <w:rFonts w:cs="Arial"/>
        </w:rPr>
        <w:t>Ramachandran</w:t>
      </w:r>
      <w:proofErr w:type="spellEnd"/>
      <w:r w:rsidRPr="00430805">
        <w:rPr>
          <w:rFonts w:cs="Arial"/>
        </w:rPr>
        <w:t xml:space="preserve"> </w:t>
      </w:r>
      <w:proofErr w:type="spellStart"/>
      <w:r w:rsidRPr="00430805">
        <w:rPr>
          <w:rFonts w:cs="Arial"/>
        </w:rPr>
        <w:t>plot</w:t>
      </w:r>
      <w:proofErr w:type="spellEnd"/>
      <w:r w:rsidRPr="00430805">
        <w:rPr>
          <w:rFonts w:cs="Arial"/>
        </w:rPr>
        <w:t>: για τον έλεγχο των διαμορφώσεων των φασικών γωνιών των καταλοίπων</w:t>
      </w:r>
    </w:p>
    <w:p w14:paraId="28BF2066" w14:textId="07625410" w:rsidR="007F552D" w:rsidRPr="00430805" w:rsidRDefault="009F2A89" w:rsidP="009F2A89">
      <w:pPr>
        <w:pStyle w:val="ListParagraph"/>
        <w:numPr>
          <w:ilvl w:val="0"/>
          <w:numId w:val="24"/>
        </w:numPr>
        <w:jc w:val="both"/>
        <w:rPr>
          <w:rFonts w:cs="Arial"/>
        </w:rPr>
      </w:pPr>
      <w:proofErr w:type="spellStart"/>
      <w:r w:rsidRPr="00430805">
        <w:rPr>
          <w:rFonts w:cs="Arial"/>
        </w:rPr>
        <w:t>PsoSA-web</w:t>
      </w:r>
      <w:proofErr w:type="spellEnd"/>
      <w:r w:rsidRPr="00430805">
        <w:rPr>
          <w:rFonts w:cs="Arial"/>
        </w:rPr>
        <w:t>: για την εκτίμηση της συνολικής αξιοπιστίας του μοντέλου μέσω Z-</w:t>
      </w:r>
      <w:proofErr w:type="spellStart"/>
      <w:r w:rsidRPr="00430805">
        <w:rPr>
          <w:rFonts w:cs="Arial"/>
        </w:rPr>
        <w:t>score</w:t>
      </w:r>
      <w:proofErr w:type="spellEnd"/>
      <w:r w:rsidRPr="00430805">
        <w:rPr>
          <w:rFonts w:cs="Arial"/>
        </w:rPr>
        <w:t>, το οποίο συγκρίνει το μοντέλο με πειραματικά προσδιορισμένες δομές παρόμοιου μεγέθους.</w:t>
      </w:r>
    </w:p>
    <w:p w14:paraId="4644C6D6" w14:textId="1E28C3F9" w:rsidR="00EE1A01" w:rsidRPr="004D30EA" w:rsidRDefault="00EE1A01" w:rsidP="00EE1A01">
      <w:pPr>
        <w:pStyle w:val="Heading3"/>
        <w:numPr>
          <w:ilvl w:val="2"/>
          <w:numId w:val="12"/>
        </w:numPr>
        <w:tabs>
          <w:tab w:val="num" w:pos="2160"/>
        </w:tabs>
        <w:ind w:left="567" w:hanging="709"/>
        <w:jc w:val="both"/>
        <w:rPr>
          <w:rFonts w:ascii="Arial" w:hAnsi="Arial" w:cs="Arial"/>
          <w:color w:val="auto"/>
          <w:sz w:val="24"/>
          <w:szCs w:val="24"/>
        </w:rPr>
      </w:pPr>
      <w:bookmarkStart w:id="40" w:name="_Toc201520345"/>
      <w:r w:rsidRPr="004D30EA">
        <w:rPr>
          <w:rFonts w:ascii="Arial" w:hAnsi="Arial" w:cs="Arial"/>
          <w:color w:val="auto"/>
          <w:sz w:val="24"/>
          <w:szCs w:val="24"/>
        </w:rPr>
        <w:t>Ανάλυση φαρμακοφόρου</w:t>
      </w:r>
      <w:bookmarkEnd w:id="40"/>
    </w:p>
    <w:p w14:paraId="0F7664FE" w14:textId="6EE23BA0" w:rsidR="009F2A89" w:rsidRPr="00947172" w:rsidRDefault="009F2A89" w:rsidP="009F2A89">
      <w:pPr>
        <w:jc w:val="both"/>
        <w:rPr>
          <w:rFonts w:cs="Arial"/>
        </w:rPr>
      </w:pPr>
      <w:r w:rsidRPr="00947172">
        <w:rPr>
          <w:rFonts w:cs="Arial"/>
        </w:rPr>
        <w:t xml:space="preserve">Μετά τη βελτιστοποίηση της τρισδιάστατης δομής της RPB1 πραγματοποιήθηκε προσδιορισμός της ενεργού θέσης με χρήση του </w:t>
      </w:r>
      <w:proofErr w:type="spellStart"/>
      <w:r w:rsidRPr="00947172">
        <w:rPr>
          <w:rFonts w:cs="Arial"/>
        </w:rPr>
        <w:t>Ligand</w:t>
      </w:r>
      <w:proofErr w:type="spellEnd"/>
      <w:r w:rsidRPr="00947172">
        <w:rPr>
          <w:rFonts w:cs="Arial"/>
        </w:rPr>
        <w:t xml:space="preserve"> </w:t>
      </w:r>
      <w:proofErr w:type="spellStart"/>
      <w:r w:rsidRPr="00947172">
        <w:rPr>
          <w:rFonts w:cs="Arial"/>
        </w:rPr>
        <w:t>Scout</w:t>
      </w:r>
      <w:proofErr w:type="spellEnd"/>
      <w:r w:rsidRPr="00947172">
        <w:rPr>
          <w:rFonts w:cs="Arial"/>
        </w:rPr>
        <w:t>, με βάση τη χωρική διάταξη της προβλεπόμενης περιοχής πρόσδεσης. Πιο συγκεκριμένα, η ενεργός περιοχή της RNA πολυμεράσης II εντοπίστηκε με βάση τις γνωστές δομές δέσμευσης νουκλεοτιδίων, ενώ λήφθηκαν υπό</w:t>
      </w:r>
      <w:r w:rsidR="00430805">
        <w:rPr>
          <w:rFonts w:cs="Arial"/>
        </w:rPr>
        <w:t>ψη</w:t>
      </w:r>
      <w:r w:rsidRPr="00947172">
        <w:rPr>
          <w:rFonts w:cs="Arial"/>
        </w:rPr>
        <w:t xml:space="preserve"> και οι διατηρημένες περιοχές που εντοπίστηκαν στη φυλογενετική ανάλυση. </w:t>
      </w:r>
    </w:p>
    <w:p w14:paraId="4C0D1CEB" w14:textId="77777777" w:rsidR="009F2A89" w:rsidRPr="00947172" w:rsidRDefault="009F2A89" w:rsidP="009F2A89">
      <w:pPr>
        <w:jc w:val="both"/>
        <w:rPr>
          <w:rFonts w:cs="Arial"/>
        </w:rPr>
      </w:pPr>
      <w:r w:rsidRPr="00947172">
        <w:rPr>
          <w:rFonts w:cs="Arial"/>
        </w:rPr>
        <w:t xml:space="preserve">Η ενεργός θέση χρησιμοποιήθηκε ως βάση για τη δημιουργία </w:t>
      </w:r>
      <w:proofErr w:type="spellStart"/>
      <w:r w:rsidRPr="00947172">
        <w:rPr>
          <w:rFonts w:cs="Arial"/>
        </w:rPr>
        <w:t>φαρμακοφορικού</w:t>
      </w:r>
      <w:proofErr w:type="spellEnd"/>
      <w:r w:rsidRPr="00947172">
        <w:rPr>
          <w:rFonts w:cs="Arial"/>
        </w:rPr>
        <w:t xml:space="preserve"> μοντέλου, καθώς περιλάμβανε χαρακτηριστικά που συνδέονται με εκλεκτική δέσμευση μικρομορίων. Η μοντελοποίηση πραγματοποιήθηκε με το </w:t>
      </w:r>
      <w:proofErr w:type="spellStart"/>
      <w:r w:rsidRPr="00947172">
        <w:rPr>
          <w:rFonts w:cs="Arial"/>
        </w:rPr>
        <w:t>Ligand</w:t>
      </w:r>
      <w:proofErr w:type="spellEnd"/>
      <w:r w:rsidRPr="00947172">
        <w:rPr>
          <w:rFonts w:cs="Arial"/>
        </w:rPr>
        <w:t xml:space="preserve"> </w:t>
      </w:r>
      <w:proofErr w:type="spellStart"/>
      <w:r w:rsidRPr="00947172">
        <w:rPr>
          <w:rFonts w:cs="Arial"/>
        </w:rPr>
        <w:t>Scout</w:t>
      </w:r>
      <w:proofErr w:type="spellEnd"/>
      <w:r w:rsidRPr="00947172">
        <w:rPr>
          <w:rFonts w:cs="Arial"/>
        </w:rPr>
        <w:t xml:space="preserve">, το οποίο επέτρεψε την εξαγωγή των βασικών χαρακτηριστικών του υποδοχέα. </w:t>
      </w:r>
    </w:p>
    <w:p w14:paraId="5250E5A6" w14:textId="2E1B4980" w:rsidR="004E239C" w:rsidRPr="00947172" w:rsidRDefault="009F2A89" w:rsidP="009F2A89">
      <w:pPr>
        <w:jc w:val="both"/>
        <w:rPr>
          <w:rFonts w:cs="Arial"/>
        </w:rPr>
      </w:pPr>
      <w:r w:rsidRPr="00947172">
        <w:rPr>
          <w:rFonts w:cs="Arial"/>
        </w:rPr>
        <w:t>Τα βασικά στοιχεία του προτεινόμενου φαρμακοφόρου είναι:</w:t>
      </w:r>
    </w:p>
    <w:p w14:paraId="7654FE3C" w14:textId="49EF8141" w:rsidR="00BD1968" w:rsidRPr="00947172" w:rsidRDefault="009F2A89" w:rsidP="004E239C">
      <w:pPr>
        <w:pStyle w:val="ListParagraph"/>
        <w:numPr>
          <w:ilvl w:val="0"/>
          <w:numId w:val="25"/>
        </w:numPr>
        <w:jc w:val="both"/>
        <w:rPr>
          <w:rFonts w:cs="Arial"/>
        </w:rPr>
      </w:pPr>
      <w:r w:rsidRPr="00947172">
        <w:rPr>
          <w:rFonts w:cs="Arial"/>
        </w:rPr>
        <w:t>Υδρόφοβα σημεία δέσμευσης (</w:t>
      </w:r>
      <w:proofErr w:type="spellStart"/>
      <w:r w:rsidRPr="00947172">
        <w:rPr>
          <w:rFonts w:cs="Arial"/>
        </w:rPr>
        <w:t>hydrophobic</w:t>
      </w:r>
      <w:proofErr w:type="spellEnd"/>
      <w:r w:rsidRPr="00947172">
        <w:rPr>
          <w:rFonts w:cs="Arial"/>
        </w:rPr>
        <w:t xml:space="preserve"> </w:t>
      </w:r>
      <w:proofErr w:type="spellStart"/>
      <w:r w:rsidRPr="00947172">
        <w:rPr>
          <w:rFonts w:cs="Arial"/>
        </w:rPr>
        <w:t>regions</w:t>
      </w:r>
      <w:proofErr w:type="spellEnd"/>
      <w:r w:rsidRPr="00947172">
        <w:rPr>
          <w:rFonts w:cs="Arial"/>
        </w:rPr>
        <w:t>)</w:t>
      </w:r>
    </w:p>
    <w:p w14:paraId="15560DA1" w14:textId="46A30072" w:rsidR="004E239C" w:rsidRPr="00947172" w:rsidRDefault="004E239C" w:rsidP="00BD1968">
      <w:pPr>
        <w:pStyle w:val="ListParagraph"/>
        <w:jc w:val="both"/>
        <w:rPr>
          <w:rFonts w:cs="Arial"/>
        </w:rPr>
      </w:pPr>
      <w:r w:rsidRPr="00947172">
        <w:rPr>
          <w:rFonts w:cs="Arial"/>
        </w:rPr>
        <w:t>Αναγκαία για την πρόσδεση μη πολικών ομάδων μικρών μορίων.</w:t>
      </w:r>
    </w:p>
    <w:p w14:paraId="16EEDD81" w14:textId="77777777" w:rsidR="00BD1968" w:rsidRPr="00947172" w:rsidRDefault="004E239C" w:rsidP="004E239C">
      <w:pPr>
        <w:pStyle w:val="ListParagraph"/>
        <w:numPr>
          <w:ilvl w:val="0"/>
          <w:numId w:val="25"/>
        </w:numPr>
        <w:jc w:val="both"/>
        <w:rPr>
          <w:rFonts w:cs="Arial"/>
        </w:rPr>
      </w:pPr>
      <w:r w:rsidRPr="00947172">
        <w:rPr>
          <w:rFonts w:cs="Arial"/>
          <w:lang w:val="en-US"/>
        </w:rPr>
        <w:t>Aromatic</w:t>
      </w:r>
      <w:r w:rsidRPr="00947172">
        <w:rPr>
          <w:rFonts w:cs="Arial"/>
        </w:rPr>
        <w:t xml:space="preserve"> </w:t>
      </w:r>
      <w:r w:rsidRPr="00947172">
        <w:rPr>
          <w:rFonts w:cs="Arial"/>
          <w:lang w:val="en-US"/>
        </w:rPr>
        <w:t>ring</w:t>
      </w:r>
      <w:r w:rsidRPr="00947172">
        <w:rPr>
          <w:rFonts w:cs="Arial"/>
        </w:rPr>
        <w:t xml:space="preserve"> </w:t>
      </w:r>
      <w:r w:rsidRPr="00947172">
        <w:rPr>
          <w:rFonts w:cs="Arial"/>
          <w:lang w:val="en-US"/>
        </w:rPr>
        <w:t>stacking</w:t>
      </w:r>
      <w:r w:rsidRPr="00947172">
        <w:rPr>
          <w:rFonts w:cs="Arial"/>
        </w:rPr>
        <w:t xml:space="preserve"> </w:t>
      </w:r>
      <w:r w:rsidRPr="00947172">
        <w:rPr>
          <w:rFonts w:cs="Arial"/>
          <w:lang w:val="en-US"/>
        </w:rPr>
        <w:t>zones</w:t>
      </w:r>
    </w:p>
    <w:p w14:paraId="30CBACD8" w14:textId="5708C8B5" w:rsidR="004E239C" w:rsidRPr="00947172" w:rsidRDefault="009F2A89" w:rsidP="00BD1968">
      <w:pPr>
        <w:pStyle w:val="ListParagraph"/>
        <w:jc w:val="both"/>
        <w:rPr>
          <w:rFonts w:cs="Arial"/>
        </w:rPr>
      </w:pPr>
      <w:r w:rsidRPr="00947172">
        <w:rPr>
          <w:rFonts w:cs="Arial"/>
        </w:rPr>
        <w:lastRenderedPageBreak/>
        <w:t xml:space="preserve">Περιοχές όπου παρατηρείται δυνατότητα αρωματικής </w:t>
      </w:r>
      <w:proofErr w:type="spellStart"/>
      <w:r w:rsidRPr="00947172">
        <w:rPr>
          <w:rFonts w:cs="Arial"/>
        </w:rPr>
        <w:t>στοίβαξης</w:t>
      </w:r>
      <w:proofErr w:type="spellEnd"/>
      <w:r w:rsidRPr="00947172">
        <w:rPr>
          <w:rFonts w:cs="Arial"/>
        </w:rPr>
        <w:t xml:space="preserve"> (π.χ. με </w:t>
      </w:r>
      <w:proofErr w:type="spellStart"/>
      <w:r w:rsidRPr="00947172">
        <w:rPr>
          <w:rFonts w:cs="Arial"/>
        </w:rPr>
        <w:t>φαινυλο</w:t>
      </w:r>
      <w:proofErr w:type="spellEnd"/>
      <w:r w:rsidRPr="00947172">
        <w:rPr>
          <w:rFonts w:cs="Arial"/>
        </w:rPr>
        <w:t xml:space="preserve">-ομάδες, οι οποίες ενισχύουν τη σταθερότητα του </w:t>
      </w:r>
      <w:proofErr w:type="spellStart"/>
      <w:r w:rsidRPr="00947172">
        <w:rPr>
          <w:rFonts w:cs="Arial"/>
        </w:rPr>
        <w:t>συμπλόκου</w:t>
      </w:r>
      <w:proofErr w:type="spellEnd"/>
      <w:r w:rsidRPr="00947172">
        <w:rPr>
          <w:rFonts w:cs="Arial"/>
        </w:rPr>
        <w:t xml:space="preserve"> μέσω </w:t>
      </w:r>
      <w:proofErr w:type="spellStart"/>
      <w:r w:rsidRPr="00947172">
        <w:rPr>
          <w:rFonts w:cs="Arial"/>
        </w:rPr>
        <w:t>van</w:t>
      </w:r>
      <w:proofErr w:type="spellEnd"/>
      <w:r w:rsidRPr="00947172">
        <w:rPr>
          <w:rFonts w:cs="Arial"/>
        </w:rPr>
        <w:t xml:space="preserve"> </w:t>
      </w:r>
      <w:proofErr w:type="spellStart"/>
      <w:r w:rsidRPr="00947172">
        <w:rPr>
          <w:rFonts w:cs="Arial"/>
        </w:rPr>
        <w:t>der</w:t>
      </w:r>
      <w:proofErr w:type="spellEnd"/>
      <w:r w:rsidRPr="00947172">
        <w:rPr>
          <w:rFonts w:cs="Arial"/>
        </w:rPr>
        <w:t xml:space="preserve"> </w:t>
      </w:r>
      <w:proofErr w:type="spellStart"/>
      <w:r w:rsidRPr="00947172">
        <w:rPr>
          <w:rFonts w:cs="Arial"/>
        </w:rPr>
        <w:t>Waals</w:t>
      </w:r>
      <w:proofErr w:type="spellEnd"/>
      <w:r w:rsidRPr="00947172">
        <w:rPr>
          <w:rFonts w:cs="Arial"/>
        </w:rPr>
        <w:t xml:space="preserve"> και π-π αλληλεπιδράσεων).</w:t>
      </w:r>
    </w:p>
    <w:p w14:paraId="7F5C15DF" w14:textId="77777777" w:rsidR="00BD1968" w:rsidRPr="00947172" w:rsidRDefault="004E239C" w:rsidP="00BD1968">
      <w:pPr>
        <w:pStyle w:val="ListParagraph"/>
        <w:numPr>
          <w:ilvl w:val="0"/>
          <w:numId w:val="25"/>
        </w:numPr>
        <w:jc w:val="both"/>
        <w:rPr>
          <w:rFonts w:cs="Arial"/>
        </w:rPr>
      </w:pPr>
      <w:r w:rsidRPr="00947172">
        <w:rPr>
          <w:rFonts w:cs="Arial"/>
          <w:lang w:val="en-US"/>
        </w:rPr>
        <w:t>Hydrogen</w:t>
      </w:r>
      <w:r w:rsidRPr="00947172">
        <w:rPr>
          <w:rFonts w:cs="Arial"/>
        </w:rPr>
        <w:t xml:space="preserve"> </w:t>
      </w:r>
      <w:r w:rsidRPr="00947172">
        <w:rPr>
          <w:rFonts w:cs="Arial"/>
          <w:lang w:val="en-US"/>
        </w:rPr>
        <w:t>bond</w:t>
      </w:r>
      <w:r w:rsidRPr="00947172">
        <w:rPr>
          <w:rFonts w:cs="Arial"/>
        </w:rPr>
        <w:t xml:space="preserve"> </w:t>
      </w:r>
      <w:r w:rsidRPr="00947172">
        <w:rPr>
          <w:rFonts w:cs="Arial"/>
          <w:lang w:val="en-US"/>
        </w:rPr>
        <w:t>donors</w:t>
      </w:r>
      <w:r w:rsidRPr="00947172">
        <w:rPr>
          <w:rFonts w:cs="Arial"/>
        </w:rPr>
        <w:t xml:space="preserve"> </w:t>
      </w:r>
      <w:r w:rsidRPr="00947172">
        <w:rPr>
          <w:rFonts w:cs="Arial"/>
          <w:lang w:val="en-US"/>
        </w:rPr>
        <w:t>and</w:t>
      </w:r>
      <w:r w:rsidRPr="00947172">
        <w:rPr>
          <w:rFonts w:cs="Arial"/>
        </w:rPr>
        <w:t xml:space="preserve"> </w:t>
      </w:r>
      <w:r w:rsidRPr="00947172">
        <w:rPr>
          <w:rFonts w:cs="Arial"/>
          <w:lang w:val="en-US"/>
        </w:rPr>
        <w:t>acceptors</w:t>
      </w:r>
    </w:p>
    <w:p w14:paraId="7D606D99" w14:textId="0AC0033A" w:rsidR="00BD1968" w:rsidRPr="00947172" w:rsidRDefault="00BD1968" w:rsidP="00BD1968">
      <w:pPr>
        <w:pStyle w:val="ListParagraph"/>
        <w:jc w:val="both"/>
        <w:rPr>
          <w:rFonts w:cs="Arial"/>
        </w:rPr>
      </w:pPr>
      <w:r w:rsidRPr="00947172">
        <w:rPr>
          <w:rFonts w:cs="Arial"/>
        </w:rPr>
        <w:t>Ο</w:t>
      </w:r>
      <w:r w:rsidR="004E239C" w:rsidRPr="00947172">
        <w:rPr>
          <w:rFonts w:cs="Arial"/>
        </w:rPr>
        <w:t xml:space="preserve">μάδες </w:t>
      </w:r>
      <w:r w:rsidRPr="00947172">
        <w:rPr>
          <w:rFonts w:cs="Arial"/>
        </w:rPr>
        <w:t>που μπορούν να σχηματίσουν δεσμούς υδρογόνου, ενισχύοντας την εκλεκτικότητα.</w:t>
      </w:r>
    </w:p>
    <w:p w14:paraId="0DECAB8A" w14:textId="77777777" w:rsidR="00BD1968" w:rsidRPr="00BD1968" w:rsidRDefault="00BD1968" w:rsidP="00BD1968">
      <w:pPr>
        <w:jc w:val="both"/>
        <w:rPr>
          <w:rFonts w:ascii="Arial" w:hAnsi="Arial" w:cs="Arial"/>
          <w:sz w:val="22"/>
          <w:szCs w:val="22"/>
        </w:rPr>
      </w:pPr>
    </w:p>
    <w:p w14:paraId="1BAB4F46"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41" w:name="_Toc201520346"/>
      <w:r w:rsidRPr="00525C94">
        <w:rPr>
          <w:rFonts w:ascii="Arial" w:hAnsi="Arial" w:cs="Arial"/>
          <w:color w:val="auto"/>
          <w:sz w:val="28"/>
          <w:szCs w:val="28"/>
        </w:rPr>
        <w:t>Πλεονεκτήματα</w:t>
      </w:r>
      <w:bookmarkEnd w:id="41"/>
    </w:p>
    <w:p w14:paraId="35CC578A" w14:textId="77777777" w:rsidR="009F2A89" w:rsidRPr="00947172" w:rsidRDefault="009F2A89" w:rsidP="009F2A89">
      <w:pPr>
        <w:pStyle w:val="ListParagraph"/>
        <w:numPr>
          <w:ilvl w:val="0"/>
          <w:numId w:val="28"/>
        </w:numPr>
        <w:jc w:val="both"/>
        <w:rPr>
          <w:rFonts w:cs="Arial"/>
        </w:rPr>
      </w:pPr>
      <w:r w:rsidRPr="00947172">
        <w:rPr>
          <w:rFonts w:cs="Arial"/>
        </w:rPr>
        <w:t xml:space="preserve">Ταυτοποίηση νέων, συντηρημένων, δομικά κρίσιμων περιοχών της RPB1 ειδικά στο T. </w:t>
      </w:r>
      <w:proofErr w:type="spellStart"/>
      <w:r w:rsidRPr="00947172">
        <w:rPr>
          <w:rFonts w:cs="Arial"/>
        </w:rPr>
        <w:t>brucei</w:t>
      </w:r>
      <w:proofErr w:type="spellEnd"/>
      <w:r w:rsidRPr="00947172">
        <w:rPr>
          <w:rFonts w:cs="Arial"/>
        </w:rPr>
        <w:t>.</w:t>
      </w:r>
    </w:p>
    <w:p w14:paraId="7B470F30" w14:textId="77777777" w:rsidR="009F2A89" w:rsidRPr="00947172" w:rsidRDefault="009F2A89" w:rsidP="009F2A89">
      <w:pPr>
        <w:pStyle w:val="ListParagraph"/>
        <w:numPr>
          <w:ilvl w:val="0"/>
          <w:numId w:val="28"/>
        </w:numPr>
        <w:jc w:val="both"/>
        <w:rPr>
          <w:rFonts w:cs="Arial"/>
        </w:rPr>
      </w:pPr>
      <w:r w:rsidRPr="00947172">
        <w:rPr>
          <w:rFonts w:cs="Arial"/>
        </w:rPr>
        <w:t>Ανάπτυξη δύο ανεξάρτητων δομικών μοντέλων για την επιβεβαίωση της αξιοπιστίας των υποδειγμάτων.</w:t>
      </w:r>
    </w:p>
    <w:p w14:paraId="701E9E45" w14:textId="77777777" w:rsidR="009F2A89" w:rsidRPr="00947172" w:rsidRDefault="009F2A89" w:rsidP="009F2A89">
      <w:pPr>
        <w:pStyle w:val="ListParagraph"/>
        <w:numPr>
          <w:ilvl w:val="0"/>
          <w:numId w:val="28"/>
        </w:numPr>
        <w:jc w:val="both"/>
        <w:rPr>
          <w:rFonts w:cs="Arial"/>
        </w:rPr>
      </w:pPr>
      <w:r w:rsidRPr="00947172">
        <w:rPr>
          <w:rFonts w:cs="Arial"/>
        </w:rPr>
        <w:t xml:space="preserve">Στοχευμένη ανάλυση της ενεργού θέσης, η οποία επιτρέπει τον εντοπισμό δομικών χαρακτηριστικών κατάλληλων για </w:t>
      </w:r>
      <w:proofErr w:type="spellStart"/>
      <w:r w:rsidRPr="00947172">
        <w:rPr>
          <w:rFonts w:cs="Arial"/>
        </w:rPr>
        <w:t>virtual</w:t>
      </w:r>
      <w:proofErr w:type="spellEnd"/>
      <w:r w:rsidRPr="00947172">
        <w:rPr>
          <w:rFonts w:cs="Arial"/>
        </w:rPr>
        <w:t xml:space="preserve"> </w:t>
      </w:r>
      <w:proofErr w:type="spellStart"/>
      <w:r w:rsidRPr="00947172">
        <w:rPr>
          <w:rFonts w:cs="Arial"/>
        </w:rPr>
        <w:t>screening</w:t>
      </w:r>
      <w:proofErr w:type="spellEnd"/>
      <w:r w:rsidRPr="00947172">
        <w:rPr>
          <w:rFonts w:cs="Arial"/>
        </w:rPr>
        <w:t xml:space="preserve"> στο μέλλον.</w:t>
      </w:r>
    </w:p>
    <w:p w14:paraId="61AAA464" w14:textId="77777777" w:rsidR="009F2A89" w:rsidRPr="00947172" w:rsidRDefault="009F2A89" w:rsidP="009F2A89">
      <w:pPr>
        <w:pStyle w:val="ListParagraph"/>
        <w:numPr>
          <w:ilvl w:val="0"/>
          <w:numId w:val="28"/>
        </w:numPr>
        <w:jc w:val="both"/>
        <w:rPr>
          <w:rFonts w:cs="Arial"/>
        </w:rPr>
      </w:pPr>
      <w:r w:rsidRPr="00947172">
        <w:rPr>
          <w:rFonts w:cs="Arial"/>
        </w:rPr>
        <w:t xml:space="preserve">Δυνατότητα ενσωμάτωσης του φαρμακοφοριακού μοντέλου σε </w:t>
      </w:r>
      <w:proofErr w:type="spellStart"/>
      <w:r w:rsidRPr="00947172">
        <w:rPr>
          <w:rFonts w:cs="Arial"/>
        </w:rPr>
        <w:t>pipelines</w:t>
      </w:r>
      <w:proofErr w:type="spellEnd"/>
      <w:r w:rsidRPr="00947172">
        <w:rPr>
          <w:rFonts w:cs="Arial"/>
        </w:rPr>
        <w:t xml:space="preserve"> για </w:t>
      </w:r>
      <w:proofErr w:type="spellStart"/>
      <w:r w:rsidRPr="00947172">
        <w:rPr>
          <w:rFonts w:cs="Arial"/>
        </w:rPr>
        <w:t>high</w:t>
      </w:r>
      <w:proofErr w:type="spellEnd"/>
      <w:r w:rsidRPr="00947172">
        <w:rPr>
          <w:rFonts w:cs="Arial"/>
        </w:rPr>
        <w:t xml:space="preserve"> </w:t>
      </w:r>
      <w:proofErr w:type="spellStart"/>
      <w:r w:rsidRPr="00947172">
        <w:rPr>
          <w:rFonts w:cs="Arial"/>
        </w:rPr>
        <w:t>throughput</w:t>
      </w:r>
      <w:proofErr w:type="spellEnd"/>
      <w:r w:rsidRPr="00947172">
        <w:rPr>
          <w:rFonts w:cs="Arial"/>
        </w:rPr>
        <w:t xml:space="preserve"> </w:t>
      </w:r>
      <w:proofErr w:type="spellStart"/>
      <w:r w:rsidRPr="00947172">
        <w:rPr>
          <w:rFonts w:cs="Arial"/>
        </w:rPr>
        <w:t>virtual</w:t>
      </w:r>
      <w:proofErr w:type="spellEnd"/>
      <w:r w:rsidRPr="00947172">
        <w:rPr>
          <w:rFonts w:cs="Arial"/>
        </w:rPr>
        <w:t xml:space="preserve"> </w:t>
      </w:r>
      <w:proofErr w:type="spellStart"/>
      <w:r w:rsidRPr="00947172">
        <w:rPr>
          <w:rFonts w:cs="Arial"/>
        </w:rPr>
        <w:t>screening</w:t>
      </w:r>
      <w:proofErr w:type="spellEnd"/>
      <w:r w:rsidRPr="00947172">
        <w:rPr>
          <w:rFonts w:cs="Arial"/>
        </w:rPr>
        <w:t>.</w:t>
      </w:r>
    </w:p>
    <w:p w14:paraId="52889F35" w14:textId="77777777" w:rsidR="00724E23" w:rsidRPr="00525C94" w:rsidRDefault="00724E23" w:rsidP="007D3CDF">
      <w:pPr>
        <w:jc w:val="both"/>
        <w:rPr>
          <w:rFonts w:ascii="Arial" w:hAnsi="Arial" w:cs="Arial"/>
          <w:sz w:val="22"/>
          <w:szCs w:val="22"/>
        </w:rPr>
      </w:pPr>
    </w:p>
    <w:p w14:paraId="0A560D03"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42" w:name="_Toc201520347"/>
      <w:r w:rsidRPr="00525C94">
        <w:rPr>
          <w:rFonts w:ascii="Arial" w:hAnsi="Arial" w:cs="Arial"/>
          <w:color w:val="auto"/>
          <w:sz w:val="28"/>
          <w:szCs w:val="28"/>
        </w:rPr>
        <w:t>Περιορισμοί</w:t>
      </w:r>
      <w:bookmarkEnd w:id="42"/>
    </w:p>
    <w:p w14:paraId="0D28834F" w14:textId="77777777" w:rsidR="009F2A89" w:rsidRPr="00947172" w:rsidRDefault="009F2A89" w:rsidP="009F2A89">
      <w:pPr>
        <w:pStyle w:val="ListParagraph"/>
        <w:numPr>
          <w:ilvl w:val="0"/>
          <w:numId w:val="29"/>
        </w:numPr>
        <w:jc w:val="both"/>
        <w:rPr>
          <w:rFonts w:cs="Arial"/>
        </w:rPr>
      </w:pPr>
      <w:r w:rsidRPr="00947172">
        <w:rPr>
          <w:rFonts w:cs="Arial"/>
        </w:rPr>
        <w:t xml:space="preserve">Παρόλο που η εργασία έχει συμπέρασμα, δεν συνοδεύεται από in </w:t>
      </w:r>
      <w:proofErr w:type="spellStart"/>
      <w:r w:rsidRPr="00947172">
        <w:rPr>
          <w:rFonts w:cs="Arial"/>
        </w:rPr>
        <w:t>vitro</w:t>
      </w:r>
      <w:proofErr w:type="spellEnd"/>
      <w:r w:rsidRPr="00947172">
        <w:rPr>
          <w:rFonts w:cs="Arial"/>
        </w:rPr>
        <w:t xml:space="preserve"> ή in </w:t>
      </w:r>
      <w:proofErr w:type="spellStart"/>
      <w:r w:rsidRPr="00947172">
        <w:rPr>
          <w:rFonts w:cs="Arial"/>
        </w:rPr>
        <w:t>vivo</w:t>
      </w:r>
      <w:proofErr w:type="spellEnd"/>
      <w:r w:rsidRPr="00947172">
        <w:rPr>
          <w:rFonts w:cs="Arial"/>
        </w:rPr>
        <w:t xml:space="preserve"> πειραματική επιβεβαίωση της λειτουργικότητας ή της αναστολής του ενζύμου από τις προτεινόμενες ενώσεις. Είναι καθαρά in </w:t>
      </w:r>
      <w:proofErr w:type="spellStart"/>
      <w:r w:rsidRPr="00947172">
        <w:rPr>
          <w:rFonts w:cs="Arial"/>
        </w:rPr>
        <w:t>silico</w:t>
      </w:r>
      <w:proofErr w:type="spellEnd"/>
      <w:r w:rsidRPr="00947172">
        <w:rPr>
          <w:rFonts w:cs="Arial"/>
        </w:rPr>
        <w:t xml:space="preserve">. </w:t>
      </w:r>
    </w:p>
    <w:p w14:paraId="664238C6" w14:textId="77777777" w:rsidR="009F2A89" w:rsidRPr="00947172" w:rsidRDefault="009F2A89" w:rsidP="009F2A89">
      <w:pPr>
        <w:pStyle w:val="ListParagraph"/>
        <w:numPr>
          <w:ilvl w:val="0"/>
          <w:numId w:val="29"/>
        </w:numPr>
        <w:jc w:val="both"/>
        <w:rPr>
          <w:rFonts w:cs="Arial"/>
        </w:rPr>
      </w:pPr>
      <w:r w:rsidRPr="00947172">
        <w:rPr>
          <w:rFonts w:cs="Arial"/>
        </w:rPr>
        <w:t>Δεν εξετάζεται η εκλεκτικότητα των υποψήφιων στόχων έναντι της ανθρώπινης RNA πολυμεράσης II, πράγμα που περιορίζει την προβλεπτική ισχύ για τοξικότητα.</w:t>
      </w:r>
    </w:p>
    <w:p w14:paraId="15890449" w14:textId="77777777" w:rsidR="009F2A89" w:rsidRPr="00947172" w:rsidRDefault="009F2A89" w:rsidP="009F2A89">
      <w:pPr>
        <w:pStyle w:val="ListParagraph"/>
        <w:numPr>
          <w:ilvl w:val="0"/>
          <w:numId w:val="29"/>
        </w:numPr>
        <w:jc w:val="both"/>
        <w:rPr>
          <w:rFonts w:cs="Arial"/>
        </w:rPr>
      </w:pPr>
      <w:r w:rsidRPr="00947172">
        <w:rPr>
          <w:rFonts w:cs="Arial"/>
        </w:rPr>
        <w:t xml:space="preserve">Η </w:t>
      </w:r>
      <w:proofErr w:type="spellStart"/>
      <w:r w:rsidRPr="00947172">
        <w:rPr>
          <w:rFonts w:cs="Arial"/>
        </w:rPr>
        <w:t>φαρμακοφορική</w:t>
      </w:r>
      <w:proofErr w:type="spellEnd"/>
      <w:r w:rsidRPr="00947172">
        <w:rPr>
          <w:rFonts w:cs="Arial"/>
        </w:rPr>
        <w:t xml:space="preserve"> ανάλυση δεν περιλαμβάνει φαρμακοκινητικές ή φαρμακοδυναμικές παραμέτρους (ADMET).</w:t>
      </w:r>
    </w:p>
    <w:p w14:paraId="44761DC4" w14:textId="77777777" w:rsidR="009F2A89" w:rsidRPr="00947172" w:rsidRDefault="009F2A89" w:rsidP="009F2A89">
      <w:pPr>
        <w:pStyle w:val="ListParagraph"/>
        <w:numPr>
          <w:ilvl w:val="0"/>
          <w:numId w:val="29"/>
        </w:numPr>
        <w:jc w:val="both"/>
        <w:rPr>
          <w:rFonts w:cs="Arial"/>
        </w:rPr>
      </w:pPr>
      <w:r w:rsidRPr="00947172">
        <w:rPr>
          <w:rFonts w:cs="Arial"/>
        </w:rPr>
        <w:t xml:space="preserve">Η επιλογή των προτύπων βασίζεται σε μη παρασιτικούς ευκαρυωτικούς οργανισμούς, πράγμα που μπορεί να περιορίζει την ακρίβεια σε περιοχές με υψηλή δομική ευκαμψία στο T. </w:t>
      </w:r>
      <w:proofErr w:type="spellStart"/>
      <w:r w:rsidRPr="00947172">
        <w:rPr>
          <w:rFonts w:cs="Arial"/>
        </w:rPr>
        <w:t>brucei</w:t>
      </w:r>
      <w:proofErr w:type="spellEnd"/>
      <w:r w:rsidRPr="00947172">
        <w:rPr>
          <w:rFonts w:cs="Arial"/>
        </w:rPr>
        <w:t>.</w:t>
      </w:r>
    </w:p>
    <w:p w14:paraId="419AB1CE" w14:textId="77777777" w:rsidR="00724E23" w:rsidRPr="00525C94" w:rsidRDefault="00724E23" w:rsidP="007D3CDF">
      <w:pPr>
        <w:jc w:val="both"/>
        <w:rPr>
          <w:rFonts w:ascii="Arial" w:hAnsi="Arial" w:cs="Arial"/>
          <w:sz w:val="22"/>
          <w:szCs w:val="22"/>
        </w:rPr>
      </w:pPr>
    </w:p>
    <w:p w14:paraId="3D545137" w14:textId="77777777" w:rsidR="00525C94" w:rsidRPr="004D30EA" w:rsidRDefault="00525C94" w:rsidP="00EE1A01">
      <w:pPr>
        <w:pStyle w:val="Heading2"/>
        <w:numPr>
          <w:ilvl w:val="1"/>
          <w:numId w:val="12"/>
        </w:numPr>
        <w:ind w:left="426" w:hanging="568"/>
        <w:jc w:val="both"/>
        <w:rPr>
          <w:rFonts w:ascii="Arial" w:hAnsi="Arial" w:cs="Arial"/>
          <w:color w:val="auto"/>
          <w:sz w:val="28"/>
          <w:szCs w:val="28"/>
        </w:rPr>
      </w:pPr>
      <w:bookmarkStart w:id="43" w:name="_Toc201520348"/>
      <w:r w:rsidRPr="00525C94">
        <w:rPr>
          <w:rFonts w:ascii="Arial" w:hAnsi="Arial" w:cs="Arial"/>
          <w:color w:val="auto"/>
          <w:sz w:val="28"/>
          <w:szCs w:val="28"/>
        </w:rPr>
        <w:t>Συμπεράσματα</w:t>
      </w:r>
      <w:bookmarkEnd w:id="43"/>
    </w:p>
    <w:p w14:paraId="7E2EB8F0" w14:textId="55E9CCC9" w:rsidR="00BD0DE5" w:rsidRPr="00BD0DE5" w:rsidRDefault="009F2A89" w:rsidP="00BD0DE5">
      <w:pPr>
        <w:jc w:val="both"/>
      </w:pPr>
      <w:r w:rsidRPr="009F2A89">
        <w:t xml:space="preserve">Η εργασία αναδεικνύει τη συμβολή της συνδυαστικής υπολογιστικής ανάλυσης στην κατανόηση και αξιοποίηση μοριακών στόχων για τον σχεδιασμό φαρμάκων ενάντια σε παρασιτικούς οργανισμούς. Μέσα από μια πολυεπίπεδη μελέτη της RNA πολυμεράσης II του </w:t>
      </w:r>
      <w:proofErr w:type="spellStart"/>
      <w:r w:rsidRPr="009F2A89">
        <w:t>Trypanosoma</w:t>
      </w:r>
      <w:proofErr w:type="spellEnd"/>
      <w:r w:rsidRPr="009F2A89">
        <w:t xml:space="preserve"> </w:t>
      </w:r>
      <w:proofErr w:type="spellStart"/>
      <w:r w:rsidRPr="009F2A89">
        <w:t>brucei</w:t>
      </w:r>
      <w:proofErr w:type="spellEnd"/>
      <w:r w:rsidRPr="009F2A89">
        <w:t xml:space="preserve">, αναδείχθηκαν δομικές και εξελικτικές ιδιαιτερότητες του ενζύμου, οι οποίες μπορούν να αποτελέσουν τη βάση για ανάπτυξη εκλεκτικών αναστολέων. </w:t>
      </w:r>
      <w:r w:rsidR="00430805">
        <w:t>Η</w:t>
      </w:r>
      <w:r w:rsidRPr="009F2A89">
        <w:t xml:space="preserve"> μελέτη δεν προχωρά σε πειραματική επαλήθευση</w:t>
      </w:r>
      <w:r w:rsidR="00430805">
        <w:t>. Ωστόσο,</w:t>
      </w:r>
      <w:r w:rsidRPr="009F2A89">
        <w:t xml:space="preserve"> η προσέγγιση που ακολουθεί (από τη φυλογενετική χαρτογράφηση μέχρι την εξαγωγή </w:t>
      </w:r>
      <w:proofErr w:type="spellStart"/>
      <w:r w:rsidRPr="009F2A89">
        <w:lastRenderedPageBreak/>
        <w:t>φαρμακοφορικού</w:t>
      </w:r>
      <w:proofErr w:type="spellEnd"/>
      <w:r w:rsidRPr="009F2A89">
        <w:t xml:space="preserve"> μοντέλου) είναι ενδεικτική της κατεύθυνσης που ακολουθεί πλέον η φαρμακευτική έρευνα:</w:t>
      </w:r>
      <w:r w:rsidR="00430805">
        <w:t xml:space="preserve"> πρόκειται για προσέγγιση</w:t>
      </w:r>
      <w:r w:rsidRPr="009F2A89">
        <w:t xml:space="preserve"> γρήγορη, εστιασμένη, και με έμφαση στη δομική ακρίβεια. Σε ασθένειες όπως η HAT, όπου το θεραπευτικό διαθέσιμο υλικό είναι περιορισμένο, τέτοιες μελέτες μπορούν να ανοίξουν τον δρόμο για φάρμακα λιγότερο τοξικά και περισσότερο εκλεκτικά, μειώνοντας και τον χρόνο αλλά και το κόστος της έρευνας.</w:t>
      </w:r>
      <w:bookmarkStart w:id="44" w:name="_Toc200400808"/>
    </w:p>
    <w:p w14:paraId="2CFEBD95" w14:textId="77777777" w:rsidR="00153751" w:rsidRPr="00792748" w:rsidRDefault="00153751" w:rsidP="00792748">
      <w:pPr>
        <w:pBdr>
          <w:bottom w:val="single" w:sz="6" w:space="1" w:color="auto"/>
        </w:pBdr>
        <w:spacing w:before="240"/>
        <w:jc w:val="both"/>
        <w:rPr>
          <w:rFonts w:cs="Arial"/>
        </w:rPr>
      </w:pPr>
    </w:p>
    <w:p w14:paraId="0A703DBC" w14:textId="6179C6C5" w:rsidR="00AC608F" w:rsidRPr="00792748" w:rsidRDefault="00AC608F" w:rsidP="00792748">
      <w:pPr>
        <w:pStyle w:val="Heading1"/>
        <w:numPr>
          <w:ilvl w:val="0"/>
          <w:numId w:val="12"/>
        </w:numPr>
        <w:spacing w:before="480"/>
        <w:ind w:left="425" w:hanging="567"/>
        <w:jc w:val="both"/>
        <w:rPr>
          <w:rFonts w:ascii="Arial" w:hAnsi="Arial" w:cs="Arial"/>
          <w:color w:val="auto"/>
          <w:sz w:val="36"/>
          <w:szCs w:val="36"/>
        </w:rPr>
      </w:pPr>
      <w:bookmarkStart w:id="45" w:name="_Toc201520349"/>
      <w:r w:rsidRPr="00792748">
        <w:rPr>
          <w:rFonts w:ascii="Arial" w:hAnsi="Arial" w:cs="Arial"/>
          <w:color w:val="auto"/>
          <w:sz w:val="36"/>
          <w:szCs w:val="36"/>
        </w:rPr>
        <w:t>Γενικός Απολογισμός μελέτης</w:t>
      </w:r>
      <w:bookmarkEnd w:id="44"/>
      <w:bookmarkEnd w:id="45"/>
    </w:p>
    <w:p w14:paraId="309E1C89" w14:textId="77777777" w:rsidR="007C444A" w:rsidRDefault="007C444A" w:rsidP="00430805">
      <w:pPr>
        <w:jc w:val="both"/>
        <w:rPr>
          <w:lang w:val="en-US"/>
        </w:rPr>
      </w:pPr>
    </w:p>
    <w:p w14:paraId="3DB941B5" w14:textId="77777777" w:rsidR="007C444A" w:rsidRPr="007C444A" w:rsidRDefault="007C444A" w:rsidP="007C444A">
      <w:pPr>
        <w:jc w:val="both"/>
      </w:pPr>
      <w:r w:rsidRPr="007C444A">
        <w:t xml:space="preserve">Από τη μελέτη των παραπάνω πέντε δημοσιευμάτων προκύπτει ότι σίγουρα υπάρχει συνάφεια μεταξύ τους. Το Graph4Med είναι ένας διαφορετικός τρόπος αναπαράστασης για τις βάσεις δεδομένων, πράγμα που θα ήταν αρκετά χρήσιμο να εφαρμοστεί και στα προγράμματα </w:t>
      </w:r>
      <w:proofErr w:type="spellStart"/>
      <w:r w:rsidRPr="007C444A">
        <w:t>DrugOn</w:t>
      </w:r>
      <w:proofErr w:type="spellEnd"/>
      <w:r w:rsidRPr="007C444A">
        <w:t xml:space="preserve"> και </w:t>
      </w:r>
      <w:proofErr w:type="spellStart"/>
      <w:r w:rsidRPr="007C444A">
        <w:t>Drugster</w:t>
      </w:r>
      <w:proofErr w:type="spellEnd"/>
      <w:r w:rsidRPr="007C444A">
        <w:t xml:space="preserve">, έτσι ώστε να αποδίδουν τα δεδομένα με καλύτερο τρόπο κατά το στάδιο της εισαγωγής τους. Αφού από την μελέτη των </w:t>
      </w:r>
      <w:proofErr w:type="spellStart"/>
      <w:r w:rsidRPr="007C444A">
        <w:t>Drugster</w:t>
      </w:r>
      <w:proofErr w:type="spellEnd"/>
      <w:r w:rsidRPr="007C444A">
        <w:t xml:space="preserve"> και </w:t>
      </w:r>
      <w:proofErr w:type="spellStart"/>
      <w:r w:rsidRPr="007C444A">
        <w:t>DrugOn</w:t>
      </w:r>
      <w:proofErr w:type="spellEnd"/>
      <w:r w:rsidRPr="007C444A">
        <w:t xml:space="preserve"> έγινε αντιληπτός ο τρόπος λειτουργίας των προγραμμάτων σχεδιασμού φαρμάκων (CADD), η μελέτη συνεχίστηκε με τον σχεδιασμό φαρμάκων στην πράξη, τόσο για φυτοφάρμακα τα οποία αφορούν ένα πολύ διαδεδομένο πρόβλημα στην καλλιέργεια ελαιόδεντρων, τον δάκο, όσο και για ανθρώπους, με την μελέτη και κατασκευή φαρμάκου για την Human African </w:t>
      </w:r>
      <w:proofErr w:type="spellStart"/>
      <w:r w:rsidRPr="007C444A">
        <w:t>trypanosomiasis</w:t>
      </w:r>
      <w:proofErr w:type="spellEnd"/>
      <w:r w:rsidRPr="007C444A">
        <w:t xml:space="preserve"> (HAT). </w:t>
      </w:r>
    </w:p>
    <w:p w14:paraId="071A82E4" w14:textId="77777777" w:rsidR="007C444A" w:rsidRPr="007C444A" w:rsidRDefault="007C444A" w:rsidP="007C444A">
      <w:pPr>
        <w:jc w:val="both"/>
      </w:pPr>
      <w:r w:rsidRPr="007C444A">
        <w:t xml:space="preserve">Το κυριότερο συμπέρασμα που μπορούμε να συναγάγουμε από τα παραπάνω είναι ότι η εξέλιξη της επιστήμης του CADD (Computer </w:t>
      </w:r>
      <w:proofErr w:type="spellStart"/>
      <w:r w:rsidRPr="007C444A">
        <w:t>Aided</w:t>
      </w:r>
      <w:proofErr w:type="spellEnd"/>
      <w:r w:rsidRPr="007C444A">
        <w:t xml:space="preserve"> </w:t>
      </w:r>
      <w:proofErr w:type="spellStart"/>
      <w:r w:rsidRPr="007C444A">
        <w:t>Drug</w:t>
      </w:r>
      <w:proofErr w:type="spellEnd"/>
      <w:r w:rsidRPr="007C444A">
        <w:t xml:space="preserve"> </w:t>
      </w:r>
      <w:proofErr w:type="spellStart"/>
      <w:r w:rsidRPr="007C444A">
        <w:t>Design</w:t>
      </w:r>
      <w:proofErr w:type="spellEnd"/>
      <w:r w:rsidRPr="007C444A">
        <w:t xml:space="preserve">) είναι ραγδαία και ότι ο τομέας αυτός βρίσκεται </w:t>
      </w:r>
      <w:proofErr w:type="spellStart"/>
      <w:r w:rsidRPr="007C444A">
        <w:t>δικιολογημένα</w:t>
      </w:r>
      <w:proofErr w:type="spellEnd"/>
      <w:r w:rsidRPr="007C444A">
        <w:t xml:space="preserve"> στην πρωτοπορία της έρευνας, εφόσον εμφανίζεται ολοένα και περισσότερο η τάση για σχεδιασμό θεραπειών εξατομικευμένων (και γενικότερα πιο αποδοτικών), ιδιαίτερα για καρκινοπαθείς. Ωστόσο πρέπει να επισημάνουμε ότι η ενσωμάτωση της τεχνητής νοημοσύνης στο CADD θα ήταν ένα τεράστιο εγχείρημα, το οποίο αν και εφόσον επιτευχθεί, σίγουρα θα συμβάλει στην περαιτέρω αυτοματοποίηση της διαδικασίας, προσφέροντας έτσι στους ερευνητές περισσότερη ευελιξία, υψηλότερη ακρίβεια και μεγαλύτερη αποδοτικότητα στην όλη διαδικασία της έρευνας για σχεδιασμό φαρμάκων. </w:t>
      </w:r>
    </w:p>
    <w:p w14:paraId="1F1C18E8" w14:textId="77777777" w:rsidR="007C444A" w:rsidRPr="007C444A" w:rsidRDefault="007C444A" w:rsidP="007C444A">
      <w:pPr>
        <w:jc w:val="both"/>
      </w:pPr>
      <w:r w:rsidRPr="007C444A">
        <w:t>Εν κατακλείδι, ο τομέας του CADD βρίσκεται ήδη σε πολύ καλό σημείο, αλλά από την πλευρά του μηχανικού υπολογιστών θα μπορούσαν να γίνουν περαιτέρω βελτιώσεις, έτσι ώστε να αυτοματοποιηθούν περισσότερο οι διαδικασίες και να επιταχυνθεί η έρευνα, επιτυγχάνοντας έτσι καλύτερα, πιο αξιόπιστα και ακόμα πιο γρήγορα αποτελέσματα.</w:t>
      </w:r>
    </w:p>
    <w:p w14:paraId="73FDD225" w14:textId="6F74B30F" w:rsidR="00ED22DD" w:rsidRPr="00ED22DD" w:rsidRDefault="00434071" w:rsidP="00430805">
      <w:pPr>
        <w:jc w:val="both"/>
        <w:rPr>
          <w:rFonts w:cs="Arial"/>
        </w:rPr>
      </w:pPr>
      <w:r w:rsidRPr="001B2513">
        <w:br w:type="page"/>
      </w:r>
    </w:p>
    <w:bookmarkStart w:id="46" w:name="_Toc201520350" w:displacedByCustomXml="next"/>
    <w:sdt>
      <w:sdtPr>
        <w:rPr>
          <w:rFonts w:asciiTheme="minorHAnsi" w:eastAsiaTheme="minorHAnsi" w:hAnsiTheme="minorHAnsi" w:cstheme="minorBidi"/>
          <w:color w:val="auto"/>
          <w:sz w:val="24"/>
          <w:szCs w:val="24"/>
        </w:rPr>
        <w:id w:val="1410654818"/>
        <w:docPartObj>
          <w:docPartGallery w:val="Bibliographies"/>
          <w:docPartUnique/>
        </w:docPartObj>
      </w:sdtPr>
      <w:sdtEndPr/>
      <w:sdtContent>
        <w:p w14:paraId="44658DE6" w14:textId="40FE656F" w:rsidR="007D3CDF" w:rsidRPr="004D30EA" w:rsidRDefault="004D30EA" w:rsidP="00F809F0">
          <w:pPr>
            <w:pStyle w:val="Heading1"/>
            <w:jc w:val="center"/>
            <w:rPr>
              <w:color w:val="auto"/>
            </w:rPr>
          </w:pPr>
          <w:r w:rsidRPr="004D30EA">
            <w:rPr>
              <w:color w:val="auto"/>
            </w:rPr>
            <w:t>Πρόσθετη β</w:t>
          </w:r>
          <w:r w:rsidR="00F809F0" w:rsidRPr="004D30EA">
            <w:rPr>
              <w:color w:val="auto"/>
            </w:rPr>
            <w:t>ιβλιογραφία</w:t>
          </w:r>
          <w:bookmarkEnd w:id="46"/>
        </w:p>
        <w:p w14:paraId="78B5A9D9" w14:textId="77777777" w:rsidR="002333B1" w:rsidRPr="004D30EA" w:rsidRDefault="002333B1" w:rsidP="002333B1"/>
        <w:sdt>
          <w:sdtPr>
            <w:id w:val="111145805"/>
            <w:bibliography/>
          </w:sdtPr>
          <w:sdtEndPr/>
          <w:sdtContent>
            <w:p w14:paraId="6A0F3BC5" w14:textId="77777777" w:rsidR="004A250C" w:rsidRPr="004D30EA" w:rsidRDefault="007D3CDF" w:rsidP="00724E23">
              <w:pPr>
                <w:pStyle w:val="Bibliography"/>
                <w:ind w:left="720" w:hanging="720"/>
                <w:jc w:val="both"/>
                <w:rPr>
                  <w:noProof/>
                  <w:kern w:val="0"/>
                  <w:lang w:val="en-US"/>
                  <w14:ligatures w14:val="none"/>
                </w:rPr>
              </w:pPr>
              <w:r w:rsidRPr="004D30EA">
                <w:fldChar w:fldCharType="begin"/>
              </w:r>
              <w:r w:rsidRPr="009F2A89">
                <w:instrText xml:space="preserve"> </w:instrText>
              </w:r>
              <w:r w:rsidRPr="004D30EA">
                <w:rPr>
                  <w:lang w:val="en-US"/>
                </w:rPr>
                <w:instrText>BIBLIOGRAPHY</w:instrText>
              </w:r>
              <w:r w:rsidRPr="009F2A89">
                <w:instrText xml:space="preserve"> </w:instrText>
              </w:r>
              <w:r w:rsidRPr="004D30EA">
                <w:fldChar w:fldCharType="separate"/>
              </w:r>
              <w:r w:rsidR="004A250C" w:rsidRPr="004D30EA">
                <w:rPr>
                  <w:noProof/>
                  <w:lang w:val="en-US"/>
                </w:rPr>
                <w:t>Cassandra</w:t>
              </w:r>
              <w:r w:rsidR="004A250C" w:rsidRPr="009F2A89">
                <w:rPr>
                  <w:noProof/>
                </w:rPr>
                <w:t xml:space="preserve">, </w:t>
              </w:r>
              <w:r w:rsidR="004A250C" w:rsidRPr="004D30EA">
                <w:rPr>
                  <w:noProof/>
                  <w:lang w:val="en-US"/>
                </w:rPr>
                <w:t>R</w:t>
              </w:r>
              <w:r w:rsidR="004A250C" w:rsidRPr="009F2A89">
                <w:rPr>
                  <w:noProof/>
                </w:rPr>
                <w:t xml:space="preserve">. </w:t>
              </w:r>
              <w:r w:rsidR="004A250C" w:rsidRPr="004D30EA">
                <w:rPr>
                  <w:noProof/>
                  <w:lang w:val="en-US"/>
                </w:rPr>
                <w:t>L</w:t>
              </w:r>
              <w:r w:rsidR="004A250C" w:rsidRPr="009F2A89">
                <w:rPr>
                  <w:noProof/>
                </w:rPr>
                <w:t xml:space="preserve">. (2023). </w:t>
              </w:r>
              <w:r w:rsidR="004A250C" w:rsidRPr="004D30EA">
                <w:rPr>
                  <w:i/>
                  <w:iCs/>
                  <w:noProof/>
                  <w:lang w:val="en-US"/>
                </w:rPr>
                <w:t>PharmoCo: a graph-based visualization of pharmacogenomic plausibility check reports for clinical decision support systems.</w:t>
              </w:r>
              <w:r w:rsidR="004A250C" w:rsidRPr="004D30EA">
                <w:rPr>
                  <w:noProof/>
                  <w:lang w:val="en-US"/>
                </w:rPr>
                <w:t xml:space="preserve"> Journal of Integrative Bioinformatics. doi:10.1515/jib-2023-0026</w:t>
              </w:r>
            </w:p>
            <w:p w14:paraId="6574D17A" w14:textId="77777777" w:rsidR="004A250C" w:rsidRPr="004D30EA" w:rsidRDefault="004A250C" w:rsidP="00724E23">
              <w:pPr>
                <w:pStyle w:val="Bibliography"/>
                <w:ind w:left="720" w:hanging="720"/>
                <w:jc w:val="both"/>
                <w:rPr>
                  <w:noProof/>
                  <w:lang w:val="en-US"/>
                </w:rPr>
              </w:pPr>
              <w:r w:rsidRPr="004D30EA">
                <w:rPr>
                  <w:noProof/>
                  <w:lang w:val="en-US"/>
                </w:rPr>
                <w:t xml:space="preserve">Kircher, M. W. (2014). </w:t>
              </w:r>
              <w:r w:rsidRPr="004D30EA">
                <w:rPr>
                  <w:i/>
                  <w:iCs/>
                  <w:noProof/>
                  <w:lang w:val="en-US"/>
                </w:rPr>
                <w:t>A general framework for estimating the relative pathogenicity of human genetic variants.</w:t>
              </w:r>
              <w:r w:rsidRPr="004D30EA">
                <w:rPr>
                  <w:noProof/>
                  <w:lang w:val="en-US"/>
                </w:rPr>
                <w:t xml:space="preserve"> Nat Genet 46, 310–315.</w:t>
              </w:r>
            </w:p>
            <w:p w14:paraId="4D952F27" w14:textId="77777777" w:rsidR="004A250C" w:rsidRPr="004D30EA" w:rsidRDefault="004A250C" w:rsidP="00724E23">
              <w:pPr>
                <w:pStyle w:val="Bibliography"/>
                <w:ind w:left="720" w:hanging="720"/>
                <w:jc w:val="both"/>
                <w:rPr>
                  <w:noProof/>
                  <w:lang w:val="en-US"/>
                </w:rPr>
              </w:pPr>
              <w:r w:rsidRPr="004D30EA">
                <w:rPr>
                  <w:noProof/>
                  <w:lang w:val="en-US"/>
                </w:rPr>
                <w:t xml:space="preserve">Königs, C., Friedrichs, M., &amp; Dietrich, T. (2022). </w:t>
              </w:r>
              <w:r w:rsidRPr="004D30EA">
                <w:rPr>
                  <w:i/>
                  <w:iCs/>
                  <w:noProof/>
                  <w:lang w:val="en-US"/>
                </w:rPr>
                <w:t>The heterogeneous pharmacological medical biochemical network PharMeBINet.</w:t>
              </w:r>
              <w:r w:rsidRPr="004D30EA">
                <w:rPr>
                  <w:noProof/>
                  <w:lang w:val="en-US"/>
                </w:rPr>
                <w:t xml:space="preserve"> Scientific Data volume 9. doi:10.1038/s41597-022-01510-3</w:t>
              </w:r>
            </w:p>
            <w:p w14:paraId="6F3ED257" w14:textId="77777777" w:rsidR="004A250C" w:rsidRPr="004D30EA" w:rsidRDefault="004A250C" w:rsidP="00724E23">
              <w:pPr>
                <w:pStyle w:val="Bibliography"/>
                <w:ind w:left="720" w:hanging="720"/>
                <w:jc w:val="both"/>
                <w:rPr>
                  <w:noProof/>
                  <w:lang w:val="en-US"/>
                </w:rPr>
              </w:pPr>
              <w:r w:rsidRPr="004D30EA">
                <w:rPr>
                  <w:noProof/>
                  <w:lang w:val="en-US"/>
                </w:rPr>
                <w:t xml:space="preserve">Niazi, S., &amp; Mariam, Z. (2023). </w:t>
              </w:r>
              <w:r w:rsidRPr="004D30EA">
                <w:rPr>
                  <w:i/>
                  <w:iCs/>
                  <w:noProof/>
                  <w:lang w:val="en-US"/>
                </w:rPr>
                <w:t>Computer-Aided Drug Design and Drug Discovery: A Prospective Analysis.</w:t>
              </w:r>
              <w:r w:rsidRPr="004D30EA">
                <w:rPr>
                  <w:noProof/>
                  <w:lang w:val="en-US"/>
                </w:rPr>
                <w:t xml:space="preserve"> Pharmaceuticals (Basel). doi:10.3390/ph17010022</w:t>
              </w:r>
            </w:p>
            <w:p w14:paraId="58185861" w14:textId="77777777" w:rsidR="004A250C" w:rsidRPr="004D30EA" w:rsidRDefault="004A250C" w:rsidP="00724E23">
              <w:pPr>
                <w:pStyle w:val="Bibliography"/>
                <w:ind w:left="720" w:hanging="720"/>
                <w:jc w:val="both"/>
                <w:rPr>
                  <w:noProof/>
                </w:rPr>
              </w:pPr>
              <w:r w:rsidRPr="004D30EA">
                <w:rPr>
                  <w:noProof/>
                  <w:lang w:val="en-US"/>
                </w:rPr>
                <w:t xml:space="preserve">Seonghwan, S., &amp; Woo, Y. K. (2024). </w:t>
              </w:r>
              <w:r w:rsidRPr="004D30EA">
                <w:rPr>
                  <w:i/>
                  <w:iCs/>
                  <w:noProof/>
                  <w:lang w:val="en-US"/>
                </w:rPr>
                <w:t>PharmacoNet: Accelerating Large-Scale Virtual Screening by Deep Pharmacophore Modeling.</w:t>
              </w:r>
              <w:r w:rsidRPr="004D30EA">
                <w:rPr>
                  <w:noProof/>
                  <w:lang w:val="en-US"/>
                </w:rPr>
                <w:t xml:space="preserve"> </w:t>
              </w:r>
              <w:r w:rsidRPr="004D30EA">
                <w:rPr>
                  <w:noProof/>
                </w:rPr>
                <w:t>Chemical Science. doi:10.1039/D4SC04854G</w:t>
              </w:r>
            </w:p>
            <w:p w14:paraId="10C98C03" w14:textId="4F3A9143" w:rsidR="00D318C8" w:rsidRPr="004D30EA" w:rsidRDefault="007D3CDF" w:rsidP="004A250C">
              <w:pPr>
                <w:jc w:val="both"/>
              </w:pPr>
              <w:r w:rsidRPr="004D30EA">
                <w:rPr>
                  <w:b/>
                  <w:bCs/>
                  <w:noProof/>
                </w:rPr>
                <w:fldChar w:fldCharType="end"/>
              </w:r>
            </w:p>
          </w:sdtContent>
        </w:sdt>
      </w:sdtContent>
    </w:sdt>
    <w:sectPr w:rsidR="00D318C8" w:rsidRPr="004D30EA" w:rsidSect="005A54F8">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DF2FA" w14:textId="77777777" w:rsidR="00C467C5" w:rsidRDefault="00C467C5" w:rsidP="00C467C5">
      <w:pPr>
        <w:spacing w:after="0" w:line="240" w:lineRule="auto"/>
      </w:pPr>
      <w:r>
        <w:separator/>
      </w:r>
    </w:p>
  </w:endnote>
  <w:endnote w:type="continuationSeparator" w:id="0">
    <w:p w14:paraId="2CDC0A37" w14:textId="77777777" w:rsidR="00C467C5" w:rsidRDefault="00C467C5" w:rsidP="00C4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724634"/>
      <w:docPartObj>
        <w:docPartGallery w:val="Page Numbers (Bottom of Page)"/>
        <w:docPartUnique/>
      </w:docPartObj>
    </w:sdtPr>
    <w:sdtEndPr>
      <w:rPr>
        <w:noProof/>
      </w:rPr>
    </w:sdtEndPr>
    <w:sdtContent>
      <w:p w14:paraId="76F021C0" w14:textId="1106E94B" w:rsidR="00006311" w:rsidRDefault="000063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99222" w14:textId="77777777" w:rsidR="00006311" w:rsidRDefault="00006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77ABC" w14:textId="77777777" w:rsidR="00C467C5" w:rsidRDefault="00C467C5" w:rsidP="00C467C5">
      <w:pPr>
        <w:spacing w:after="0" w:line="240" w:lineRule="auto"/>
      </w:pPr>
      <w:r>
        <w:separator/>
      </w:r>
    </w:p>
  </w:footnote>
  <w:footnote w:type="continuationSeparator" w:id="0">
    <w:p w14:paraId="5EC09C4B" w14:textId="77777777" w:rsidR="00C467C5" w:rsidRDefault="00C467C5" w:rsidP="00C46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4287"/>
    <w:multiLevelType w:val="hybridMultilevel"/>
    <w:tmpl w:val="E110E5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44F4531"/>
    <w:multiLevelType w:val="multilevel"/>
    <w:tmpl w:val="660C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923AC"/>
    <w:multiLevelType w:val="multilevel"/>
    <w:tmpl w:val="8A3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C2B61"/>
    <w:multiLevelType w:val="multilevel"/>
    <w:tmpl w:val="5156B846"/>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880" w:hanging="2520"/>
      </w:pPr>
      <w:rPr>
        <w:rFonts w:hint="default"/>
        <w:b w:val="0"/>
      </w:rPr>
    </w:lvl>
  </w:abstractNum>
  <w:abstractNum w:abstractNumId="4" w15:restartNumberingAfterBreak="0">
    <w:nsid w:val="1A8B0B00"/>
    <w:multiLevelType w:val="hybridMultilevel"/>
    <w:tmpl w:val="3D52E3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C260A66"/>
    <w:multiLevelType w:val="hybridMultilevel"/>
    <w:tmpl w:val="293074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C3D73DE"/>
    <w:multiLevelType w:val="multilevel"/>
    <w:tmpl w:val="C89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B1E6B"/>
    <w:multiLevelType w:val="multilevel"/>
    <w:tmpl w:val="550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06102"/>
    <w:multiLevelType w:val="multilevel"/>
    <w:tmpl w:val="A63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678CF"/>
    <w:multiLevelType w:val="multilevel"/>
    <w:tmpl w:val="EE0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74132"/>
    <w:multiLevelType w:val="multilevel"/>
    <w:tmpl w:val="C20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F6747"/>
    <w:multiLevelType w:val="hybridMultilevel"/>
    <w:tmpl w:val="AB36AD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3323DB9"/>
    <w:multiLevelType w:val="multilevel"/>
    <w:tmpl w:val="2B2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E3EFA"/>
    <w:multiLevelType w:val="multilevel"/>
    <w:tmpl w:val="5D4C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97658"/>
    <w:multiLevelType w:val="hybridMultilevel"/>
    <w:tmpl w:val="FD0AFC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4053F11"/>
    <w:multiLevelType w:val="multilevel"/>
    <w:tmpl w:val="4B26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A23B1"/>
    <w:multiLevelType w:val="multilevel"/>
    <w:tmpl w:val="11AC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D434F"/>
    <w:multiLevelType w:val="multilevel"/>
    <w:tmpl w:val="E8A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72058"/>
    <w:multiLevelType w:val="hybridMultilevel"/>
    <w:tmpl w:val="0DBC662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59EE55F4"/>
    <w:multiLevelType w:val="multilevel"/>
    <w:tmpl w:val="9934E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55528"/>
    <w:multiLevelType w:val="multilevel"/>
    <w:tmpl w:val="55C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C7EF9"/>
    <w:multiLevelType w:val="multilevel"/>
    <w:tmpl w:val="EF5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B52C7"/>
    <w:multiLevelType w:val="multilevel"/>
    <w:tmpl w:val="EAC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E79A8"/>
    <w:multiLevelType w:val="multilevel"/>
    <w:tmpl w:val="054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86854"/>
    <w:multiLevelType w:val="hybridMultilevel"/>
    <w:tmpl w:val="36BAD4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AB90D0B"/>
    <w:multiLevelType w:val="multilevel"/>
    <w:tmpl w:val="1DF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8507A"/>
    <w:multiLevelType w:val="multilevel"/>
    <w:tmpl w:val="4324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F5618D"/>
    <w:multiLevelType w:val="hybridMultilevel"/>
    <w:tmpl w:val="67A6CC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4A94DE7"/>
    <w:multiLevelType w:val="hybridMultilevel"/>
    <w:tmpl w:val="BF34E1A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09044004">
    <w:abstractNumId w:val="12"/>
  </w:num>
  <w:num w:numId="2" w16cid:durableId="1454903987">
    <w:abstractNumId w:val="19"/>
  </w:num>
  <w:num w:numId="3" w16cid:durableId="322396470">
    <w:abstractNumId w:val="8"/>
  </w:num>
  <w:num w:numId="4" w16cid:durableId="811139315">
    <w:abstractNumId w:val="2"/>
  </w:num>
  <w:num w:numId="5" w16cid:durableId="1722825400">
    <w:abstractNumId w:val="9"/>
  </w:num>
  <w:num w:numId="6" w16cid:durableId="876507634">
    <w:abstractNumId w:val="23"/>
  </w:num>
  <w:num w:numId="7" w16cid:durableId="1385061062">
    <w:abstractNumId w:val="7"/>
  </w:num>
  <w:num w:numId="8" w16cid:durableId="1118255803">
    <w:abstractNumId w:val="1"/>
  </w:num>
  <w:num w:numId="9" w16cid:durableId="1980380431">
    <w:abstractNumId w:val="25"/>
  </w:num>
  <w:num w:numId="10" w16cid:durableId="1228295885">
    <w:abstractNumId w:val="13"/>
  </w:num>
  <w:num w:numId="11" w16cid:durableId="2077196238">
    <w:abstractNumId w:val="16"/>
  </w:num>
  <w:num w:numId="12" w16cid:durableId="1713267965">
    <w:abstractNumId w:val="3"/>
  </w:num>
  <w:num w:numId="13" w16cid:durableId="648634743">
    <w:abstractNumId w:val="24"/>
  </w:num>
  <w:num w:numId="14" w16cid:durableId="1566799263">
    <w:abstractNumId w:val="11"/>
  </w:num>
  <w:num w:numId="15" w16cid:durableId="1397975530">
    <w:abstractNumId w:val="28"/>
  </w:num>
  <w:num w:numId="16" w16cid:durableId="328367226">
    <w:abstractNumId w:val="15"/>
  </w:num>
  <w:num w:numId="17" w16cid:durableId="1016738383">
    <w:abstractNumId w:val="26"/>
  </w:num>
  <w:num w:numId="18" w16cid:durableId="2046713200">
    <w:abstractNumId w:val="10"/>
  </w:num>
  <w:num w:numId="19" w16cid:durableId="1548449008">
    <w:abstractNumId w:val="22"/>
  </w:num>
  <w:num w:numId="20" w16cid:durableId="1083991604">
    <w:abstractNumId w:val="21"/>
  </w:num>
  <w:num w:numId="21" w16cid:durableId="1949072223">
    <w:abstractNumId w:val="6"/>
  </w:num>
  <w:num w:numId="22" w16cid:durableId="2079477210">
    <w:abstractNumId w:val="17"/>
  </w:num>
  <w:num w:numId="23" w16cid:durableId="665939205">
    <w:abstractNumId w:val="20"/>
  </w:num>
  <w:num w:numId="24" w16cid:durableId="12658054">
    <w:abstractNumId w:val="18"/>
  </w:num>
  <w:num w:numId="25" w16cid:durableId="808859444">
    <w:abstractNumId w:val="14"/>
  </w:num>
  <w:num w:numId="26" w16cid:durableId="1720545127">
    <w:abstractNumId w:val="5"/>
  </w:num>
  <w:num w:numId="27" w16cid:durableId="1370229810">
    <w:abstractNumId w:val="0"/>
  </w:num>
  <w:num w:numId="28" w16cid:durableId="474835901">
    <w:abstractNumId w:val="27"/>
  </w:num>
  <w:num w:numId="29" w16cid:durableId="621619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3B"/>
    <w:rsid w:val="00006311"/>
    <w:rsid w:val="00033227"/>
    <w:rsid w:val="00062F71"/>
    <w:rsid w:val="00127A92"/>
    <w:rsid w:val="00153751"/>
    <w:rsid w:val="001B2513"/>
    <w:rsid w:val="001B30C9"/>
    <w:rsid w:val="001D77A8"/>
    <w:rsid w:val="002077A2"/>
    <w:rsid w:val="00215B8B"/>
    <w:rsid w:val="002333B1"/>
    <w:rsid w:val="00291833"/>
    <w:rsid w:val="002B7DE6"/>
    <w:rsid w:val="00313A63"/>
    <w:rsid w:val="00387C34"/>
    <w:rsid w:val="00392CB3"/>
    <w:rsid w:val="003A4D24"/>
    <w:rsid w:val="003E31F4"/>
    <w:rsid w:val="00430805"/>
    <w:rsid w:val="00434071"/>
    <w:rsid w:val="0048064E"/>
    <w:rsid w:val="004A250C"/>
    <w:rsid w:val="004A7FEB"/>
    <w:rsid w:val="004C27D4"/>
    <w:rsid w:val="004D30EA"/>
    <w:rsid w:val="004E239C"/>
    <w:rsid w:val="00525C94"/>
    <w:rsid w:val="00567859"/>
    <w:rsid w:val="005A54F8"/>
    <w:rsid w:val="0062713D"/>
    <w:rsid w:val="006D6E49"/>
    <w:rsid w:val="00724E23"/>
    <w:rsid w:val="00792748"/>
    <w:rsid w:val="007C444A"/>
    <w:rsid w:val="007D3CDF"/>
    <w:rsid w:val="007F552D"/>
    <w:rsid w:val="0080636D"/>
    <w:rsid w:val="00846E5A"/>
    <w:rsid w:val="00874D3E"/>
    <w:rsid w:val="008B3020"/>
    <w:rsid w:val="00903DFF"/>
    <w:rsid w:val="00947172"/>
    <w:rsid w:val="00961DF8"/>
    <w:rsid w:val="009A267E"/>
    <w:rsid w:val="009F2A89"/>
    <w:rsid w:val="00AA264D"/>
    <w:rsid w:val="00AC608F"/>
    <w:rsid w:val="00AD3013"/>
    <w:rsid w:val="00AF1FB3"/>
    <w:rsid w:val="00B437CE"/>
    <w:rsid w:val="00B45F3B"/>
    <w:rsid w:val="00B62184"/>
    <w:rsid w:val="00BB3B49"/>
    <w:rsid w:val="00BD0DE5"/>
    <w:rsid w:val="00BD1968"/>
    <w:rsid w:val="00C22EC7"/>
    <w:rsid w:val="00C4538D"/>
    <w:rsid w:val="00C467C5"/>
    <w:rsid w:val="00CB58C3"/>
    <w:rsid w:val="00CD5243"/>
    <w:rsid w:val="00D02251"/>
    <w:rsid w:val="00D318C8"/>
    <w:rsid w:val="00DA481F"/>
    <w:rsid w:val="00DE326B"/>
    <w:rsid w:val="00E06AC8"/>
    <w:rsid w:val="00E11B28"/>
    <w:rsid w:val="00E84BAA"/>
    <w:rsid w:val="00EC3E85"/>
    <w:rsid w:val="00ED22DD"/>
    <w:rsid w:val="00EE1A01"/>
    <w:rsid w:val="00F0602B"/>
    <w:rsid w:val="00F809F0"/>
    <w:rsid w:val="00F9787B"/>
    <w:rsid w:val="00FA4404"/>
    <w:rsid w:val="00FB0419"/>
    <w:rsid w:val="00FD2C52"/>
    <w:rsid w:val="00FE694E"/>
    <w:rsid w:val="00FE7C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4D6B"/>
  <w15:chartTrackingRefBased/>
  <w15:docId w15:val="{43AD349C-250E-44B4-9EC8-6F076233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51"/>
  </w:style>
  <w:style w:type="paragraph" w:styleId="Heading1">
    <w:name w:val="heading 1"/>
    <w:basedOn w:val="Normal"/>
    <w:next w:val="Normal"/>
    <w:link w:val="Heading1Char"/>
    <w:uiPriority w:val="9"/>
    <w:qFormat/>
    <w:rsid w:val="00B4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3B"/>
    <w:rPr>
      <w:rFonts w:eastAsiaTheme="majorEastAsia" w:cstheme="majorBidi"/>
      <w:color w:val="272727" w:themeColor="text1" w:themeTint="D8"/>
    </w:rPr>
  </w:style>
  <w:style w:type="paragraph" w:styleId="Title">
    <w:name w:val="Title"/>
    <w:basedOn w:val="Normal"/>
    <w:next w:val="Normal"/>
    <w:link w:val="TitleChar"/>
    <w:uiPriority w:val="10"/>
    <w:qFormat/>
    <w:rsid w:val="00B4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3B"/>
    <w:pPr>
      <w:spacing w:before="160"/>
      <w:jc w:val="center"/>
    </w:pPr>
    <w:rPr>
      <w:i/>
      <w:iCs/>
      <w:color w:val="404040" w:themeColor="text1" w:themeTint="BF"/>
    </w:rPr>
  </w:style>
  <w:style w:type="character" w:customStyle="1" w:styleId="QuoteChar">
    <w:name w:val="Quote Char"/>
    <w:basedOn w:val="DefaultParagraphFont"/>
    <w:link w:val="Quote"/>
    <w:uiPriority w:val="29"/>
    <w:rsid w:val="00B45F3B"/>
    <w:rPr>
      <w:i/>
      <w:iCs/>
      <w:color w:val="404040" w:themeColor="text1" w:themeTint="BF"/>
    </w:rPr>
  </w:style>
  <w:style w:type="paragraph" w:styleId="ListParagraph">
    <w:name w:val="List Paragraph"/>
    <w:basedOn w:val="Normal"/>
    <w:uiPriority w:val="34"/>
    <w:qFormat/>
    <w:rsid w:val="00B45F3B"/>
    <w:pPr>
      <w:ind w:left="720"/>
      <w:contextualSpacing/>
    </w:pPr>
  </w:style>
  <w:style w:type="character" w:styleId="IntenseEmphasis">
    <w:name w:val="Intense Emphasis"/>
    <w:basedOn w:val="DefaultParagraphFont"/>
    <w:uiPriority w:val="21"/>
    <w:qFormat/>
    <w:rsid w:val="00B45F3B"/>
    <w:rPr>
      <w:i/>
      <w:iCs/>
      <w:color w:val="0F4761" w:themeColor="accent1" w:themeShade="BF"/>
    </w:rPr>
  </w:style>
  <w:style w:type="paragraph" w:styleId="IntenseQuote">
    <w:name w:val="Intense Quote"/>
    <w:basedOn w:val="Normal"/>
    <w:next w:val="Normal"/>
    <w:link w:val="IntenseQuoteChar"/>
    <w:uiPriority w:val="30"/>
    <w:qFormat/>
    <w:rsid w:val="00B4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F3B"/>
    <w:rPr>
      <w:i/>
      <w:iCs/>
      <w:color w:val="0F4761" w:themeColor="accent1" w:themeShade="BF"/>
    </w:rPr>
  </w:style>
  <w:style w:type="character" w:styleId="IntenseReference">
    <w:name w:val="Intense Reference"/>
    <w:basedOn w:val="DefaultParagraphFont"/>
    <w:uiPriority w:val="32"/>
    <w:qFormat/>
    <w:rsid w:val="00B45F3B"/>
    <w:rPr>
      <w:b/>
      <w:bCs/>
      <w:smallCaps/>
      <w:color w:val="0F4761" w:themeColor="accent1" w:themeShade="BF"/>
      <w:spacing w:val="5"/>
    </w:rPr>
  </w:style>
  <w:style w:type="character" w:styleId="Hyperlink">
    <w:name w:val="Hyperlink"/>
    <w:basedOn w:val="DefaultParagraphFont"/>
    <w:uiPriority w:val="99"/>
    <w:unhideWhenUsed/>
    <w:rsid w:val="00525C94"/>
    <w:rPr>
      <w:color w:val="467886" w:themeColor="hyperlink"/>
      <w:u w:val="single"/>
    </w:rPr>
  </w:style>
  <w:style w:type="character" w:styleId="UnresolvedMention">
    <w:name w:val="Unresolved Mention"/>
    <w:basedOn w:val="DefaultParagraphFont"/>
    <w:uiPriority w:val="99"/>
    <w:semiHidden/>
    <w:unhideWhenUsed/>
    <w:rsid w:val="00525C94"/>
    <w:rPr>
      <w:color w:val="605E5C"/>
      <w:shd w:val="clear" w:color="auto" w:fill="E1DFDD"/>
    </w:rPr>
  </w:style>
  <w:style w:type="paragraph" w:styleId="TOCHeading">
    <w:name w:val="TOC Heading"/>
    <w:basedOn w:val="Heading1"/>
    <w:next w:val="Normal"/>
    <w:uiPriority w:val="39"/>
    <w:unhideWhenUsed/>
    <w:qFormat/>
    <w:rsid w:val="00525C9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25C94"/>
    <w:pPr>
      <w:spacing w:after="100"/>
    </w:pPr>
  </w:style>
  <w:style w:type="paragraph" w:styleId="TOC2">
    <w:name w:val="toc 2"/>
    <w:basedOn w:val="Normal"/>
    <w:next w:val="Normal"/>
    <w:autoRedefine/>
    <w:uiPriority w:val="39"/>
    <w:unhideWhenUsed/>
    <w:rsid w:val="00525C94"/>
    <w:pPr>
      <w:spacing w:after="100"/>
      <w:ind w:left="240"/>
    </w:pPr>
  </w:style>
  <w:style w:type="character" w:styleId="PlaceholderText">
    <w:name w:val="Placeholder Text"/>
    <w:basedOn w:val="DefaultParagraphFont"/>
    <w:uiPriority w:val="99"/>
    <w:semiHidden/>
    <w:rsid w:val="00C467C5"/>
    <w:rPr>
      <w:color w:val="666666"/>
    </w:rPr>
  </w:style>
  <w:style w:type="paragraph" w:styleId="TOC3">
    <w:name w:val="toc 3"/>
    <w:basedOn w:val="Normal"/>
    <w:next w:val="Normal"/>
    <w:autoRedefine/>
    <w:uiPriority w:val="39"/>
    <w:unhideWhenUsed/>
    <w:rsid w:val="00C467C5"/>
    <w:pPr>
      <w:spacing w:after="100"/>
      <w:ind w:left="480"/>
    </w:pPr>
  </w:style>
  <w:style w:type="paragraph" w:styleId="FootnoteText">
    <w:name w:val="footnote text"/>
    <w:basedOn w:val="Normal"/>
    <w:link w:val="FootnoteTextChar"/>
    <w:uiPriority w:val="99"/>
    <w:semiHidden/>
    <w:unhideWhenUsed/>
    <w:rsid w:val="00C467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7C5"/>
    <w:rPr>
      <w:sz w:val="20"/>
      <w:szCs w:val="20"/>
    </w:rPr>
  </w:style>
  <w:style w:type="character" w:styleId="FootnoteReference">
    <w:name w:val="footnote reference"/>
    <w:basedOn w:val="DefaultParagraphFont"/>
    <w:uiPriority w:val="99"/>
    <w:semiHidden/>
    <w:unhideWhenUsed/>
    <w:rsid w:val="00C467C5"/>
    <w:rPr>
      <w:vertAlign w:val="superscript"/>
    </w:rPr>
  </w:style>
  <w:style w:type="paragraph" w:styleId="EndnoteText">
    <w:name w:val="endnote text"/>
    <w:basedOn w:val="Normal"/>
    <w:link w:val="EndnoteTextChar"/>
    <w:uiPriority w:val="99"/>
    <w:semiHidden/>
    <w:unhideWhenUsed/>
    <w:rsid w:val="00FB0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19"/>
    <w:rPr>
      <w:sz w:val="20"/>
      <w:szCs w:val="20"/>
    </w:rPr>
  </w:style>
  <w:style w:type="character" w:styleId="EndnoteReference">
    <w:name w:val="endnote reference"/>
    <w:basedOn w:val="DefaultParagraphFont"/>
    <w:uiPriority w:val="99"/>
    <w:semiHidden/>
    <w:unhideWhenUsed/>
    <w:rsid w:val="00FB0419"/>
    <w:rPr>
      <w:vertAlign w:val="superscript"/>
    </w:rPr>
  </w:style>
  <w:style w:type="paragraph" w:styleId="Bibliography">
    <w:name w:val="Bibliography"/>
    <w:basedOn w:val="Normal"/>
    <w:next w:val="Normal"/>
    <w:uiPriority w:val="37"/>
    <w:unhideWhenUsed/>
    <w:rsid w:val="00D318C8"/>
  </w:style>
  <w:style w:type="paragraph" w:styleId="Header">
    <w:name w:val="header"/>
    <w:basedOn w:val="Normal"/>
    <w:link w:val="HeaderChar"/>
    <w:uiPriority w:val="99"/>
    <w:unhideWhenUsed/>
    <w:rsid w:val="00006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311"/>
  </w:style>
  <w:style w:type="paragraph" w:styleId="Footer">
    <w:name w:val="footer"/>
    <w:basedOn w:val="Normal"/>
    <w:link w:val="FooterChar"/>
    <w:uiPriority w:val="99"/>
    <w:unhideWhenUsed/>
    <w:rsid w:val="00006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311"/>
  </w:style>
  <w:style w:type="table" w:styleId="TableGrid">
    <w:name w:val="Table Grid"/>
    <w:basedOn w:val="TableNormal"/>
    <w:uiPriority w:val="39"/>
    <w:rsid w:val="00AC6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608F"/>
    <w:rPr>
      <w:b/>
      <w:bCs/>
    </w:rPr>
  </w:style>
  <w:style w:type="character" w:customStyle="1" w:styleId="relative">
    <w:name w:val="relative"/>
    <w:basedOn w:val="DefaultParagraphFont"/>
    <w:rsid w:val="00AC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652">
      <w:bodyDiv w:val="1"/>
      <w:marLeft w:val="0"/>
      <w:marRight w:val="0"/>
      <w:marTop w:val="0"/>
      <w:marBottom w:val="0"/>
      <w:divBdr>
        <w:top w:val="none" w:sz="0" w:space="0" w:color="auto"/>
        <w:left w:val="none" w:sz="0" w:space="0" w:color="auto"/>
        <w:bottom w:val="none" w:sz="0" w:space="0" w:color="auto"/>
        <w:right w:val="none" w:sz="0" w:space="0" w:color="auto"/>
      </w:divBdr>
    </w:div>
    <w:div w:id="48574794">
      <w:bodyDiv w:val="1"/>
      <w:marLeft w:val="0"/>
      <w:marRight w:val="0"/>
      <w:marTop w:val="0"/>
      <w:marBottom w:val="0"/>
      <w:divBdr>
        <w:top w:val="none" w:sz="0" w:space="0" w:color="auto"/>
        <w:left w:val="none" w:sz="0" w:space="0" w:color="auto"/>
        <w:bottom w:val="none" w:sz="0" w:space="0" w:color="auto"/>
        <w:right w:val="none" w:sz="0" w:space="0" w:color="auto"/>
      </w:divBdr>
    </w:div>
    <w:div w:id="51346423">
      <w:bodyDiv w:val="1"/>
      <w:marLeft w:val="0"/>
      <w:marRight w:val="0"/>
      <w:marTop w:val="0"/>
      <w:marBottom w:val="0"/>
      <w:divBdr>
        <w:top w:val="none" w:sz="0" w:space="0" w:color="auto"/>
        <w:left w:val="none" w:sz="0" w:space="0" w:color="auto"/>
        <w:bottom w:val="none" w:sz="0" w:space="0" w:color="auto"/>
        <w:right w:val="none" w:sz="0" w:space="0" w:color="auto"/>
      </w:divBdr>
    </w:div>
    <w:div w:id="53968533">
      <w:bodyDiv w:val="1"/>
      <w:marLeft w:val="0"/>
      <w:marRight w:val="0"/>
      <w:marTop w:val="0"/>
      <w:marBottom w:val="0"/>
      <w:divBdr>
        <w:top w:val="none" w:sz="0" w:space="0" w:color="auto"/>
        <w:left w:val="none" w:sz="0" w:space="0" w:color="auto"/>
        <w:bottom w:val="none" w:sz="0" w:space="0" w:color="auto"/>
        <w:right w:val="none" w:sz="0" w:space="0" w:color="auto"/>
      </w:divBdr>
    </w:div>
    <w:div w:id="72245994">
      <w:bodyDiv w:val="1"/>
      <w:marLeft w:val="0"/>
      <w:marRight w:val="0"/>
      <w:marTop w:val="0"/>
      <w:marBottom w:val="0"/>
      <w:divBdr>
        <w:top w:val="none" w:sz="0" w:space="0" w:color="auto"/>
        <w:left w:val="none" w:sz="0" w:space="0" w:color="auto"/>
        <w:bottom w:val="none" w:sz="0" w:space="0" w:color="auto"/>
        <w:right w:val="none" w:sz="0" w:space="0" w:color="auto"/>
      </w:divBdr>
    </w:div>
    <w:div w:id="82576959">
      <w:bodyDiv w:val="1"/>
      <w:marLeft w:val="0"/>
      <w:marRight w:val="0"/>
      <w:marTop w:val="0"/>
      <w:marBottom w:val="0"/>
      <w:divBdr>
        <w:top w:val="none" w:sz="0" w:space="0" w:color="auto"/>
        <w:left w:val="none" w:sz="0" w:space="0" w:color="auto"/>
        <w:bottom w:val="none" w:sz="0" w:space="0" w:color="auto"/>
        <w:right w:val="none" w:sz="0" w:space="0" w:color="auto"/>
      </w:divBdr>
    </w:div>
    <w:div w:id="128593832">
      <w:bodyDiv w:val="1"/>
      <w:marLeft w:val="0"/>
      <w:marRight w:val="0"/>
      <w:marTop w:val="0"/>
      <w:marBottom w:val="0"/>
      <w:divBdr>
        <w:top w:val="none" w:sz="0" w:space="0" w:color="auto"/>
        <w:left w:val="none" w:sz="0" w:space="0" w:color="auto"/>
        <w:bottom w:val="none" w:sz="0" w:space="0" w:color="auto"/>
        <w:right w:val="none" w:sz="0" w:space="0" w:color="auto"/>
      </w:divBdr>
    </w:div>
    <w:div w:id="129329050">
      <w:bodyDiv w:val="1"/>
      <w:marLeft w:val="0"/>
      <w:marRight w:val="0"/>
      <w:marTop w:val="0"/>
      <w:marBottom w:val="0"/>
      <w:divBdr>
        <w:top w:val="none" w:sz="0" w:space="0" w:color="auto"/>
        <w:left w:val="none" w:sz="0" w:space="0" w:color="auto"/>
        <w:bottom w:val="none" w:sz="0" w:space="0" w:color="auto"/>
        <w:right w:val="none" w:sz="0" w:space="0" w:color="auto"/>
      </w:divBdr>
    </w:div>
    <w:div w:id="135993559">
      <w:bodyDiv w:val="1"/>
      <w:marLeft w:val="0"/>
      <w:marRight w:val="0"/>
      <w:marTop w:val="0"/>
      <w:marBottom w:val="0"/>
      <w:divBdr>
        <w:top w:val="none" w:sz="0" w:space="0" w:color="auto"/>
        <w:left w:val="none" w:sz="0" w:space="0" w:color="auto"/>
        <w:bottom w:val="none" w:sz="0" w:space="0" w:color="auto"/>
        <w:right w:val="none" w:sz="0" w:space="0" w:color="auto"/>
      </w:divBdr>
    </w:div>
    <w:div w:id="150103211">
      <w:bodyDiv w:val="1"/>
      <w:marLeft w:val="0"/>
      <w:marRight w:val="0"/>
      <w:marTop w:val="0"/>
      <w:marBottom w:val="0"/>
      <w:divBdr>
        <w:top w:val="none" w:sz="0" w:space="0" w:color="auto"/>
        <w:left w:val="none" w:sz="0" w:space="0" w:color="auto"/>
        <w:bottom w:val="none" w:sz="0" w:space="0" w:color="auto"/>
        <w:right w:val="none" w:sz="0" w:space="0" w:color="auto"/>
      </w:divBdr>
    </w:div>
    <w:div w:id="158927080">
      <w:bodyDiv w:val="1"/>
      <w:marLeft w:val="0"/>
      <w:marRight w:val="0"/>
      <w:marTop w:val="0"/>
      <w:marBottom w:val="0"/>
      <w:divBdr>
        <w:top w:val="none" w:sz="0" w:space="0" w:color="auto"/>
        <w:left w:val="none" w:sz="0" w:space="0" w:color="auto"/>
        <w:bottom w:val="none" w:sz="0" w:space="0" w:color="auto"/>
        <w:right w:val="none" w:sz="0" w:space="0" w:color="auto"/>
      </w:divBdr>
    </w:div>
    <w:div w:id="166987031">
      <w:bodyDiv w:val="1"/>
      <w:marLeft w:val="0"/>
      <w:marRight w:val="0"/>
      <w:marTop w:val="0"/>
      <w:marBottom w:val="0"/>
      <w:divBdr>
        <w:top w:val="none" w:sz="0" w:space="0" w:color="auto"/>
        <w:left w:val="none" w:sz="0" w:space="0" w:color="auto"/>
        <w:bottom w:val="none" w:sz="0" w:space="0" w:color="auto"/>
        <w:right w:val="none" w:sz="0" w:space="0" w:color="auto"/>
      </w:divBdr>
    </w:div>
    <w:div w:id="189148535">
      <w:bodyDiv w:val="1"/>
      <w:marLeft w:val="0"/>
      <w:marRight w:val="0"/>
      <w:marTop w:val="0"/>
      <w:marBottom w:val="0"/>
      <w:divBdr>
        <w:top w:val="none" w:sz="0" w:space="0" w:color="auto"/>
        <w:left w:val="none" w:sz="0" w:space="0" w:color="auto"/>
        <w:bottom w:val="none" w:sz="0" w:space="0" w:color="auto"/>
        <w:right w:val="none" w:sz="0" w:space="0" w:color="auto"/>
      </w:divBdr>
    </w:div>
    <w:div w:id="219898938">
      <w:bodyDiv w:val="1"/>
      <w:marLeft w:val="0"/>
      <w:marRight w:val="0"/>
      <w:marTop w:val="0"/>
      <w:marBottom w:val="0"/>
      <w:divBdr>
        <w:top w:val="none" w:sz="0" w:space="0" w:color="auto"/>
        <w:left w:val="none" w:sz="0" w:space="0" w:color="auto"/>
        <w:bottom w:val="none" w:sz="0" w:space="0" w:color="auto"/>
        <w:right w:val="none" w:sz="0" w:space="0" w:color="auto"/>
      </w:divBdr>
    </w:div>
    <w:div w:id="231232831">
      <w:bodyDiv w:val="1"/>
      <w:marLeft w:val="0"/>
      <w:marRight w:val="0"/>
      <w:marTop w:val="0"/>
      <w:marBottom w:val="0"/>
      <w:divBdr>
        <w:top w:val="none" w:sz="0" w:space="0" w:color="auto"/>
        <w:left w:val="none" w:sz="0" w:space="0" w:color="auto"/>
        <w:bottom w:val="none" w:sz="0" w:space="0" w:color="auto"/>
        <w:right w:val="none" w:sz="0" w:space="0" w:color="auto"/>
      </w:divBdr>
    </w:div>
    <w:div w:id="245267965">
      <w:bodyDiv w:val="1"/>
      <w:marLeft w:val="0"/>
      <w:marRight w:val="0"/>
      <w:marTop w:val="0"/>
      <w:marBottom w:val="0"/>
      <w:divBdr>
        <w:top w:val="none" w:sz="0" w:space="0" w:color="auto"/>
        <w:left w:val="none" w:sz="0" w:space="0" w:color="auto"/>
        <w:bottom w:val="none" w:sz="0" w:space="0" w:color="auto"/>
        <w:right w:val="none" w:sz="0" w:space="0" w:color="auto"/>
      </w:divBdr>
    </w:div>
    <w:div w:id="286205450">
      <w:bodyDiv w:val="1"/>
      <w:marLeft w:val="0"/>
      <w:marRight w:val="0"/>
      <w:marTop w:val="0"/>
      <w:marBottom w:val="0"/>
      <w:divBdr>
        <w:top w:val="none" w:sz="0" w:space="0" w:color="auto"/>
        <w:left w:val="none" w:sz="0" w:space="0" w:color="auto"/>
        <w:bottom w:val="none" w:sz="0" w:space="0" w:color="auto"/>
        <w:right w:val="none" w:sz="0" w:space="0" w:color="auto"/>
      </w:divBdr>
    </w:div>
    <w:div w:id="338655736">
      <w:bodyDiv w:val="1"/>
      <w:marLeft w:val="0"/>
      <w:marRight w:val="0"/>
      <w:marTop w:val="0"/>
      <w:marBottom w:val="0"/>
      <w:divBdr>
        <w:top w:val="none" w:sz="0" w:space="0" w:color="auto"/>
        <w:left w:val="none" w:sz="0" w:space="0" w:color="auto"/>
        <w:bottom w:val="none" w:sz="0" w:space="0" w:color="auto"/>
        <w:right w:val="none" w:sz="0" w:space="0" w:color="auto"/>
      </w:divBdr>
    </w:div>
    <w:div w:id="368799871">
      <w:bodyDiv w:val="1"/>
      <w:marLeft w:val="0"/>
      <w:marRight w:val="0"/>
      <w:marTop w:val="0"/>
      <w:marBottom w:val="0"/>
      <w:divBdr>
        <w:top w:val="none" w:sz="0" w:space="0" w:color="auto"/>
        <w:left w:val="none" w:sz="0" w:space="0" w:color="auto"/>
        <w:bottom w:val="none" w:sz="0" w:space="0" w:color="auto"/>
        <w:right w:val="none" w:sz="0" w:space="0" w:color="auto"/>
      </w:divBdr>
    </w:div>
    <w:div w:id="383214706">
      <w:bodyDiv w:val="1"/>
      <w:marLeft w:val="0"/>
      <w:marRight w:val="0"/>
      <w:marTop w:val="0"/>
      <w:marBottom w:val="0"/>
      <w:divBdr>
        <w:top w:val="none" w:sz="0" w:space="0" w:color="auto"/>
        <w:left w:val="none" w:sz="0" w:space="0" w:color="auto"/>
        <w:bottom w:val="none" w:sz="0" w:space="0" w:color="auto"/>
        <w:right w:val="none" w:sz="0" w:space="0" w:color="auto"/>
      </w:divBdr>
    </w:div>
    <w:div w:id="406847775">
      <w:bodyDiv w:val="1"/>
      <w:marLeft w:val="0"/>
      <w:marRight w:val="0"/>
      <w:marTop w:val="0"/>
      <w:marBottom w:val="0"/>
      <w:divBdr>
        <w:top w:val="none" w:sz="0" w:space="0" w:color="auto"/>
        <w:left w:val="none" w:sz="0" w:space="0" w:color="auto"/>
        <w:bottom w:val="none" w:sz="0" w:space="0" w:color="auto"/>
        <w:right w:val="none" w:sz="0" w:space="0" w:color="auto"/>
      </w:divBdr>
    </w:div>
    <w:div w:id="421218502">
      <w:bodyDiv w:val="1"/>
      <w:marLeft w:val="0"/>
      <w:marRight w:val="0"/>
      <w:marTop w:val="0"/>
      <w:marBottom w:val="0"/>
      <w:divBdr>
        <w:top w:val="none" w:sz="0" w:space="0" w:color="auto"/>
        <w:left w:val="none" w:sz="0" w:space="0" w:color="auto"/>
        <w:bottom w:val="none" w:sz="0" w:space="0" w:color="auto"/>
        <w:right w:val="none" w:sz="0" w:space="0" w:color="auto"/>
      </w:divBdr>
    </w:div>
    <w:div w:id="446200080">
      <w:bodyDiv w:val="1"/>
      <w:marLeft w:val="0"/>
      <w:marRight w:val="0"/>
      <w:marTop w:val="0"/>
      <w:marBottom w:val="0"/>
      <w:divBdr>
        <w:top w:val="none" w:sz="0" w:space="0" w:color="auto"/>
        <w:left w:val="none" w:sz="0" w:space="0" w:color="auto"/>
        <w:bottom w:val="none" w:sz="0" w:space="0" w:color="auto"/>
        <w:right w:val="none" w:sz="0" w:space="0" w:color="auto"/>
      </w:divBdr>
    </w:div>
    <w:div w:id="458573789">
      <w:bodyDiv w:val="1"/>
      <w:marLeft w:val="0"/>
      <w:marRight w:val="0"/>
      <w:marTop w:val="0"/>
      <w:marBottom w:val="0"/>
      <w:divBdr>
        <w:top w:val="none" w:sz="0" w:space="0" w:color="auto"/>
        <w:left w:val="none" w:sz="0" w:space="0" w:color="auto"/>
        <w:bottom w:val="none" w:sz="0" w:space="0" w:color="auto"/>
        <w:right w:val="none" w:sz="0" w:space="0" w:color="auto"/>
      </w:divBdr>
    </w:div>
    <w:div w:id="460391060">
      <w:bodyDiv w:val="1"/>
      <w:marLeft w:val="0"/>
      <w:marRight w:val="0"/>
      <w:marTop w:val="0"/>
      <w:marBottom w:val="0"/>
      <w:divBdr>
        <w:top w:val="none" w:sz="0" w:space="0" w:color="auto"/>
        <w:left w:val="none" w:sz="0" w:space="0" w:color="auto"/>
        <w:bottom w:val="none" w:sz="0" w:space="0" w:color="auto"/>
        <w:right w:val="none" w:sz="0" w:space="0" w:color="auto"/>
      </w:divBdr>
    </w:div>
    <w:div w:id="471288786">
      <w:bodyDiv w:val="1"/>
      <w:marLeft w:val="0"/>
      <w:marRight w:val="0"/>
      <w:marTop w:val="0"/>
      <w:marBottom w:val="0"/>
      <w:divBdr>
        <w:top w:val="none" w:sz="0" w:space="0" w:color="auto"/>
        <w:left w:val="none" w:sz="0" w:space="0" w:color="auto"/>
        <w:bottom w:val="none" w:sz="0" w:space="0" w:color="auto"/>
        <w:right w:val="none" w:sz="0" w:space="0" w:color="auto"/>
      </w:divBdr>
    </w:div>
    <w:div w:id="472723638">
      <w:bodyDiv w:val="1"/>
      <w:marLeft w:val="0"/>
      <w:marRight w:val="0"/>
      <w:marTop w:val="0"/>
      <w:marBottom w:val="0"/>
      <w:divBdr>
        <w:top w:val="none" w:sz="0" w:space="0" w:color="auto"/>
        <w:left w:val="none" w:sz="0" w:space="0" w:color="auto"/>
        <w:bottom w:val="none" w:sz="0" w:space="0" w:color="auto"/>
        <w:right w:val="none" w:sz="0" w:space="0" w:color="auto"/>
      </w:divBdr>
    </w:div>
    <w:div w:id="499387594">
      <w:bodyDiv w:val="1"/>
      <w:marLeft w:val="0"/>
      <w:marRight w:val="0"/>
      <w:marTop w:val="0"/>
      <w:marBottom w:val="0"/>
      <w:divBdr>
        <w:top w:val="none" w:sz="0" w:space="0" w:color="auto"/>
        <w:left w:val="none" w:sz="0" w:space="0" w:color="auto"/>
        <w:bottom w:val="none" w:sz="0" w:space="0" w:color="auto"/>
        <w:right w:val="none" w:sz="0" w:space="0" w:color="auto"/>
      </w:divBdr>
    </w:div>
    <w:div w:id="504591816">
      <w:bodyDiv w:val="1"/>
      <w:marLeft w:val="0"/>
      <w:marRight w:val="0"/>
      <w:marTop w:val="0"/>
      <w:marBottom w:val="0"/>
      <w:divBdr>
        <w:top w:val="none" w:sz="0" w:space="0" w:color="auto"/>
        <w:left w:val="none" w:sz="0" w:space="0" w:color="auto"/>
        <w:bottom w:val="none" w:sz="0" w:space="0" w:color="auto"/>
        <w:right w:val="none" w:sz="0" w:space="0" w:color="auto"/>
      </w:divBdr>
    </w:div>
    <w:div w:id="525795454">
      <w:bodyDiv w:val="1"/>
      <w:marLeft w:val="0"/>
      <w:marRight w:val="0"/>
      <w:marTop w:val="0"/>
      <w:marBottom w:val="0"/>
      <w:divBdr>
        <w:top w:val="none" w:sz="0" w:space="0" w:color="auto"/>
        <w:left w:val="none" w:sz="0" w:space="0" w:color="auto"/>
        <w:bottom w:val="none" w:sz="0" w:space="0" w:color="auto"/>
        <w:right w:val="none" w:sz="0" w:space="0" w:color="auto"/>
      </w:divBdr>
    </w:div>
    <w:div w:id="554776507">
      <w:bodyDiv w:val="1"/>
      <w:marLeft w:val="0"/>
      <w:marRight w:val="0"/>
      <w:marTop w:val="0"/>
      <w:marBottom w:val="0"/>
      <w:divBdr>
        <w:top w:val="none" w:sz="0" w:space="0" w:color="auto"/>
        <w:left w:val="none" w:sz="0" w:space="0" w:color="auto"/>
        <w:bottom w:val="none" w:sz="0" w:space="0" w:color="auto"/>
        <w:right w:val="none" w:sz="0" w:space="0" w:color="auto"/>
      </w:divBdr>
    </w:div>
    <w:div w:id="581531927">
      <w:bodyDiv w:val="1"/>
      <w:marLeft w:val="0"/>
      <w:marRight w:val="0"/>
      <w:marTop w:val="0"/>
      <w:marBottom w:val="0"/>
      <w:divBdr>
        <w:top w:val="none" w:sz="0" w:space="0" w:color="auto"/>
        <w:left w:val="none" w:sz="0" w:space="0" w:color="auto"/>
        <w:bottom w:val="none" w:sz="0" w:space="0" w:color="auto"/>
        <w:right w:val="none" w:sz="0" w:space="0" w:color="auto"/>
      </w:divBdr>
    </w:div>
    <w:div w:id="586810698">
      <w:bodyDiv w:val="1"/>
      <w:marLeft w:val="0"/>
      <w:marRight w:val="0"/>
      <w:marTop w:val="0"/>
      <w:marBottom w:val="0"/>
      <w:divBdr>
        <w:top w:val="none" w:sz="0" w:space="0" w:color="auto"/>
        <w:left w:val="none" w:sz="0" w:space="0" w:color="auto"/>
        <w:bottom w:val="none" w:sz="0" w:space="0" w:color="auto"/>
        <w:right w:val="none" w:sz="0" w:space="0" w:color="auto"/>
      </w:divBdr>
    </w:div>
    <w:div w:id="615714292">
      <w:bodyDiv w:val="1"/>
      <w:marLeft w:val="0"/>
      <w:marRight w:val="0"/>
      <w:marTop w:val="0"/>
      <w:marBottom w:val="0"/>
      <w:divBdr>
        <w:top w:val="none" w:sz="0" w:space="0" w:color="auto"/>
        <w:left w:val="none" w:sz="0" w:space="0" w:color="auto"/>
        <w:bottom w:val="none" w:sz="0" w:space="0" w:color="auto"/>
        <w:right w:val="none" w:sz="0" w:space="0" w:color="auto"/>
      </w:divBdr>
    </w:div>
    <w:div w:id="629897708">
      <w:bodyDiv w:val="1"/>
      <w:marLeft w:val="0"/>
      <w:marRight w:val="0"/>
      <w:marTop w:val="0"/>
      <w:marBottom w:val="0"/>
      <w:divBdr>
        <w:top w:val="none" w:sz="0" w:space="0" w:color="auto"/>
        <w:left w:val="none" w:sz="0" w:space="0" w:color="auto"/>
        <w:bottom w:val="none" w:sz="0" w:space="0" w:color="auto"/>
        <w:right w:val="none" w:sz="0" w:space="0" w:color="auto"/>
      </w:divBdr>
    </w:div>
    <w:div w:id="632902263">
      <w:bodyDiv w:val="1"/>
      <w:marLeft w:val="0"/>
      <w:marRight w:val="0"/>
      <w:marTop w:val="0"/>
      <w:marBottom w:val="0"/>
      <w:divBdr>
        <w:top w:val="none" w:sz="0" w:space="0" w:color="auto"/>
        <w:left w:val="none" w:sz="0" w:space="0" w:color="auto"/>
        <w:bottom w:val="none" w:sz="0" w:space="0" w:color="auto"/>
        <w:right w:val="none" w:sz="0" w:space="0" w:color="auto"/>
      </w:divBdr>
    </w:div>
    <w:div w:id="668405863">
      <w:bodyDiv w:val="1"/>
      <w:marLeft w:val="0"/>
      <w:marRight w:val="0"/>
      <w:marTop w:val="0"/>
      <w:marBottom w:val="0"/>
      <w:divBdr>
        <w:top w:val="none" w:sz="0" w:space="0" w:color="auto"/>
        <w:left w:val="none" w:sz="0" w:space="0" w:color="auto"/>
        <w:bottom w:val="none" w:sz="0" w:space="0" w:color="auto"/>
        <w:right w:val="none" w:sz="0" w:space="0" w:color="auto"/>
      </w:divBdr>
    </w:div>
    <w:div w:id="676231562">
      <w:bodyDiv w:val="1"/>
      <w:marLeft w:val="0"/>
      <w:marRight w:val="0"/>
      <w:marTop w:val="0"/>
      <w:marBottom w:val="0"/>
      <w:divBdr>
        <w:top w:val="none" w:sz="0" w:space="0" w:color="auto"/>
        <w:left w:val="none" w:sz="0" w:space="0" w:color="auto"/>
        <w:bottom w:val="none" w:sz="0" w:space="0" w:color="auto"/>
        <w:right w:val="none" w:sz="0" w:space="0" w:color="auto"/>
      </w:divBdr>
    </w:div>
    <w:div w:id="682245141">
      <w:bodyDiv w:val="1"/>
      <w:marLeft w:val="0"/>
      <w:marRight w:val="0"/>
      <w:marTop w:val="0"/>
      <w:marBottom w:val="0"/>
      <w:divBdr>
        <w:top w:val="none" w:sz="0" w:space="0" w:color="auto"/>
        <w:left w:val="none" w:sz="0" w:space="0" w:color="auto"/>
        <w:bottom w:val="none" w:sz="0" w:space="0" w:color="auto"/>
        <w:right w:val="none" w:sz="0" w:space="0" w:color="auto"/>
      </w:divBdr>
    </w:div>
    <w:div w:id="734086782">
      <w:bodyDiv w:val="1"/>
      <w:marLeft w:val="0"/>
      <w:marRight w:val="0"/>
      <w:marTop w:val="0"/>
      <w:marBottom w:val="0"/>
      <w:divBdr>
        <w:top w:val="none" w:sz="0" w:space="0" w:color="auto"/>
        <w:left w:val="none" w:sz="0" w:space="0" w:color="auto"/>
        <w:bottom w:val="none" w:sz="0" w:space="0" w:color="auto"/>
        <w:right w:val="none" w:sz="0" w:space="0" w:color="auto"/>
      </w:divBdr>
    </w:div>
    <w:div w:id="779034671">
      <w:bodyDiv w:val="1"/>
      <w:marLeft w:val="0"/>
      <w:marRight w:val="0"/>
      <w:marTop w:val="0"/>
      <w:marBottom w:val="0"/>
      <w:divBdr>
        <w:top w:val="none" w:sz="0" w:space="0" w:color="auto"/>
        <w:left w:val="none" w:sz="0" w:space="0" w:color="auto"/>
        <w:bottom w:val="none" w:sz="0" w:space="0" w:color="auto"/>
        <w:right w:val="none" w:sz="0" w:space="0" w:color="auto"/>
      </w:divBdr>
    </w:div>
    <w:div w:id="780413286">
      <w:bodyDiv w:val="1"/>
      <w:marLeft w:val="0"/>
      <w:marRight w:val="0"/>
      <w:marTop w:val="0"/>
      <w:marBottom w:val="0"/>
      <w:divBdr>
        <w:top w:val="none" w:sz="0" w:space="0" w:color="auto"/>
        <w:left w:val="none" w:sz="0" w:space="0" w:color="auto"/>
        <w:bottom w:val="none" w:sz="0" w:space="0" w:color="auto"/>
        <w:right w:val="none" w:sz="0" w:space="0" w:color="auto"/>
      </w:divBdr>
    </w:div>
    <w:div w:id="812405207">
      <w:bodyDiv w:val="1"/>
      <w:marLeft w:val="0"/>
      <w:marRight w:val="0"/>
      <w:marTop w:val="0"/>
      <w:marBottom w:val="0"/>
      <w:divBdr>
        <w:top w:val="none" w:sz="0" w:space="0" w:color="auto"/>
        <w:left w:val="none" w:sz="0" w:space="0" w:color="auto"/>
        <w:bottom w:val="none" w:sz="0" w:space="0" w:color="auto"/>
        <w:right w:val="none" w:sz="0" w:space="0" w:color="auto"/>
      </w:divBdr>
    </w:div>
    <w:div w:id="819615167">
      <w:bodyDiv w:val="1"/>
      <w:marLeft w:val="0"/>
      <w:marRight w:val="0"/>
      <w:marTop w:val="0"/>
      <w:marBottom w:val="0"/>
      <w:divBdr>
        <w:top w:val="none" w:sz="0" w:space="0" w:color="auto"/>
        <w:left w:val="none" w:sz="0" w:space="0" w:color="auto"/>
        <w:bottom w:val="none" w:sz="0" w:space="0" w:color="auto"/>
        <w:right w:val="none" w:sz="0" w:space="0" w:color="auto"/>
      </w:divBdr>
    </w:div>
    <w:div w:id="836725046">
      <w:bodyDiv w:val="1"/>
      <w:marLeft w:val="0"/>
      <w:marRight w:val="0"/>
      <w:marTop w:val="0"/>
      <w:marBottom w:val="0"/>
      <w:divBdr>
        <w:top w:val="none" w:sz="0" w:space="0" w:color="auto"/>
        <w:left w:val="none" w:sz="0" w:space="0" w:color="auto"/>
        <w:bottom w:val="none" w:sz="0" w:space="0" w:color="auto"/>
        <w:right w:val="none" w:sz="0" w:space="0" w:color="auto"/>
      </w:divBdr>
    </w:div>
    <w:div w:id="865168992">
      <w:bodyDiv w:val="1"/>
      <w:marLeft w:val="0"/>
      <w:marRight w:val="0"/>
      <w:marTop w:val="0"/>
      <w:marBottom w:val="0"/>
      <w:divBdr>
        <w:top w:val="none" w:sz="0" w:space="0" w:color="auto"/>
        <w:left w:val="none" w:sz="0" w:space="0" w:color="auto"/>
        <w:bottom w:val="none" w:sz="0" w:space="0" w:color="auto"/>
        <w:right w:val="none" w:sz="0" w:space="0" w:color="auto"/>
      </w:divBdr>
    </w:div>
    <w:div w:id="891624325">
      <w:bodyDiv w:val="1"/>
      <w:marLeft w:val="0"/>
      <w:marRight w:val="0"/>
      <w:marTop w:val="0"/>
      <w:marBottom w:val="0"/>
      <w:divBdr>
        <w:top w:val="none" w:sz="0" w:space="0" w:color="auto"/>
        <w:left w:val="none" w:sz="0" w:space="0" w:color="auto"/>
        <w:bottom w:val="none" w:sz="0" w:space="0" w:color="auto"/>
        <w:right w:val="none" w:sz="0" w:space="0" w:color="auto"/>
      </w:divBdr>
    </w:div>
    <w:div w:id="905798470">
      <w:bodyDiv w:val="1"/>
      <w:marLeft w:val="0"/>
      <w:marRight w:val="0"/>
      <w:marTop w:val="0"/>
      <w:marBottom w:val="0"/>
      <w:divBdr>
        <w:top w:val="none" w:sz="0" w:space="0" w:color="auto"/>
        <w:left w:val="none" w:sz="0" w:space="0" w:color="auto"/>
        <w:bottom w:val="none" w:sz="0" w:space="0" w:color="auto"/>
        <w:right w:val="none" w:sz="0" w:space="0" w:color="auto"/>
      </w:divBdr>
    </w:div>
    <w:div w:id="911500287">
      <w:bodyDiv w:val="1"/>
      <w:marLeft w:val="0"/>
      <w:marRight w:val="0"/>
      <w:marTop w:val="0"/>
      <w:marBottom w:val="0"/>
      <w:divBdr>
        <w:top w:val="none" w:sz="0" w:space="0" w:color="auto"/>
        <w:left w:val="none" w:sz="0" w:space="0" w:color="auto"/>
        <w:bottom w:val="none" w:sz="0" w:space="0" w:color="auto"/>
        <w:right w:val="none" w:sz="0" w:space="0" w:color="auto"/>
      </w:divBdr>
    </w:div>
    <w:div w:id="917129321">
      <w:bodyDiv w:val="1"/>
      <w:marLeft w:val="0"/>
      <w:marRight w:val="0"/>
      <w:marTop w:val="0"/>
      <w:marBottom w:val="0"/>
      <w:divBdr>
        <w:top w:val="none" w:sz="0" w:space="0" w:color="auto"/>
        <w:left w:val="none" w:sz="0" w:space="0" w:color="auto"/>
        <w:bottom w:val="none" w:sz="0" w:space="0" w:color="auto"/>
        <w:right w:val="none" w:sz="0" w:space="0" w:color="auto"/>
      </w:divBdr>
    </w:div>
    <w:div w:id="954170239">
      <w:bodyDiv w:val="1"/>
      <w:marLeft w:val="0"/>
      <w:marRight w:val="0"/>
      <w:marTop w:val="0"/>
      <w:marBottom w:val="0"/>
      <w:divBdr>
        <w:top w:val="none" w:sz="0" w:space="0" w:color="auto"/>
        <w:left w:val="none" w:sz="0" w:space="0" w:color="auto"/>
        <w:bottom w:val="none" w:sz="0" w:space="0" w:color="auto"/>
        <w:right w:val="none" w:sz="0" w:space="0" w:color="auto"/>
      </w:divBdr>
    </w:div>
    <w:div w:id="954795154">
      <w:bodyDiv w:val="1"/>
      <w:marLeft w:val="0"/>
      <w:marRight w:val="0"/>
      <w:marTop w:val="0"/>
      <w:marBottom w:val="0"/>
      <w:divBdr>
        <w:top w:val="none" w:sz="0" w:space="0" w:color="auto"/>
        <w:left w:val="none" w:sz="0" w:space="0" w:color="auto"/>
        <w:bottom w:val="none" w:sz="0" w:space="0" w:color="auto"/>
        <w:right w:val="none" w:sz="0" w:space="0" w:color="auto"/>
      </w:divBdr>
    </w:div>
    <w:div w:id="955982197">
      <w:bodyDiv w:val="1"/>
      <w:marLeft w:val="0"/>
      <w:marRight w:val="0"/>
      <w:marTop w:val="0"/>
      <w:marBottom w:val="0"/>
      <w:divBdr>
        <w:top w:val="none" w:sz="0" w:space="0" w:color="auto"/>
        <w:left w:val="none" w:sz="0" w:space="0" w:color="auto"/>
        <w:bottom w:val="none" w:sz="0" w:space="0" w:color="auto"/>
        <w:right w:val="none" w:sz="0" w:space="0" w:color="auto"/>
      </w:divBdr>
    </w:div>
    <w:div w:id="977682265">
      <w:bodyDiv w:val="1"/>
      <w:marLeft w:val="0"/>
      <w:marRight w:val="0"/>
      <w:marTop w:val="0"/>
      <w:marBottom w:val="0"/>
      <w:divBdr>
        <w:top w:val="none" w:sz="0" w:space="0" w:color="auto"/>
        <w:left w:val="none" w:sz="0" w:space="0" w:color="auto"/>
        <w:bottom w:val="none" w:sz="0" w:space="0" w:color="auto"/>
        <w:right w:val="none" w:sz="0" w:space="0" w:color="auto"/>
      </w:divBdr>
    </w:div>
    <w:div w:id="982272889">
      <w:bodyDiv w:val="1"/>
      <w:marLeft w:val="0"/>
      <w:marRight w:val="0"/>
      <w:marTop w:val="0"/>
      <w:marBottom w:val="0"/>
      <w:divBdr>
        <w:top w:val="none" w:sz="0" w:space="0" w:color="auto"/>
        <w:left w:val="none" w:sz="0" w:space="0" w:color="auto"/>
        <w:bottom w:val="none" w:sz="0" w:space="0" w:color="auto"/>
        <w:right w:val="none" w:sz="0" w:space="0" w:color="auto"/>
      </w:divBdr>
    </w:div>
    <w:div w:id="988821106">
      <w:bodyDiv w:val="1"/>
      <w:marLeft w:val="0"/>
      <w:marRight w:val="0"/>
      <w:marTop w:val="0"/>
      <w:marBottom w:val="0"/>
      <w:divBdr>
        <w:top w:val="none" w:sz="0" w:space="0" w:color="auto"/>
        <w:left w:val="none" w:sz="0" w:space="0" w:color="auto"/>
        <w:bottom w:val="none" w:sz="0" w:space="0" w:color="auto"/>
        <w:right w:val="none" w:sz="0" w:space="0" w:color="auto"/>
      </w:divBdr>
    </w:div>
    <w:div w:id="1000041707">
      <w:bodyDiv w:val="1"/>
      <w:marLeft w:val="0"/>
      <w:marRight w:val="0"/>
      <w:marTop w:val="0"/>
      <w:marBottom w:val="0"/>
      <w:divBdr>
        <w:top w:val="none" w:sz="0" w:space="0" w:color="auto"/>
        <w:left w:val="none" w:sz="0" w:space="0" w:color="auto"/>
        <w:bottom w:val="none" w:sz="0" w:space="0" w:color="auto"/>
        <w:right w:val="none" w:sz="0" w:space="0" w:color="auto"/>
      </w:divBdr>
    </w:div>
    <w:div w:id="1007635181">
      <w:bodyDiv w:val="1"/>
      <w:marLeft w:val="0"/>
      <w:marRight w:val="0"/>
      <w:marTop w:val="0"/>
      <w:marBottom w:val="0"/>
      <w:divBdr>
        <w:top w:val="none" w:sz="0" w:space="0" w:color="auto"/>
        <w:left w:val="none" w:sz="0" w:space="0" w:color="auto"/>
        <w:bottom w:val="none" w:sz="0" w:space="0" w:color="auto"/>
        <w:right w:val="none" w:sz="0" w:space="0" w:color="auto"/>
      </w:divBdr>
    </w:div>
    <w:div w:id="1024551870">
      <w:bodyDiv w:val="1"/>
      <w:marLeft w:val="0"/>
      <w:marRight w:val="0"/>
      <w:marTop w:val="0"/>
      <w:marBottom w:val="0"/>
      <w:divBdr>
        <w:top w:val="none" w:sz="0" w:space="0" w:color="auto"/>
        <w:left w:val="none" w:sz="0" w:space="0" w:color="auto"/>
        <w:bottom w:val="none" w:sz="0" w:space="0" w:color="auto"/>
        <w:right w:val="none" w:sz="0" w:space="0" w:color="auto"/>
      </w:divBdr>
    </w:div>
    <w:div w:id="1037387633">
      <w:bodyDiv w:val="1"/>
      <w:marLeft w:val="0"/>
      <w:marRight w:val="0"/>
      <w:marTop w:val="0"/>
      <w:marBottom w:val="0"/>
      <w:divBdr>
        <w:top w:val="none" w:sz="0" w:space="0" w:color="auto"/>
        <w:left w:val="none" w:sz="0" w:space="0" w:color="auto"/>
        <w:bottom w:val="none" w:sz="0" w:space="0" w:color="auto"/>
        <w:right w:val="none" w:sz="0" w:space="0" w:color="auto"/>
      </w:divBdr>
    </w:div>
    <w:div w:id="1059748797">
      <w:bodyDiv w:val="1"/>
      <w:marLeft w:val="0"/>
      <w:marRight w:val="0"/>
      <w:marTop w:val="0"/>
      <w:marBottom w:val="0"/>
      <w:divBdr>
        <w:top w:val="none" w:sz="0" w:space="0" w:color="auto"/>
        <w:left w:val="none" w:sz="0" w:space="0" w:color="auto"/>
        <w:bottom w:val="none" w:sz="0" w:space="0" w:color="auto"/>
        <w:right w:val="none" w:sz="0" w:space="0" w:color="auto"/>
      </w:divBdr>
    </w:div>
    <w:div w:id="1100639675">
      <w:bodyDiv w:val="1"/>
      <w:marLeft w:val="0"/>
      <w:marRight w:val="0"/>
      <w:marTop w:val="0"/>
      <w:marBottom w:val="0"/>
      <w:divBdr>
        <w:top w:val="none" w:sz="0" w:space="0" w:color="auto"/>
        <w:left w:val="none" w:sz="0" w:space="0" w:color="auto"/>
        <w:bottom w:val="none" w:sz="0" w:space="0" w:color="auto"/>
        <w:right w:val="none" w:sz="0" w:space="0" w:color="auto"/>
      </w:divBdr>
    </w:div>
    <w:div w:id="1109088667">
      <w:bodyDiv w:val="1"/>
      <w:marLeft w:val="0"/>
      <w:marRight w:val="0"/>
      <w:marTop w:val="0"/>
      <w:marBottom w:val="0"/>
      <w:divBdr>
        <w:top w:val="none" w:sz="0" w:space="0" w:color="auto"/>
        <w:left w:val="none" w:sz="0" w:space="0" w:color="auto"/>
        <w:bottom w:val="none" w:sz="0" w:space="0" w:color="auto"/>
        <w:right w:val="none" w:sz="0" w:space="0" w:color="auto"/>
      </w:divBdr>
    </w:div>
    <w:div w:id="1128008228">
      <w:bodyDiv w:val="1"/>
      <w:marLeft w:val="0"/>
      <w:marRight w:val="0"/>
      <w:marTop w:val="0"/>
      <w:marBottom w:val="0"/>
      <w:divBdr>
        <w:top w:val="none" w:sz="0" w:space="0" w:color="auto"/>
        <w:left w:val="none" w:sz="0" w:space="0" w:color="auto"/>
        <w:bottom w:val="none" w:sz="0" w:space="0" w:color="auto"/>
        <w:right w:val="none" w:sz="0" w:space="0" w:color="auto"/>
      </w:divBdr>
    </w:div>
    <w:div w:id="1167943050">
      <w:bodyDiv w:val="1"/>
      <w:marLeft w:val="0"/>
      <w:marRight w:val="0"/>
      <w:marTop w:val="0"/>
      <w:marBottom w:val="0"/>
      <w:divBdr>
        <w:top w:val="none" w:sz="0" w:space="0" w:color="auto"/>
        <w:left w:val="none" w:sz="0" w:space="0" w:color="auto"/>
        <w:bottom w:val="none" w:sz="0" w:space="0" w:color="auto"/>
        <w:right w:val="none" w:sz="0" w:space="0" w:color="auto"/>
      </w:divBdr>
    </w:div>
    <w:div w:id="1191146900">
      <w:bodyDiv w:val="1"/>
      <w:marLeft w:val="0"/>
      <w:marRight w:val="0"/>
      <w:marTop w:val="0"/>
      <w:marBottom w:val="0"/>
      <w:divBdr>
        <w:top w:val="none" w:sz="0" w:space="0" w:color="auto"/>
        <w:left w:val="none" w:sz="0" w:space="0" w:color="auto"/>
        <w:bottom w:val="none" w:sz="0" w:space="0" w:color="auto"/>
        <w:right w:val="none" w:sz="0" w:space="0" w:color="auto"/>
      </w:divBdr>
    </w:div>
    <w:div w:id="1201167322">
      <w:bodyDiv w:val="1"/>
      <w:marLeft w:val="0"/>
      <w:marRight w:val="0"/>
      <w:marTop w:val="0"/>
      <w:marBottom w:val="0"/>
      <w:divBdr>
        <w:top w:val="none" w:sz="0" w:space="0" w:color="auto"/>
        <w:left w:val="none" w:sz="0" w:space="0" w:color="auto"/>
        <w:bottom w:val="none" w:sz="0" w:space="0" w:color="auto"/>
        <w:right w:val="none" w:sz="0" w:space="0" w:color="auto"/>
      </w:divBdr>
    </w:div>
    <w:div w:id="1212770536">
      <w:bodyDiv w:val="1"/>
      <w:marLeft w:val="0"/>
      <w:marRight w:val="0"/>
      <w:marTop w:val="0"/>
      <w:marBottom w:val="0"/>
      <w:divBdr>
        <w:top w:val="none" w:sz="0" w:space="0" w:color="auto"/>
        <w:left w:val="none" w:sz="0" w:space="0" w:color="auto"/>
        <w:bottom w:val="none" w:sz="0" w:space="0" w:color="auto"/>
        <w:right w:val="none" w:sz="0" w:space="0" w:color="auto"/>
      </w:divBdr>
    </w:div>
    <w:div w:id="1234271379">
      <w:bodyDiv w:val="1"/>
      <w:marLeft w:val="0"/>
      <w:marRight w:val="0"/>
      <w:marTop w:val="0"/>
      <w:marBottom w:val="0"/>
      <w:divBdr>
        <w:top w:val="none" w:sz="0" w:space="0" w:color="auto"/>
        <w:left w:val="none" w:sz="0" w:space="0" w:color="auto"/>
        <w:bottom w:val="none" w:sz="0" w:space="0" w:color="auto"/>
        <w:right w:val="none" w:sz="0" w:space="0" w:color="auto"/>
      </w:divBdr>
    </w:div>
    <w:div w:id="1250845786">
      <w:bodyDiv w:val="1"/>
      <w:marLeft w:val="0"/>
      <w:marRight w:val="0"/>
      <w:marTop w:val="0"/>
      <w:marBottom w:val="0"/>
      <w:divBdr>
        <w:top w:val="none" w:sz="0" w:space="0" w:color="auto"/>
        <w:left w:val="none" w:sz="0" w:space="0" w:color="auto"/>
        <w:bottom w:val="none" w:sz="0" w:space="0" w:color="auto"/>
        <w:right w:val="none" w:sz="0" w:space="0" w:color="auto"/>
      </w:divBdr>
    </w:div>
    <w:div w:id="1259874513">
      <w:bodyDiv w:val="1"/>
      <w:marLeft w:val="0"/>
      <w:marRight w:val="0"/>
      <w:marTop w:val="0"/>
      <w:marBottom w:val="0"/>
      <w:divBdr>
        <w:top w:val="none" w:sz="0" w:space="0" w:color="auto"/>
        <w:left w:val="none" w:sz="0" w:space="0" w:color="auto"/>
        <w:bottom w:val="none" w:sz="0" w:space="0" w:color="auto"/>
        <w:right w:val="none" w:sz="0" w:space="0" w:color="auto"/>
      </w:divBdr>
    </w:div>
    <w:div w:id="1260258691">
      <w:bodyDiv w:val="1"/>
      <w:marLeft w:val="0"/>
      <w:marRight w:val="0"/>
      <w:marTop w:val="0"/>
      <w:marBottom w:val="0"/>
      <w:divBdr>
        <w:top w:val="none" w:sz="0" w:space="0" w:color="auto"/>
        <w:left w:val="none" w:sz="0" w:space="0" w:color="auto"/>
        <w:bottom w:val="none" w:sz="0" w:space="0" w:color="auto"/>
        <w:right w:val="none" w:sz="0" w:space="0" w:color="auto"/>
      </w:divBdr>
    </w:div>
    <w:div w:id="1295523685">
      <w:bodyDiv w:val="1"/>
      <w:marLeft w:val="0"/>
      <w:marRight w:val="0"/>
      <w:marTop w:val="0"/>
      <w:marBottom w:val="0"/>
      <w:divBdr>
        <w:top w:val="none" w:sz="0" w:space="0" w:color="auto"/>
        <w:left w:val="none" w:sz="0" w:space="0" w:color="auto"/>
        <w:bottom w:val="none" w:sz="0" w:space="0" w:color="auto"/>
        <w:right w:val="none" w:sz="0" w:space="0" w:color="auto"/>
      </w:divBdr>
    </w:div>
    <w:div w:id="1302688794">
      <w:bodyDiv w:val="1"/>
      <w:marLeft w:val="0"/>
      <w:marRight w:val="0"/>
      <w:marTop w:val="0"/>
      <w:marBottom w:val="0"/>
      <w:divBdr>
        <w:top w:val="none" w:sz="0" w:space="0" w:color="auto"/>
        <w:left w:val="none" w:sz="0" w:space="0" w:color="auto"/>
        <w:bottom w:val="none" w:sz="0" w:space="0" w:color="auto"/>
        <w:right w:val="none" w:sz="0" w:space="0" w:color="auto"/>
      </w:divBdr>
    </w:div>
    <w:div w:id="1312320770">
      <w:bodyDiv w:val="1"/>
      <w:marLeft w:val="0"/>
      <w:marRight w:val="0"/>
      <w:marTop w:val="0"/>
      <w:marBottom w:val="0"/>
      <w:divBdr>
        <w:top w:val="none" w:sz="0" w:space="0" w:color="auto"/>
        <w:left w:val="none" w:sz="0" w:space="0" w:color="auto"/>
        <w:bottom w:val="none" w:sz="0" w:space="0" w:color="auto"/>
        <w:right w:val="none" w:sz="0" w:space="0" w:color="auto"/>
      </w:divBdr>
    </w:div>
    <w:div w:id="1320843302">
      <w:bodyDiv w:val="1"/>
      <w:marLeft w:val="0"/>
      <w:marRight w:val="0"/>
      <w:marTop w:val="0"/>
      <w:marBottom w:val="0"/>
      <w:divBdr>
        <w:top w:val="none" w:sz="0" w:space="0" w:color="auto"/>
        <w:left w:val="none" w:sz="0" w:space="0" w:color="auto"/>
        <w:bottom w:val="none" w:sz="0" w:space="0" w:color="auto"/>
        <w:right w:val="none" w:sz="0" w:space="0" w:color="auto"/>
      </w:divBdr>
    </w:div>
    <w:div w:id="1336492119">
      <w:bodyDiv w:val="1"/>
      <w:marLeft w:val="0"/>
      <w:marRight w:val="0"/>
      <w:marTop w:val="0"/>
      <w:marBottom w:val="0"/>
      <w:divBdr>
        <w:top w:val="none" w:sz="0" w:space="0" w:color="auto"/>
        <w:left w:val="none" w:sz="0" w:space="0" w:color="auto"/>
        <w:bottom w:val="none" w:sz="0" w:space="0" w:color="auto"/>
        <w:right w:val="none" w:sz="0" w:space="0" w:color="auto"/>
      </w:divBdr>
    </w:div>
    <w:div w:id="1361587908">
      <w:bodyDiv w:val="1"/>
      <w:marLeft w:val="0"/>
      <w:marRight w:val="0"/>
      <w:marTop w:val="0"/>
      <w:marBottom w:val="0"/>
      <w:divBdr>
        <w:top w:val="none" w:sz="0" w:space="0" w:color="auto"/>
        <w:left w:val="none" w:sz="0" w:space="0" w:color="auto"/>
        <w:bottom w:val="none" w:sz="0" w:space="0" w:color="auto"/>
        <w:right w:val="none" w:sz="0" w:space="0" w:color="auto"/>
      </w:divBdr>
    </w:div>
    <w:div w:id="1381435260">
      <w:bodyDiv w:val="1"/>
      <w:marLeft w:val="0"/>
      <w:marRight w:val="0"/>
      <w:marTop w:val="0"/>
      <w:marBottom w:val="0"/>
      <w:divBdr>
        <w:top w:val="none" w:sz="0" w:space="0" w:color="auto"/>
        <w:left w:val="none" w:sz="0" w:space="0" w:color="auto"/>
        <w:bottom w:val="none" w:sz="0" w:space="0" w:color="auto"/>
        <w:right w:val="none" w:sz="0" w:space="0" w:color="auto"/>
      </w:divBdr>
    </w:div>
    <w:div w:id="1384015712">
      <w:bodyDiv w:val="1"/>
      <w:marLeft w:val="0"/>
      <w:marRight w:val="0"/>
      <w:marTop w:val="0"/>
      <w:marBottom w:val="0"/>
      <w:divBdr>
        <w:top w:val="none" w:sz="0" w:space="0" w:color="auto"/>
        <w:left w:val="none" w:sz="0" w:space="0" w:color="auto"/>
        <w:bottom w:val="none" w:sz="0" w:space="0" w:color="auto"/>
        <w:right w:val="none" w:sz="0" w:space="0" w:color="auto"/>
      </w:divBdr>
    </w:div>
    <w:div w:id="1392541643">
      <w:bodyDiv w:val="1"/>
      <w:marLeft w:val="0"/>
      <w:marRight w:val="0"/>
      <w:marTop w:val="0"/>
      <w:marBottom w:val="0"/>
      <w:divBdr>
        <w:top w:val="none" w:sz="0" w:space="0" w:color="auto"/>
        <w:left w:val="none" w:sz="0" w:space="0" w:color="auto"/>
        <w:bottom w:val="none" w:sz="0" w:space="0" w:color="auto"/>
        <w:right w:val="none" w:sz="0" w:space="0" w:color="auto"/>
      </w:divBdr>
    </w:div>
    <w:div w:id="1399327267">
      <w:bodyDiv w:val="1"/>
      <w:marLeft w:val="0"/>
      <w:marRight w:val="0"/>
      <w:marTop w:val="0"/>
      <w:marBottom w:val="0"/>
      <w:divBdr>
        <w:top w:val="none" w:sz="0" w:space="0" w:color="auto"/>
        <w:left w:val="none" w:sz="0" w:space="0" w:color="auto"/>
        <w:bottom w:val="none" w:sz="0" w:space="0" w:color="auto"/>
        <w:right w:val="none" w:sz="0" w:space="0" w:color="auto"/>
      </w:divBdr>
    </w:div>
    <w:div w:id="1430348927">
      <w:bodyDiv w:val="1"/>
      <w:marLeft w:val="0"/>
      <w:marRight w:val="0"/>
      <w:marTop w:val="0"/>
      <w:marBottom w:val="0"/>
      <w:divBdr>
        <w:top w:val="none" w:sz="0" w:space="0" w:color="auto"/>
        <w:left w:val="none" w:sz="0" w:space="0" w:color="auto"/>
        <w:bottom w:val="none" w:sz="0" w:space="0" w:color="auto"/>
        <w:right w:val="none" w:sz="0" w:space="0" w:color="auto"/>
      </w:divBdr>
    </w:div>
    <w:div w:id="1445226281">
      <w:bodyDiv w:val="1"/>
      <w:marLeft w:val="0"/>
      <w:marRight w:val="0"/>
      <w:marTop w:val="0"/>
      <w:marBottom w:val="0"/>
      <w:divBdr>
        <w:top w:val="none" w:sz="0" w:space="0" w:color="auto"/>
        <w:left w:val="none" w:sz="0" w:space="0" w:color="auto"/>
        <w:bottom w:val="none" w:sz="0" w:space="0" w:color="auto"/>
        <w:right w:val="none" w:sz="0" w:space="0" w:color="auto"/>
      </w:divBdr>
    </w:div>
    <w:div w:id="1492865558">
      <w:bodyDiv w:val="1"/>
      <w:marLeft w:val="0"/>
      <w:marRight w:val="0"/>
      <w:marTop w:val="0"/>
      <w:marBottom w:val="0"/>
      <w:divBdr>
        <w:top w:val="none" w:sz="0" w:space="0" w:color="auto"/>
        <w:left w:val="none" w:sz="0" w:space="0" w:color="auto"/>
        <w:bottom w:val="none" w:sz="0" w:space="0" w:color="auto"/>
        <w:right w:val="none" w:sz="0" w:space="0" w:color="auto"/>
      </w:divBdr>
    </w:div>
    <w:div w:id="1494300649">
      <w:bodyDiv w:val="1"/>
      <w:marLeft w:val="0"/>
      <w:marRight w:val="0"/>
      <w:marTop w:val="0"/>
      <w:marBottom w:val="0"/>
      <w:divBdr>
        <w:top w:val="none" w:sz="0" w:space="0" w:color="auto"/>
        <w:left w:val="none" w:sz="0" w:space="0" w:color="auto"/>
        <w:bottom w:val="none" w:sz="0" w:space="0" w:color="auto"/>
        <w:right w:val="none" w:sz="0" w:space="0" w:color="auto"/>
      </w:divBdr>
    </w:div>
    <w:div w:id="1495023148">
      <w:bodyDiv w:val="1"/>
      <w:marLeft w:val="0"/>
      <w:marRight w:val="0"/>
      <w:marTop w:val="0"/>
      <w:marBottom w:val="0"/>
      <w:divBdr>
        <w:top w:val="none" w:sz="0" w:space="0" w:color="auto"/>
        <w:left w:val="none" w:sz="0" w:space="0" w:color="auto"/>
        <w:bottom w:val="none" w:sz="0" w:space="0" w:color="auto"/>
        <w:right w:val="none" w:sz="0" w:space="0" w:color="auto"/>
      </w:divBdr>
    </w:div>
    <w:div w:id="1517692984">
      <w:bodyDiv w:val="1"/>
      <w:marLeft w:val="0"/>
      <w:marRight w:val="0"/>
      <w:marTop w:val="0"/>
      <w:marBottom w:val="0"/>
      <w:divBdr>
        <w:top w:val="none" w:sz="0" w:space="0" w:color="auto"/>
        <w:left w:val="none" w:sz="0" w:space="0" w:color="auto"/>
        <w:bottom w:val="none" w:sz="0" w:space="0" w:color="auto"/>
        <w:right w:val="none" w:sz="0" w:space="0" w:color="auto"/>
      </w:divBdr>
    </w:div>
    <w:div w:id="1522162234">
      <w:bodyDiv w:val="1"/>
      <w:marLeft w:val="0"/>
      <w:marRight w:val="0"/>
      <w:marTop w:val="0"/>
      <w:marBottom w:val="0"/>
      <w:divBdr>
        <w:top w:val="none" w:sz="0" w:space="0" w:color="auto"/>
        <w:left w:val="none" w:sz="0" w:space="0" w:color="auto"/>
        <w:bottom w:val="none" w:sz="0" w:space="0" w:color="auto"/>
        <w:right w:val="none" w:sz="0" w:space="0" w:color="auto"/>
      </w:divBdr>
    </w:div>
    <w:div w:id="1568957839">
      <w:bodyDiv w:val="1"/>
      <w:marLeft w:val="0"/>
      <w:marRight w:val="0"/>
      <w:marTop w:val="0"/>
      <w:marBottom w:val="0"/>
      <w:divBdr>
        <w:top w:val="none" w:sz="0" w:space="0" w:color="auto"/>
        <w:left w:val="none" w:sz="0" w:space="0" w:color="auto"/>
        <w:bottom w:val="none" w:sz="0" w:space="0" w:color="auto"/>
        <w:right w:val="none" w:sz="0" w:space="0" w:color="auto"/>
      </w:divBdr>
    </w:div>
    <w:div w:id="1578662309">
      <w:bodyDiv w:val="1"/>
      <w:marLeft w:val="0"/>
      <w:marRight w:val="0"/>
      <w:marTop w:val="0"/>
      <w:marBottom w:val="0"/>
      <w:divBdr>
        <w:top w:val="none" w:sz="0" w:space="0" w:color="auto"/>
        <w:left w:val="none" w:sz="0" w:space="0" w:color="auto"/>
        <w:bottom w:val="none" w:sz="0" w:space="0" w:color="auto"/>
        <w:right w:val="none" w:sz="0" w:space="0" w:color="auto"/>
      </w:divBdr>
    </w:div>
    <w:div w:id="1590892473">
      <w:bodyDiv w:val="1"/>
      <w:marLeft w:val="0"/>
      <w:marRight w:val="0"/>
      <w:marTop w:val="0"/>
      <w:marBottom w:val="0"/>
      <w:divBdr>
        <w:top w:val="none" w:sz="0" w:space="0" w:color="auto"/>
        <w:left w:val="none" w:sz="0" w:space="0" w:color="auto"/>
        <w:bottom w:val="none" w:sz="0" w:space="0" w:color="auto"/>
        <w:right w:val="none" w:sz="0" w:space="0" w:color="auto"/>
      </w:divBdr>
    </w:div>
    <w:div w:id="1643735636">
      <w:bodyDiv w:val="1"/>
      <w:marLeft w:val="0"/>
      <w:marRight w:val="0"/>
      <w:marTop w:val="0"/>
      <w:marBottom w:val="0"/>
      <w:divBdr>
        <w:top w:val="none" w:sz="0" w:space="0" w:color="auto"/>
        <w:left w:val="none" w:sz="0" w:space="0" w:color="auto"/>
        <w:bottom w:val="none" w:sz="0" w:space="0" w:color="auto"/>
        <w:right w:val="none" w:sz="0" w:space="0" w:color="auto"/>
      </w:divBdr>
    </w:div>
    <w:div w:id="1671911803">
      <w:bodyDiv w:val="1"/>
      <w:marLeft w:val="0"/>
      <w:marRight w:val="0"/>
      <w:marTop w:val="0"/>
      <w:marBottom w:val="0"/>
      <w:divBdr>
        <w:top w:val="none" w:sz="0" w:space="0" w:color="auto"/>
        <w:left w:val="none" w:sz="0" w:space="0" w:color="auto"/>
        <w:bottom w:val="none" w:sz="0" w:space="0" w:color="auto"/>
        <w:right w:val="none" w:sz="0" w:space="0" w:color="auto"/>
      </w:divBdr>
    </w:div>
    <w:div w:id="1679189925">
      <w:bodyDiv w:val="1"/>
      <w:marLeft w:val="0"/>
      <w:marRight w:val="0"/>
      <w:marTop w:val="0"/>
      <w:marBottom w:val="0"/>
      <w:divBdr>
        <w:top w:val="none" w:sz="0" w:space="0" w:color="auto"/>
        <w:left w:val="none" w:sz="0" w:space="0" w:color="auto"/>
        <w:bottom w:val="none" w:sz="0" w:space="0" w:color="auto"/>
        <w:right w:val="none" w:sz="0" w:space="0" w:color="auto"/>
      </w:divBdr>
    </w:div>
    <w:div w:id="1687707563">
      <w:bodyDiv w:val="1"/>
      <w:marLeft w:val="0"/>
      <w:marRight w:val="0"/>
      <w:marTop w:val="0"/>
      <w:marBottom w:val="0"/>
      <w:divBdr>
        <w:top w:val="none" w:sz="0" w:space="0" w:color="auto"/>
        <w:left w:val="none" w:sz="0" w:space="0" w:color="auto"/>
        <w:bottom w:val="none" w:sz="0" w:space="0" w:color="auto"/>
        <w:right w:val="none" w:sz="0" w:space="0" w:color="auto"/>
      </w:divBdr>
    </w:div>
    <w:div w:id="1713308857">
      <w:bodyDiv w:val="1"/>
      <w:marLeft w:val="0"/>
      <w:marRight w:val="0"/>
      <w:marTop w:val="0"/>
      <w:marBottom w:val="0"/>
      <w:divBdr>
        <w:top w:val="none" w:sz="0" w:space="0" w:color="auto"/>
        <w:left w:val="none" w:sz="0" w:space="0" w:color="auto"/>
        <w:bottom w:val="none" w:sz="0" w:space="0" w:color="auto"/>
        <w:right w:val="none" w:sz="0" w:space="0" w:color="auto"/>
      </w:divBdr>
    </w:div>
    <w:div w:id="1714385211">
      <w:bodyDiv w:val="1"/>
      <w:marLeft w:val="0"/>
      <w:marRight w:val="0"/>
      <w:marTop w:val="0"/>
      <w:marBottom w:val="0"/>
      <w:divBdr>
        <w:top w:val="none" w:sz="0" w:space="0" w:color="auto"/>
        <w:left w:val="none" w:sz="0" w:space="0" w:color="auto"/>
        <w:bottom w:val="none" w:sz="0" w:space="0" w:color="auto"/>
        <w:right w:val="none" w:sz="0" w:space="0" w:color="auto"/>
      </w:divBdr>
    </w:div>
    <w:div w:id="1755467041">
      <w:bodyDiv w:val="1"/>
      <w:marLeft w:val="0"/>
      <w:marRight w:val="0"/>
      <w:marTop w:val="0"/>
      <w:marBottom w:val="0"/>
      <w:divBdr>
        <w:top w:val="none" w:sz="0" w:space="0" w:color="auto"/>
        <w:left w:val="none" w:sz="0" w:space="0" w:color="auto"/>
        <w:bottom w:val="none" w:sz="0" w:space="0" w:color="auto"/>
        <w:right w:val="none" w:sz="0" w:space="0" w:color="auto"/>
      </w:divBdr>
    </w:div>
    <w:div w:id="1761637764">
      <w:bodyDiv w:val="1"/>
      <w:marLeft w:val="0"/>
      <w:marRight w:val="0"/>
      <w:marTop w:val="0"/>
      <w:marBottom w:val="0"/>
      <w:divBdr>
        <w:top w:val="none" w:sz="0" w:space="0" w:color="auto"/>
        <w:left w:val="none" w:sz="0" w:space="0" w:color="auto"/>
        <w:bottom w:val="none" w:sz="0" w:space="0" w:color="auto"/>
        <w:right w:val="none" w:sz="0" w:space="0" w:color="auto"/>
      </w:divBdr>
    </w:div>
    <w:div w:id="1762992483">
      <w:bodyDiv w:val="1"/>
      <w:marLeft w:val="0"/>
      <w:marRight w:val="0"/>
      <w:marTop w:val="0"/>
      <w:marBottom w:val="0"/>
      <w:divBdr>
        <w:top w:val="none" w:sz="0" w:space="0" w:color="auto"/>
        <w:left w:val="none" w:sz="0" w:space="0" w:color="auto"/>
        <w:bottom w:val="none" w:sz="0" w:space="0" w:color="auto"/>
        <w:right w:val="none" w:sz="0" w:space="0" w:color="auto"/>
      </w:divBdr>
    </w:div>
    <w:div w:id="1800296522">
      <w:bodyDiv w:val="1"/>
      <w:marLeft w:val="0"/>
      <w:marRight w:val="0"/>
      <w:marTop w:val="0"/>
      <w:marBottom w:val="0"/>
      <w:divBdr>
        <w:top w:val="none" w:sz="0" w:space="0" w:color="auto"/>
        <w:left w:val="none" w:sz="0" w:space="0" w:color="auto"/>
        <w:bottom w:val="none" w:sz="0" w:space="0" w:color="auto"/>
        <w:right w:val="none" w:sz="0" w:space="0" w:color="auto"/>
      </w:divBdr>
    </w:div>
    <w:div w:id="1811559824">
      <w:bodyDiv w:val="1"/>
      <w:marLeft w:val="0"/>
      <w:marRight w:val="0"/>
      <w:marTop w:val="0"/>
      <w:marBottom w:val="0"/>
      <w:divBdr>
        <w:top w:val="none" w:sz="0" w:space="0" w:color="auto"/>
        <w:left w:val="none" w:sz="0" w:space="0" w:color="auto"/>
        <w:bottom w:val="none" w:sz="0" w:space="0" w:color="auto"/>
        <w:right w:val="none" w:sz="0" w:space="0" w:color="auto"/>
      </w:divBdr>
    </w:div>
    <w:div w:id="1819148863">
      <w:bodyDiv w:val="1"/>
      <w:marLeft w:val="0"/>
      <w:marRight w:val="0"/>
      <w:marTop w:val="0"/>
      <w:marBottom w:val="0"/>
      <w:divBdr>
        <w:top w:val="none" w:sz="0" w:space="0" w:color="auto"/>
        <w:left w:val="none" w:sz="0" w:space="0" w:color="auto"/>
        <w:bottom w:val="none" w:sz="0" w:space="0" w:color="auto"/>
        <w:right w:val="none" w:sz="0" w:space="0" w:color="auto"/>
      </w:divBdr>
    </w:div>
    <w:div w:id="1822622025">
      <w:bodyDiv w:val="1"/>
      <w:marLeft w:val="0"/>
      <w:marRight w:val="0"/>
      <w:marTop w:val="0"/>
      <w:marBottom w:val="0"/>
      <w:divBdr>
        <w:top w:val="none" w:sz="0" w:space="0" w:color="auto"/>
        <w:left w:val="none" w:sz="0" w:space="0" w:color="auto"/>
        <w:bottom w:val="none" w:sz="0" w:space="0" w:color="auto"/>
        <w:right w:val="none" w:sz="0" w:space="0" w:color="auto"/>
      </w:divBdr>
    </w:div>
    <w:div w:id="1883783484">
      <w:bodyDiv w:val="1"/>
      <w:marLeft w:val="0"/>
      <w:marRight w:val="0"/>
      <w:marTop w:val="0"/>
      <w:marBottom w:val="0"/>
      <w:divBdr>
        <w:top w:val="none" w:sz="0" w:space="0" w:color="auto"/>
        <w:left w:val="none" w:sz="0" w:space="0" w:color="auto"/>
        <w:bottom w:val="none" w:sz="0" w:space="0" w:color="auto"/>
        <w:right w:val="none" w:sz="0" w:space="0" w:color="auto"/>
      </w:divBdr>
    </w:div>
    <w:div w:id="1902248421">
      <w:bodyDiv w:val="1"/>
      <w:marLeft w:val="0"/>
      <w:marRight w:val="0"/>
      <w:marTop w:val="0"/>
      <w:marBottom w:val="0"/>
      <w:divBdr>
        <w:top w:val="none" w:sz="0" w:space="0" w:color="auto"/>
        <w:left w:val="none" w:sz="0" w:space="0" w:color="auto"/>
        <w:bottom w:val="none" w:sz="0" w:space="0" w:color="auto"/>
        <w:right w:val="none" w:sz="0" w:space="0" w:color="auto"/>
      </w:divBdr>
    </w:div>
    <w:div w:id="1927307046">
      <w:bodyDiv w:val="1"/>
      <w:marLeft w:val="0"/>
      <w:marRight w:val="0"/>
      <w:marTop w:val="0"/>
      <w:marBottom w:val="0"/>
      <w:divBdr>
        <w:top w:val="none" w:sz="0" w:space="0" w:color="auto"/>
        <w:left w:val="none" w:sz="0" w:space="0" w:color="auto"/>
        <w:bottom w:val="none" w:sz="0" w:space="0" w:color="auto"/>
        <w:right w:val="none" w:sz="0" w:space="0" w:color="auto"/>
      </w:divBdr>
    </w:div>
    <w:div w:id="1949970858">
      <w:bodyDiv w:val="1"/>
      <w:marLeft w:val="0"/>
      <w:marRight w:val="0"/>
      <w:marTop w:val="0"/>
      <w:marBottom w:val="0"/>
      <w:divBdr>
        <w:top w:val="none" w:sz="0" w:space="0" w:color="auto"/>
        <w:left w:val="none" w:sz="0" w:space="0" w:color="auto"/>
        <w:bottom w:val="none" w:sz="0" w:space="0" w:color="auto"/>
        <w:right w:val="none" w:sz="0" w:space="0" w:color="auto"/>
      </w:divBdr>
    </w:div>
    <w:div w:id="1990479243">
      <w:bodyDiv w:val="1"/>
      <w:marLeft w:val="0"/>
      <w:marRight w:val="0"/>
      <w:marTop w:val="0"/>
      <w:marBottom w:val="0"/>
      <w:divBdr>
        <w:top w:val="none" w:sz="0" w:space="0" w:color="auto"/>
        <w:left w:val="none" w:sz="0" w:space="0" w:color="auto"/>
        <w:bottom w:val="none" w:sz="0" w:space="0" w:color="auto"/>
        <w:right w:val="none" w:sz="0" w:space="0" w:color="auto"/>
      </w:divBdr>
    </w:div>
    <w:div w:id="1996837619">
      <w:bodyDiv w:val="1"/>
      <w:marLeft w:val="0"/>
      <w:marRight w:val="0"/>
      <w:marTop w:val="0"/>
      <w:marBottom w:val="0"/>
      <w:divBdr>
        <w:top w:val="none" w:sz="0" w:space="0" w:color="auto"/>
        <w:left w:val="none" w:sz="0" w:space="0" w:color="auto"/>
        <w:bottom w:val="none" w:sz="0" w:space="0" w:color="auto"/>
        <w:right w:val="none" w:sz="0" w:space="0" w:color="auto"/>
      </w:divBdr>
    </w:div>
    <w:div w:id="2048527880">
      <w:bodyDiv w:val="1"/>
      <w:marLeft w:val="0"/>
      <w:marRight w:val="0"/>
      <w:marTop w:val="0"/>
      <w:marBottom w:val="0"/>
      <w:divBdr>
        <w:top w:val="none" w:sz="0" w:space="0" w:color="auto"/>
        <w:left w:val="none" w:sz="0" w:space="0" w:color="auto"/>
        <w:bottom w:val="none" w:sz="0" w:space="0" w:color="auto"/>
        <w:right w:val="none" w:sz="0" w:space="0" w:color="auto"/>
      </w:divBdr>
    </w:div>
    <w:div w:id="2063795622">
      <w:bodyDiv w:val="1"/>
      <w:marLeft w:val="0"/>
      <w:marRight w:val="0"/>
      <w:marTop w:val="0"/>
      <w:marBottom w:val="0"/>
      <w:divBdr>
        <w:top w:val="none" w:sz="0" w:space="0" w:color="auto"/>
        <w:left w:val="none" w:sz="0" w:space="0" w:color="auto"/>
        <w:bottom w:val="none" w:sz="0" w:space="0" w:color="auto"/>
        <w:right w:val="none" w:sz="0" w:space="0" w:color="auto"/>
      </w:divBdr>
    </w:div>
    <w:div w:id="2091273727">
      <w:bodyDiv w:val="1"/>
      <w:marLeft w:val="0"/>
      <w:marRight w:val="0"/>
      <w:marTop w:val="0"/>
      <w:marBottom w:val="0"/>
      <w:divBdr>
        <w:top w:val="none" w:sz="0" w:space="0" w:color="auto"/>
        <w:left w:val="none" w:sz="0" w:space="0" w:color="auto"/>
        <w:bottom w:val="none" w:sz="0" w:space="0" w:color="auto"/>
        <w:right w:val="none" w:sz="0" w:space="0" w:color="auto"/>
      </w:divBdr>
    </w:div>
    <w:div w:id="2101564040">
      <w:bodyDiv w:val="1"/>
      <w:marLeft w:val="0"/>
      <w:marRight w:val="0"/>
      <w:marTop w:val="0"/>
      <w:marBottom w:val="0"/>
      <w:divBdr>
        <w:top w:val="none" w:sz="0" w:space="0" w:color="auto"/>
        <w:left w:val="none" w:sz="0" w:space="0" w:color="auto"/>
        <w:bottom w:val="none" w:sz="0" w:space="0" w:color="auto"/>
        <w:right w:val="none" w:sz="0" w:space="0" w:color="auto"/>
      </w:divBdr>
    </w:div>
    <w:div w:id="2112124330">
      <w:bodyDiv w:val="1"/>
      <w:marLeft w:val="0"/>
      <w:marRight w:val="0"/>
      <w:marTop w:val="0"/>
      <w:marBottom w:val="0"/>
      <w:divBdr>
        <w:top w:val="none" w:sz="0" w:space="0" w:color="auto"/>
        <w:left w:val="none" w:sz="0" w:space="0" w:color="auto"/>
        <w:bottom w:val="none" w:sz="0" w:space="0" w:color="auto"/>
        <w:right w:val="none" w:sz="0" w:space="0" w:color="auto"/>
      </w:divBdr>
    </w:div>
    <w:div w:id="21303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Kir14</b:Tag>
    <b:SourceType>Report</b:SourceType>
    <b:Guid>{41C9922F-2DA5-4D2B-A72E-7A17745A8D78}</b:Guid>
    <b:Author>
      <b:Author>
        <b:NameList>
          <b:Person>
            <b:Last>Kircher</b:Last>
            <b:First>M.,</b:First>
            <b:Middle>Witten, D., Jain, P. et al.</b:Middle>
          </b:Person>
        </b:NameList>
      </b:Author>
    </b:Author>
    <b:Title>A general framework for estimating the relative pathogenicity of human genetic variants</b:Title>
    <b:Year>2014</b:Year>
    <b:Publisher>Nat Genet 46, 310–315</b:Publisher>
    <b:RefOrder>3</b:RefOrder>
  </b:Source>
  <b:Source>
    <b:Tag>Cas23</b:Tag>
    <b:SourceType>Report</b:SourceType>
    <b:Guid>{E3A1D4F6-AF6F-444B-B624-44F753F6B6A7}</b:Guid>
    <b:Author>
      <b:Author>
        <b:NameList>
          <b:Person>
            <b:Last>Cassandra</b:Last>
            <b:First>Raupach</b:First>
            <b:Middle>Lena &amp; Königs</b:Middle>
          </b:Person>
        </b:NameList>
      </b:Author>
    </b:Author>
    <b:Title>PharmoCo: a graph-based visualization of pharmacogenomic plausibility check reports for clinical decision support systems</b:Title>
    <b:Year>2023</b:Year>
    <b:DOI>10.1515/jib-2023-0026</b:DOI>
    <b:Publisher>Journal of Integrative Bioinformatics</b:Publisher>
    <b:RefOrder>2</b:RefOrder>
  </b:Source>
  <b:Source>
    <b:Tag>Kön22</b:Tag>
    <b:SourceType>Report</b:SourceType>
    <b:Guid>{28DC414B-FD03-426F-87DE-38A79E7F3E8B}</b:Guid>
    <b:Title>The heterogeneous pharmacological medical biochemical network PharMeBINet</b:Title>
    <b:Year>2022</b:Year>
    <b:Publisher>Scientific Data volume 9</b:Publisher>
    <b:Author>
      <b:Author>
        <b:NameList>
          <b:Person>
            <b:Last>Königs</b:Last>
            <b:First>C.</b:First>
          </b:Person>
          <b:Person>
            <b:Last>Friedrichs</b:Last>
            <b:First>M.</b:First>
          </b:Person>
          <b:Person>
            <b:Last>Dietrich</b:Last>
            <b:First>T.</b:First>
          </b:Person>
        </b:NameList>
      </b:Author>
    </b:Author>
    <b:DOI>10.1038/s41597-022-01510-3</b:DOI>
    <b:RefOrder>1</b:RefOrder>
  </b:Source>
  <b:Source>
    <b:Tag>Seo24</b:Tag>
    <b:SourceType>Report</b:SourceType>
    <b:Guid>{245E4554-3E2F-48BC-B12C-BA20BEEE72B6}</b:Guid>
    <b:Title>PharmacoNet: Accelerating Large-Scale Virtual Screening by Deep Pharmacophore Modeling</b:Title>
    <b:Year>2024</b:Year>
    <b:Publisher>Chemical Science</b:Publisher>
    <b:DOI>10.1039/D4SC04854G</b:DOI>
    <b:Author>
      <b:Author>
        <b:NameList>
          <b:Person>
            <b:Last>Seonghwan</b:Last>
            <b:First>Seo</b:First>
          </b:Person>
          <b:Person>
            <b:Last>Woo</b:Last>
            <b:Middle>Kim</b:Middle>
            <b:First>Youn</b:First>
          </b:Person>
        </b:NameList>
      </b:Author>
    </b:Author>
    <b:RefOrder>5</b:RefOrder>
  </b:Source>
  <b:Source>
    <b:Tag>Nia23</b:Tag>
    <b:SourceType>Report</b:SourceType>
    <b:Guid>{4FBCEE7D-E2B3-4BDB-A501-F7308CF2E1A8}</b:Guid>
    <b:Title>Computer-Aided Drug Design and Drug Discovery: A Prospective Analysis</b:Title>
    <b:Year>2023</b:Year>
    <b:Publisher>Pharmaceuticals (Basel)</b:Publisher>
    <b:DOI>10.3390/ph17010022</b:DOI>
    <b:Author>
      <b:Author>
        <b:NameList>
          <b:Person>
            <b:Last>Niazi</b:Last>
            <b:First>SK</b:First>
          </b:Person>
          <b:Person>
            <b:Last>Mariam</b:Last>
            <b:First>Z.</b:First>
          </b:Person>
        </b:NameList>
      </b:Author>
    </b:Author>
    <b:RefOrder>4</b:RefOrder>
  </b:Source>
</b:Sources>
</file>

<file path=customXml/itemProps1.xml><?xml version="1.0" encoding="utf-8"?>
<ds:datastoreItem xmlns:ds="http://schemas.openxmlformats.org/officeDocument/2006/customXml" ds:itemID="{0B89A383-B22A-40D5-AEF0-FE6E5694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20</Pages>
  <Words>5860</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Dimitrakopoulos</dc:creator>
  <cp:keywords/>
  <dc:description/>
  <cp:lastModifiedBy>Christos Dimitrakopoulos</cp:lastModifiedBy>
  <cp:revision>35</cp:revision>
  <dcterms:created xsi:type="dcterms:W3CDTF">2025-06-04T11:07:00Z</dcterms:created>
  <dcterms:modified xsi:type="dcterms:W3CDTF">2025-06-22T18:31:00Z</dcterms:modified>
</cp:coreProperties>
</file>