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b w:val="1"/>
          <w:bCs w:val="1"/>
          <w:color w:val="202122"/>
          <w:sz w:val="24"/>
          <w:szCs w:val="24"/>
          <w:rtl w:val="0"/>
        </w:rPr>
        <w:t xml:space="preserve">拓撲學</w:t>
      </w:r>
      <w:r w:rsidDel="00000000" w:rsidR="00000000" w:rsidRPr="00000000">
        <w:rPr>
          <w:rFonts w:ascii="Arial Unicode MS" w:cs="Arial Unicode MS" w:eastAsia="Arial Unicode MS" w:hAnsi="Arial Unicode MS"/>
          <w:color w:val="202122"/>
          <w:sz w:val="24"/>
          <w:szCs w:val="24"/>
          <w:rtl w:val="0"/>
        </w:rPr>
        <w:t xml:space="preserve">（英語：Topology，也作</w:t>
      </w:r>
      <w:r w:rsidDel="00000000" w:rsidR="00000000" w:rsidRPr="00000000">
        <w:rPr>
          <w:rFonts w:ascii="Arial Unicode MS" w:cs="Arial Unicode MS" w:eastAsia="Arial Unicode MS" w:hAnsi="Arial Unicode MS"/>
          <w:b w:val="1"/>
          <w:bCs w:val="1"/>
          <w:color w:val="202122"/>
          <w:sz w:val="24"/>
          <w:szCs w:val="24"/>
          <w:rtl w:val="0"/>
        </w:rPr>
        <w:t xml:space="preserve">拓樸學</w:t>
      </w:r>
      <w:hyperlink r:id="rId6">
        <w:r w:rsidDel="00000000" w:rsidR="00000000" w:rsidRPr="00000000">
          <w:rPr>
            <w:color w:val="3366cc"/>
            <w:sz w:val="24"/>
            <w:szCs w:val="24"/>
            <w:vertAlign w:val="superscript"/>
            <w:rtl w:val="0"/>
          </w:rPr>
          <w:t xml:space="preserve">[1]</w:t>
        </w:r>
      </w:hyperlink>
      <w:r w:rsidDel="00000000" w:rsidR="00000000" w:rsidRPr="00000000">
        <w:rPr>
          <w:rFonts w:ascii="Arial Unicode MS" w:cs="Arial Unicode MS" w:eastAsia="Arial Unicode MS" w:hAnsi="Arial Unicode MS"/>
          <w:color w:val="202122"/>
          <w:sz w:val="24"/>
          <w:szCs w:val="24"/>
          <w:rtl w:val="0"/>
        </w:rPr>
        <w:t xml:space="preserve">、意譯</w:t>
      </w:r>
      <w:r w:rsidDel="00000000" w:rsidR="00000000" w:rsidRPr="00000000">
        <w:rPr>
          <w:rFonts w:ascii="Arial Unicode MS" w:cs="Arial Unicode MS" w:eastAsia="Arial Unicode MS" w:hAnsi="Arial Unicode MS"/>
          <w:b w:val="1"/>
          <w:bCs w:val="1"/>
          <w:color w:val="202122"/>
          <w:sz w:val="24"/>
          <w:szCs w:val="24"/>
          <w:rtl w:val="0"/>
        </w:rPr>
        <w:t xml:space="preserve">位相幾何學</w:t>
      </w:r>
      <w:r w:rsidDel="00000000" w:rsidR="00000000" w:rsidRPr="00000000">
        <w:rPr>
          <w:rFonts w:ascii="Arial Unicode MS" w:cs="Arial Unicode MS" w:eastAsia="Arial Unicode MS" w:hAnsi="Arial Unicode MS"/>
          <w:color w:val="202122"/>
          <w:sz w:val="24"/>
          <w:szCs w:val="24"/>
          <w:rtl w:val="0"/>
        </w:rPr>
        <w:t xml:space="preserve">）是一門研究</w:t>
      </w:r>
      <w:hyperlink r:id="rId7">
        <w:r w:rsidDel="00000000" w:rsidR="00000000" w:rsidRPr="00000000">
          <w:rPr>
            <w:color w:val="3366cc"/>
            <w:sz w:val="24"/>
            <w:szCs w:val="24"/>
            <w:rtl w:val="0"/>
          </w:rPr>
          <w:t xml:space="preserve">拓撲空間</w:t>
        </w:r>
      </w:hyperlink>
      <w:r w:rsidDel="00000000" w:rsidR="00000000" w:rsidRPr="00000000">
        <w:rPr>
          <w:rFonts w:ascii="Arial Unicode MS" w:cs="Arial Unicode MS" w:eastAsia="Arial Unicode MS" w:hAnsi="Arial Unicode MS"/>
          <w:color w:val="202122"/>
          <w:sz w:val="24"/>
          <w:szCs w:val="24"/>
          <w:rtl w:val="0"/>
        </w:rPr>
        <w:t xml:space="preserve">的領域，主要研究空間內在</w:t>
      </w:r>
      <w:hyperlink r:id="rId8">
        <w:r w:rsidDel="00000000" w:rsidR="00000000" w:rsidRPr="00000000">
          <w:rPr>
            <w:color w:val="3366cc"/>
            <w:sz w:val="24"/>
            <w:szCs w:val="24"/>
            <w:rtl w:val="0"/>
          </w:rPr>
          <w:t xml:space="preserve">連續變化</w:t>
        </w:r>
      </w:hyperlink>
      <w:hyperlink r:id="rId9">
        <w:r w:rsidDel="00000000" w:rsidR="00000000" w:rsidRPr="00000000">
          <w:rPr>
            <w:color w:val="3366cc"/>
            <w:sz w:val="24"/>
            <w:szCs w:val="24"/>
            <w:vertAlign w:val="superscript"/>
            <w:rtl w:val="0"/>
          </w:rPr>
          <w:t xml:space="preserve">[註 1]</w:t>
        </w:r>
      </w:hyperlink>
      <w:r w:rsidDel="00000000" w:rsidR="00000000" w:rsidRPr="00000000">
        <w:rPr>
          <w:rFonts w:ascii="Arial Unicode MS" w:cs="Arial Unicode MS" w:eastAsia="Arial Unicode MS" w:hAnsi="Arial Unicode MS"/>
          <w:color w:val="202122"/>
          <w:sz w:val="24"/>
          <w:szCs w:val="24"/>
          <w:rtl w:val="0"/>
        </w:rPr>
        <w:t xml:space="preserve">下維持不變的性質。在拓撲學裡，重要的拓撲性質包括</w:t>
      </w:r>
      <w:hyperlink r:id="rId10">
        <w:r w:rsidDel="00000000" w:rsidR="00000000" w:rsidRPr="00000000">
          <w:rPr>
            <w:color w:val="3366cc"/>
            <w:sz w:val="24"/>
            <w:szCs w:val="24"/>
            <w:rtl w:val="0"/>
          </w:rPr>
          <w:t xml:space="preserve">連通性</w:t>
        </w:r>
      </w:hyperlink>
      <w:r w:rsidDel="00000000" w:rsidR="00000000" w:rsidRPr="00000000">
        <w:rPr>
          <w:rFonts w:ascii="Arial Unicode MS" w:cs="Arial Unicode MS" w:eastAsia="Arial Unicode MS" w:hAnsi="Arial Unicode MS"/>
          <w:color w:val="202122"/>
          <w:sz w:val="24"/>
          <w:szCs w:val="24"/>
          <w:rtl w:val="0"/>
        </w:rPr>
        <w:t xml:space="preserve">與</w:t>
      </w:r>
      <w:hyperlink r:id="rId11">
        <w:r w:rsidDel="00000000" w:rsidR="00000000" w:rsidRPr="00000000">
          <w:rPr>
            <w:color w:val="3366cc"/>
            <w:sz w:val="24"/>
            <w:szCs w:val="24"/>
            <w:rtl w:val="0"/>
          </w:rPr>
          <w:t xml:space="preserve">緊緻性</w:t>
        </w:r>
      </w:hyperlink>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02">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拓撲學是由</w:t>
      </w:r>
      <w:hyperlink r:id="rId12">
        <w:r w:rsidDel="00000000" w:rsidR="00000000" w:rsidRPr="00000000">
          <w:rPr>
            <w:color w:val="3366cc"/>
            <w:sz w:val="24"/>
            <w:szCs w:val="24"/>
            <w:rtl w:val="0"/>
          </w:rPr>
          <w:t xml:space="preserve">幾何學</w:t>
        </w:r>
      </w:hyperlink>
      <w:r w:rsidDel="00000000" w:rsidR="00000000" w:rsidRPr="00000000">
        <w:rPr>
          <w:rFonts w:ascii="Arial Unicode MS" w:cs="Arial Unicode MS" w:eastAsia="Arial Unicode MS" w:hAnsi="Arial Unicode MS"/>
          <w:color w:val="202122"/>
          <w:sz w:val="24"/>
          <w:szCs w:val="24"/>
          <w:rtl w:val="0"/>
        </w:rPr>
        <w:t xml:space="preserve">與</w:t>
      </w:r>
      <w:hyperlink r:id="rId13">
        <w:r w:rsidDel="00000000" w:rsidR="00000000" w:rsidRPr="00000000">
          <w:rPr>
            <w:color w:val="3366cc"/>
            <w:sz w:val="24"/>
            <w:szCs w:val="24"/>
            <w:rtl w:val="0"/>
          </w:rPr>
          <w:t xml:space="preserve">集合論</w:t>
        </w:r>
      </w:hyperlink>
      <w:r w:rsidDel="00000000" w:rsidR="00000000" w:rsidRPr="00000000">
        <w:rPr>
          <w:rFonts w:ascii="Arial Unicode MS" w:cs="Arial Unicode MS" w:eastAsia="Arial Unicode MS" w:hAnsi="Arial Unicode MS"/>
          <w:color w:val="202122"/>
          <w:sz w:val="24"/>
          <w:szCs w:val="24"/>
          <w:rtl w:val="0"/>
        </w:rPr>
        <w:t xml:space="preserve">裡發展出來的學科，研究空間、維度與變換等概念。這些詞彙的來源可追溯至</w:t>
      </w:r>
      <w:hyperlink r:id="rId14">
        <w:r w:rsidDel="00000000" w:rsidR="00000000" w:rsidRPr="00000000">
          <w:rPr>
            <w:color w:val="3366cc"/>
            <w:sz w:val="24"/>
            <w:szCs w:val="24"/>
            <w:rtl w:val="0"/>
          </w:rPr>
          <w:t xml:space="preserve">萊布尼茲</w:t>
        </w:r>
      </w:hyperlink>
      <w:r w:rsidDel="00000000" w:rsidR="00000000" w:rsidRPr="00000000">
        <w:rPr>
          <w:rFonts w:ascii="Arial Unicode MS" w:cs="Arial Unicode MS" w:eastAsia="Arial Unicode MS" w:hAnsi="Arial Unicode MS"/>
          <w:color w:val="202122"/>
          <w:sz w:val="24"/>
          <w:szCs w:val="24"/>
          <w:rtl w:val="0"/>
        </w:rPr>
        <w:t xml:space="preserve">，他在17世紀提出「位置的幾何學」（geometria situs）和「位相分析」（analysis situs）的說法。</w:t>
      </w:r>
      <w:hyperlink r:id="rId15">
        <w:r w:rsidDel="00000000" w:rsidR="00000000" w:rsidRPr="00000000">
          <w:rPr>
            <w:color w:val="3366cc"/>
            <w:sz w:val="24"/>
            <w:szCs w:val="24"/>
            <w:rtl w:val="0"/>
          </w:rPr>
          <w:t xml:space="preserve">萊昂哈德·歐拉</w:t>
        </w:r>
      </w:hyperlink>
      <w:r w:rsidDel="00000000" w:rsidR="00000000" w:rsidRPr="00000000">
        <w:rPr>
          <w:rFonts w:ascii="Arial Unicode MS" w:cs="Arial Unicode MS" w:eastAsia="Arial Unicode MS" w:hAnsi="Arial Unicode MS"/>
          <w:color w:val="202122"/>
          <w:sz w:val="24"/>
          <w:szCs w:val="24"/>
          <w:rtl w:val="0"/>
        </w:rPr>
        <w:t xml:space="preserve">的</w:t>
      </w:r>
      <w:hyperlink r:id="rId16">
        <w:r w:rsidDel="00000000" w:rsidR="00000000" w:rsidRPr="00000000">
          <w:rPr>
            <w:color w:val="3366cc"/>
            <w:sz w:val="24"/>
            <w:szCs w:val="24"/>
            <w:rtl w:val="0"/>
          </w:rPr>
          <w:t xml:space="preserve">柯尼斯堡七橋問題</w:t>
        </w:r>
      </w:hyperlink>
      <w:r w:rsidDel="00000000" w:rsidR="00000000" w:rsidRPr="00000000">
        <w:rPr>
          <w:rFonts w:ascii="Arial Unicode MS" w:cs="Arial Unicode MS" w:eastAsia="Arial Unicode MS" w:hAnsi="Arial Unicode MS"/>
          <w:color w:val="202122"/>
          <w:sz w:val="24"/>
          <w:szCs w:val="24"/>
          <w:rtl w:val="0"/>
        </w:rPr>
        <w:t xml:space="preserve">與</w:t>
      </w:r>
      <w:hyperlink r:id="rId17">
        <w:r w:rsidDel="00000000" w:rsidR="00000000" w:rsidRPr="00000000">
          <w:rPr>
            <w:color w:val="3366cc"/>
            <w:sz w:val="24"/>
            <w:szCs w:val="24"/>
            <w:rtl w:val="0"/>
          </w:rPr>
          <w:t xml:space="preserve">歐拉示性數</w:t>
        </w:r>
      </w:hyperlink>
      <w:r w:rsidDel="00000000" w:rsidR="00000000" w:rsidRPr="00000000">
        <w:rPr>
          <w:rFonts w:ascii="Arial Unicode MS" w:cs="Arial Unicode MS" w:eastAsia="Arial Unicode MS" w:hAnsi="Arial Unicode MS"/>
          <w:color w:val="202122"/>
          <w:sz w:val="24"/>
          <w:szCs w:val="24"/>
          <w:rtl w:val="0"/>
        </w:rPr>
        <w:t xml:space="preserve">被認為是該領域最初的定理。「拓撲學」一詞由</w:t>
      </w:r>
      <w:hyperlink r:id="rId18">
        <w:r w:rsidDel="00000000" w:rsidR="00000000" w:rsidRPr="00000000">
          <w:rPr>
            <w:color w:val="3366cc"/>
            <w:sz w:val="24"/>
            <w:szCs w:val="24"/>
            <w:rtl w:val="0"/>
          </w:rPr>
          <w:t xml:space="preserve">利斯廷</w:t>
        </w:r>
      </w:hyperlink>
      <w:r w:rsidDel="00000000" w:rsidR="00000000" w:rsidRPr="00000000">
        <w:rPr>
          <w:rFonts w:ascii="Arial Unicode MS" w:cs="Arial Unicode MS" w:eastAsia="Arial Unicode MS" w:hAnsi="Arial Unicode MS"/>
          <w:color w:val="202122"/>
          <w:sz w:val="24"/>
          <w:szCs w:val="24"/>
          <w:rtl w:val="0"/>
        </w:rPr>
        <w:t xml:space="preserve">於19世紀提出，雖然直到20世紀初，拓撲空間的概念才開始發展起來。到了20世紀中葉，拓撲學已成為數學的一大分支。</w:t>
      </w:r>
    </w:p>
    <w:p w:rsidR="00000000" w:rsidDel="00000000" w:rsidP="00000000" w:rsidRDefault="00000000" w:rsidRPr="00000000" w14:paraId="00000003">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拓撲學有許多子領域：</w:t>
      </w:r>
    </w:p>
    <w:p w:rsidR="00000000" w:rsidDel="00000000" w:rsidP="00000000" w:rsidRDefault="00000000" w:rsidRPr="00000000" w14:paraId="00000004">
      <w:pPr>
        <w:numPr>
          <w:ilvl w:val="0"/>
          <w:numId w:val="1"/>
        </w:numPr>
        <w:shd w:fill="ffffff" w:val="clear"/>
        <w:spacing w:after="0" w:afterAutospacing="0" w:before="0" w:lineRule="auto"/>
        <w:ind w:left="1080" w:hanging="360"/>
      </w:pPr>
      <w:hyperlink r:id="rId19">
        <w:r w:rsidDel="00000000" w:rsidR="00000000" w:rsidRPr="00000000">
          <w:rPr>
            <w:b w:val="1"/>
            <w:bCs w:val="1"/>
            <w:color w:val="3366cc"/>
            <w:sz w:val="24"/>
            <w:szCs w:val="24"/>
            <w:rtl w:val="0"/>
          </w:rPr>
          <w:t xml:space="preserve">一般拓撲學</w:t>
        </w:r>
      </w:hyperlink>
      <w:r w:rsidDel="00000000" w:rsidR="00000000" w:rsidRPr="00000000">
        <w:rPr>
          <w:rFonts w:ascii="Arial Unicode MS" w:cs="Arial Unicode MS" w:eastAsia="Arial Unicode MS" w:hAnsi="Arial Unicode MS"/>
          <w:color w:val="202122"/>
          <w:sz w:val="24"/>
          <w:szCs w:val="24"/>
          <w:rtl w:val="0"/>
        </w:rPr>
        <w:t xml:space="preserve">建立拓撲的基礎，並研究拓撲空間的性質，以及與拓撲空間相關的概念。一般拓撲學亦被稱為</w:t>
      </w:r>
      <w:hyperlink r:id="rId20">
        <w:r w:rsidDel="00000000" w:rsidR="00000000" w:rsidRPr="00000000">
          <w:rPr>
            <w:color w:val="3366cc"/>
            <w:sz w:val="24"/>
            <w:szCs w:val="24"/>
            <w:rtl w:val="0"/>
          </w:rPr>
          <w:t xml:space="preserve">點集拓撲學</w:t>
        </w:r>
      </w:hyperlink>
      <w:r w:rsidDel="00000000" w:rsidR="00000000" w:rsidRPr="00000000">
        <w:rPr>
          <w:rFonts w:ascii="Arial Unicode MS" w:cs="Arial Unicode MS" w:eastAsia="Arial Unicode MS" w:hAnsi="Arial Unicode MS"/>
          <w:color w:val="202122"/>
          <w:sz w:val="24"/>
          <w:szCs w:val="24"/>
          <w:rtl w:val="0"/>
        </w:rPr>
        <w:t xml:space="preserve">，被用於其他數學領域（如</w:t>
      </w:r>
      <w:hyperlink r:id="rId21">
        <w:r w:rsidDel="00000000" w:rsidR="00000000" w:rsidRPr="00000000">
          <w:rPr>
            <w:color w:val="3366cc"/>
            <w:sz w:val="24"/>
            <w:szCs w:val="24"/>
            <w:rtl w:val="0"/>
          </w:rPr>
          <w:t xml:space="preserve">緊緻性</w:t>
        </w:r>
      </w:hyperlink>
      <w:r w:rsidDel="00000000" w:rsidR="00000000" w:rsidRPr="00000000">
        <w:rPr>
          <w:rFonts w:ascii="Arial Unicode MS" w:cs="Arial Unicode MS" w:eastAsia="Arial Unicode MS" w:hAnsi="Arial Unicode MS"/>
          <w:color w:val="202122"/>
          <w:sz w:val="24"/>
          <w:szCs w:val="24"/>
          <w:rtl w:val="0"/>
        </w:rPr>
        <w:t xml:space="preserve">與</w:t>
      </w:r>
      <w:hyperlink r:id="rId22">
        <w:r w:rsidDel="00000000" w:rsidR="00000000" w:rsidRPr="00000000">
          <w:rPr>
            <w:color w:val="3366cc"/>
            <w:sz w:val="24"/>
            <w:szCs w:val="24"/>
            <w:rtl w:val="0"/>
          </w:rPr>
          <w:t xml:space="preserve">連通性</w:t>
        </w:r>
      </w:hyperlink>
      <w:r w:rsidDel="00000000" w:rsidR="00000000" w:rsidRPr="00000000">
        <w:rPr>
          <w:rFonts w:ascii="Arial Unicode MS" w:cs="Arial Unicode MS" w:eastAsia="Arial Unicode MS" w:hAnsi="Arial Unicode MS"/>
          <w:color w:val="202122"/>
          <w:sz w:val="24"/>
          <w:szCs w:val="24"/>
          <w:rtl w:val="0"/>
        </w:rPr>
        <w:t xml:space="preserve">等主題）之中。</w:t>
      </w:r>
    </w:p>
    <w:p w:rsidR="00000000" w:rsidDel="00000000" w:rsidP="00000000" w:rsidRDefault="00000000" w:rsidRPr="00000000" w14:paraId="00000005">
      <w:pPr>
        <w:numPr>
          <w:ilvl w:val="0"/>
          <w:numId w:val="1"/>
        </w:numPr>
        <w:shd w:fill="ffffff" w:val="clear"/>
        <w:spacing w:after="0" w:afterAutospacing="0" w:before="0" w:lineRule="auto"/>
        <w:ind w:left="1080" w:hanging="360"/>
      </w:pPr>
      <w:hyperlink r:id="rId23">
        <w:r w:rsidDel="00000000" w:rsidR="00000000" w:rsidRPr="00000000">
          <w:rPr>
            <w:b w:val="1"/>
            <w:bCs w:val="1"/>
            <w:color w:val="3366cc"/>
            <w:sz w:val="24"/>
            <w:szCs w:val="24"/>
            <w:rtl w:val="0"/>
          </w:rPr>
          <w:t xml:space="preserve">代數拓撲學</w:t>
        </w:r>
      </w:hyperlink>
      <w:r w:rsidDel="00000000" w:rsidR="00000000" w:rsidRPr="00000000">
        <w:rPr>
          <w:rFonts w:ascii="Arial Unicode MS" w:cs="Arial Unicode MS" w:eastAsia="Arial Unicode MS" w:hAnsi="Arial Unicode MS"/>
          <w:color w:val="202122"/>
          <w:sz w:val="24"/>
          <w:szCs w:val="24"/>
          <w:rtl w:val="0"/>
        </w:rPr>
        <w:t xml:space="preserve">運用</w:t>
      </w:r>
      <w:hyperlink r:id="rId24">
        <w:r w:rsidDel="00000000" w:rsidR="00000000" w:rsidRPr="00000000">
          <w:rPr>
            <w:color w:val="3366cc"/>
            <w:sz w:val="24"/>
            <w:szCs w:val="24"/>
            <w:rtl w:val="0"/>
          </w:rPr>
          <w:t xml:space="preserve">同調</w:t>
        </w:r>
      </w:hyperlink>
      <w:r w:rsidDel="00000000" w:rsidR="00000000" w:rsidRPr="00000000">
        <w:rPr>
          <w:rFonts w:ascii="Arial Unicode MS" w:cs="Arial Unicode MS" w:eastAsia="Arial Unicode MS" w:hAnsi="Arial Unicode MS"/>
          <w:color w:val="202122"/>
          <w:sz w:val="24"/>
          <w:szCs w:val="24"/>
          <w:rtl w:val="0"/>
        </w:rPr>
        <w:t xml:space="preserve">與</w:t>
      </w:r>
      <w:hyperlink r:id="rId25">
        <w:r w:rsidDel="00000000" w:rsidR="00000000" w:rsidRPr="00000000">
          <w:rPr>
            <w:color w:val="3366cc"/>
            <w:sz w:val="24"/>
            <w:szCs w:val="24"/>
            <w:rtl w:val="0"/>
          </w:rPr>
          <w:t xml:space="preserve">同倫群</w:t>
        </w:r>
      </w:hyperlink>
      <w:r w:rsidDel="00000000" w:rsidR="00000000" w:rsidRPr="00000000">
        <w:rPr>
          <w:rFonts w:ascii="Arial Unicode MS" w:cs="Arial Unicode MS" w:eastAsia="Arial Unicode MS" w:hAnsi="Arial Unicode MS"/>
          <w:color w:val="202122"/>
          <w:sz w:val="24"/>
          <w:szCs w:val="24"/>
          <w:rtl w:val="0"/>
        </w:rPr>
        <w:t xml:space="preserve">等代數結構量測連通性的程度。</w:t>
      </w:r>
    </w:p>
    <w:p w:rsidR="00000000" w:rsidDel="00000000" w:rsidP="00000000" w:rsidRDefault="00000000" w:rsidRPr="00000000" w14:paraId="00000006">
      <w:pPr>
        <w:numPr>
          <w:ilvl w:val="0"/>
          <w:numId w:val="1"/>
        </w:numPr>
        <w:shd w:fill="ffffff" w:val="clear"/>
        <w:spacing w:after="0" w:afterAutospacing="0" w:before="0" w:lineRule="auto"/>
        <w:ind w:left="1080" w:hanging="360"/>
      </w:pPr>
      <w:hyperlink r:id="rId26">
        <w:r w:rsidDel="00000000" w:rsidR="00000000" w:rsidRPr="00000000">
          <w:rPr>
            <w:b w:val="1"/>
            <w:bCs w:val="1"/>
            <w:color w:val="3366cc"/>
            <w:sz w:val="24"/>
            <w:szCs w:val="24"/>
            <w:rtl w:val="0"/>
          </w:rPr>
          <w:t xml:space="preserve">微分拓撲學</w:t>
        </w:r>
      </w:hyperlink>
      <w:r w:rsidDel="00000000" w:rsidR="00000000" w:rsidRPr="00000000">
        <w:rPr>
          <w:rFonts w:ascii="Arial Unicode MS" w:cs="Arial Unicode MS" w:eastAsia="Arial Unicode MS" w:hAnsi="Arial Unicode MS"/>
          <w:color w:val="202122"/>
          <w:sz w:val="24"/>
          <w:szCs w:val="24"/>
          <w:rtl w:val="0"/>
        </w:rPr>
        <w:t xml:space="preserve">研究在</w:t>
      </w:r>
      <w:hyperlink r:id="rId27">
        <w:r w:rsidDel="00000000" w:rsidR="00000000" w:rsidRPr="00000000">
          <w:rPr>
            <w:color w:val="3366cc"/>
            <w:sz w:val="24"/>
            <w:szCs w:val="24"/>
            <w:rtl w:val="0"/>
          </w:rPr>
          <w:t xml:space="preserve">微分流形</w:t>
        </w:r>
      </w:hyperlink>
      <w:r w:rsidDel="00000000" w:rsidR="00000000" w:rsidRPr="00000000">
        <w:rPr>
          <w:rFonts w:ascii="Arial Unicode MS" w:cs="Arial Unicode MS" w:eastAsia="Arial Unicode MS" w:hAnsi="Arial Unicode MS"/>
          <w:color w:val="202122"/>
          <w:sz w:val="24"/>
          <w:szCs w:val="24"/>
          <w:rtl w:val="0"/>
        </w:rPr>
        <w:t xml:space="preserve">上的</w:t>
      </w:r>
      <w:hyperlink r:id="rId28">
        <w:r w:rsidDel="00000000" w:rsidR="00000000" w:rsidRPr="00000000">
          <w:rPr>
            <w:color w:val="3366cc"/>
            <w:sz w:val="24"/>
            <w:szCs w:val="24"/>
            <w:rtl w:val="0"/>
          </w:rPr>
          <w:t xml:space="preserve">可微函數</w:t>
        </w:r>
      </w:hyperlink>
      <w:r w:rsidDel="00000000" w:rsidR="00000000" w:rsidRPr="00000000">
        <w:rPr>
          <w:rFonts w:ascii="Arial Unicode MS" w:cs="Arial Unicode MS" w:eastAsia="Arial Unicode MS" w:hAnsi="Arial Unicode MS"/>
          <w:color w:val="202122"/>
          <w:sz w:val="24"/>
          <w:szCs w:val="24"/>
          <w:rtl w:val="0"/>
        </w:rPr>
        <w:t xml:space="preserve">，與</w:t>
      </w:r>
      <w:hyperlink r:id="rId29">
        <w:r w:rsidDel="00000000" w:rsidR="00000000" w:rsidRPr="00000000">
          <w:rPr>
            <w:color w:val="3366cc"/>
            <w:sz w:val="24"/>
            <w:szCs w:val="24"/>
            <w:rtl w:val="0"/>
          </w:rPr>
          <w:t xml:space="preserve">微分幾何</w:t>
        </w:r>
      </w:hyperlink>
      <w:r w:rsidDel="00000000" w:rsidR="00000000" w:rsidRPr="00000000">
        <w:rPr>
          <w:rFonts w:ascii="Arial Unicode MS" w:cs="Arial Unicode MS" w:eastAsia="Arial Unicode MS" w:hAnsi="Arial Unicode MS"/>
          <w:color w:val="202122"/>
          <w:sz w:val="24"/>
          <w:szCs w:val="24"/>
          <w:rtl w:val="0"/>
        </w:rPr>
        <w:t xml:space="preserve">密切相關，並一齊組成微分流形的幾何理論。</w:t>
      </w:r>
    </w:p>
    <w:p w:rsidR="00000000" w:rsidDel="00000000" w:rsidP="00000000" w:rsidRDefault="00000000" w:rsidRPr="00000000" w14:paraId="00000007">
      <w:pPr>
        <w:numPr>
          <w:ilvl w:val="0"/>
          <w:numId w:val="1"/>
        </w:numPr>
        <w:shd w:fill="ffffff" w:val="clear"/>
        <w:spacing w:after="20" w:before="0" w:lineRule="auto"/>
        <w:ind w:left="1080" w:hanging="360"/>
      </w:pPr>
      <w:hyperlink r:id="rId30">
        <w:r w:rsidDel="00000000" w:rsidR="00000000" w:rsidRPr="00000000">
          <w:rPr>
            <w:b w:val="1"/>
            <w:bCs w:val="1"/>
            <w:color w:val="3366cc"/>
            <w:sz w:val="24"/>
            <w:szCs w:val="24"/>
            <w:rtl w:val="0"/>
          </w:rPr>
          <w:t xml:space="preserve">幾何拓撲學</w:t>
        </w:r>
      </w:hyperlink>
      <w:r w:rsidDel="00000000" w:rsidR="00000000" w:rsidRPr="00000000">
        <w:rPr>
          <w:rFonts w:ascii="Arial Unicode MS" w:cs="Arial Unicode MS" w:eastAsia="Arial Unicode MS" w:hAnsi="Arial Unicode MS"/>
          <w:color w:val="202122"/>
          <w:sz w:val="24"/>
          <w:szCs w:val="24"/>
          <w:rtl w:val="0"/>
        </w:rPr>
        <w:t xml:space="preserve">主要研究</w:t>
      </w:r>
      <w:hyperlink r:id="rId31">
        <w:r w:rsidDel="00000000" w:rsidR="00000000" w:rsidRPr="00000000">
          <w:rPr>
            <w:color w:val="3366cc"/>
            <w:sz w:val="24"/>
            <w:szCs w:val="24"/>
            <w:rtl w:val="0"/>
          </w:rPr>
          <w:t xml:space="preserve">流形</w:t>
        </w:r>
      </w:hyperlink>
      <w:r w:rsidDel="00000000" w:rsidR="00000000" w:rsidRPr="00000000">
        <w:rPr>
          <w:rFonts w:ascii="Arial Unicode MS" w:cs="Arial Unicode MS" w:eastAsia="Arial Unicode MS" w:hAnsi="Arial Unicode MS"/>
          <w:color w:val="202122"/>
          <w:sz w:val="24"/>
          <w:szCs w:val="24"/>
          <w:rtl w:val="0"/>
        </w:rPr>
        <w:t xml:space="preserve">與其對其他流形的嵌入。幾何拓撲學中一個特別活躍的領域為「</w:t>
      </w:r>
      <w:hyperlink r:id="rId32">
        <w:r w:rsidDel="00000000" w:rsidR="00000000" w:rsidRPr="00000000">
          <w:rPr>
            <w:color w:val="3366cc"/>
            <w:sz w:val="24"/>
            <w:szCs w:val="24"/>
            <w:rtl w:val="0"/>
          </w:rPr>
          <w:t xml:space="preserve">低維拓撲學</w:t>
        </w:r>
      </w:hyperlink>
      <w:r w:rsidDel="00000000" w:rsidR="00000000" w:rsidRPr="00000000">
        <w:rPr>
          <w:rFonts w:ascii="Arial Unicode MS" w:cs="Arial Unicode MS" w:eastAsia="Arial Unicode MS" w:hAnsi="Arial Unicode MS"/>
          <w:color w:val="202122"/>
          <w:sz w:val="24"/>
          <w:szCs w:val="24"/>
          <w:rtl w:val="0"/>
        </w:rPr>
        <w:t xml:space="preserve">」，研究四維以下的流形。幾何拓撲學亦包括「</w:t>
      </w:r>
      <w:hyperlink r:id="rId33">
        <w:r w:rsidDel="00000000" w:rsidR="00000000" w:rsidRPr="00000000">
          <w:rPr>
            <w:color w:val="3366cc"/>
            <w:sz w:val="24"/>
            <w:szCs w:val="24"/>
            <w:rtl w:val="0"/>
          </w:rPr>
          <w:t xml:space="preserve">紐結理論</w:t>
        </w:r>
      </w:hyperlink>
      <w:r w:rsidDel="00000000" w:rsidR="00000000" w:rsidRPr="00000000">
        <w:rPr>
          <w:rFonts w:ascii="Arial Unicode MS" w:cs="Arial Unicode MS" w:eastAsia="Arial Unicode MS" w:hAnsi="Arial Unicode MS"/>
          <w:color w:val="202122"/>
          <w:sz w:val="24"/>
          <w:szCs w:val="24"/>
          <w:rtl w:val="0"/>
        </w:rPr>
        <w:t xml:space="preserve">」，研究數學上的</w:t>
      </w:r>
      <w:hyperlink r:id="rId34">
        <w:r w:rsidDel="00000000" w:rsidR="00000000" w:rsidRPr="00000000">
          <w:rPr>
            <w:color w:val="3366cc"/>
            <w:sz w:val="24"/>
            <w:szCs w:val="24"/>
            <w:rtl w:val="0"/>
          </w:rPr>
          <w:t xml:space="preserve">紐結</w:t>
        </w:r>
      </w:hyperlink>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08">
      <w:pPr>
        <w:shd w:fill="ffffff" w:val="clear"/>
        <w:spacing w:after="60" w:before="60" w:line="330" w:lineRule="auto"/>
        <w:rPr>
          <w:rFonts w:ascii="Georgia" w:cs="Georgia" w:eastAsia="Georgia" w:hAnsi="Georgia"/>
          <w:b w:val="1"/>
          <w:bCs w:val="1"/>
          <w:color w:val="101418"/>
          <w:sz w:val="45"/>
          <w:szCs w:val="45"/>
        </w:rPr>
      </w:pPr>
      <w:r w:rsidDel="00000000" w:rsidR="00000000" w:rsidRPr="00000000">
        <w:rPr>
          <w:rFonts w:ascii="Gungsuh" w:cs="Gungsuh" w:eastAsia="Gungsuh" w:hAnsi="Gungsuh"/>
          <w:b w:val="1"/>
          <w:bCs w:val="1"/>
          <w:color w:val="101418"/>
          <w:sz w:val="45"/>
          <w:szCs w:val="45"/>
          <w:rtl w:val="0"/>
        </w:rPr>
        <w:t xml:space="preserve">歷史</w:t>
      </w:r>
    </w:p>
    <w:p w:rsidR="00000000" w:rsidDel="00000000" w:rsidP="00000000" w:rsidRDefault="00000000" w:rsidRPr="00000000" w14:paraId="00000009">
      <w:pPr>
        <w:spacing w:after="280" w:before="120" w:lineRule="auto"/>
        <w:ind w:right="300"/>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Pr>
        <w:drawing>
          <wp:inline distB="114300" distT="114300" distL="114300" distR="114300">
            <wp:extent cx="2286000" cy="1803400"/>
            <wp:effectExtent b="9525" l="9525" r="9525" t="9525"/>
            <wp:docPr id="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2286000" cy="1803400"/>
                    </a:xfrm>
                    <a:prstGeom prst="rect"/>
                    <a:ln w="9525">
                      <a:solidFill>
                        <a:srgbClr val="C8CCD1"/>
                      </a:solidFill>
                      <a:prstDash val="solid"/>
                    </a:ln>
                  </pic:spPr>
                </pic:pic>
              </a:graphicData>
            </a:graphic>
          </wp:inline>
        </w:drawing>
      </w:r>
      <w:r w:rsidDel="00000000" w:rsidR="00000000" w:rsidRPr="00000000">
        <w:fldChar w:fldCharType="begin"/>
        <w:instrText xml:space="preserve"> HYPERLINK "https://zh.wikipedia.org/wiki/File:Konigsberg_bridges.png" </w:instrText>
        <w:fldChar w:fldCharType="separate"/>
      </w:r>
      <w:r w:rsidDel="00000000" w:rsidR="00000000" w:rsidRPr="00000000">
        <w:rPr>
          <w:rtl w:val="0"/>
        </w:rPr>
      </w:r>
    </w:p>
    <w:p w:rsidR="00000000" w:rsidDel="00000000" w:rsidP="00000000" w:rsidRDefault="00000000" w:rsidRPr="00000000" w14:paraId="0000000A">
      <w:pPr>
        <w:spacing w:after="280" w:before="120" w:lineRule="auto"/>
        <w:ind w:right="300"/>
        <w:jc w:val="center"/>
        <w:rPr>
          <w:color w:val="202122"/>
          <w:sz w:val="21"/>
          <w:szCs w:val="21"/>
          <w:shd w:fill="f8f9fa" w:val="clear"/>
        </w:rPr>
      </w:pPr>
      <w:r w:rsidDel="00000000" w:rsidR="00000000" w:rsidRPr="00000000">
        <w:fldChar w:fldCharType="end"/>
      </w:r>
      <w:hyperlink r:id="rId36">
        <w:r w:rsidDel="00000000" w:rsidR="00000000" w:rsidRPr="00000000">
          <w:rPr>
            <w:color w:val="3366cc"/>
            <w:sz w:val="21"/>
            <w:szCs w:val="21"/>
            <w:shd w:fill="f8f9fa" w:val="clear"/>
            <w:rtl w:val="0"/>
          </w:rPr>
          <w:t xml:space="preserve">柯尼斯堡七橋問題</w:t>
        </w:r>
      </w:hyperlink>
      <w:r w:rsidDel="00000000" w:rsidR="00000000" w:rsidRPr="00000000">
        <w:rPr>
          <w:rFonts w:ascii="Arial Unicode MS" w:cs="Arial Unicode MS" w:eastAsia="Arial Unicode MS" w:hAnsi="Arial Unicode MS"/>
          <w:color w:val="202122"/>
          <w:sz w:val="21"/>
          <w:szCs w:val="21"/>
          <w:shd w:fill="f8f9fa" w:val="clear"/>
          <w:rtl w:val="0"/>
        </w:rPr>
        <w:t xml:space="preserve">被認為是拓撲學裡最初的定理，由</w:t>
      </w:r>
      <w:hyperlink r:id="rId37">
        <w:r w:rsidDel="00000000" w:rsidR="00000000" w:rsidRPr="00000000">
          <w:rPr>
            <w:color w:val="3366cc"/>
            <w:sz w:val="21"/>
            <w:szCs w:val="21"/>
            <w:shd w:fill="f8f9fa" w:val="clear"/>
            <w:rtl w:val="0"/>
          </w:rPr>
          <w:t xml:space="preserve">萊昂哈德·歐拉</w:t>
        </w:r>
      </w:hyperlink>
      <w:r w:rsidDel="00000000" w:rsidR="00000000" w:rsidRPr="00000000">
        <w:rPr>
          <w:rFonts w:ascii="Arial Unicode MS" w:cs="Arial Unicode MS" w:eastAsia="Arial Unicode MS" w:hAnsi="Arial Unicode MS"/>
          <w:color w:val="202122"/>
          <w:sz w:val="21"/>
          <w:szCs w:val="21"/>
          <w:shd w:fill="f8f9fa" w:val="clear"/>
          <w:rtl w:val="0"/>
        </w:rPr>
        <w:t xml:space="preserve">所解出。</w:t>
      </w:r>
    </w:p>
    <w:p w:rsidR="00000000" w:rsidDel="00000000" w:rsidP="00000000" w:rsidRDefault="00000000" w:rsidRPr="00000000" w14:paraId="0000000B">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拓撲學開始於對幾何上特定問題的研究。</w:t>
      </w:r>
      <w:hyperlink r:id="rId38">
        <w:r w:rsidDel="00000000" w:rsidR="00000000" w:rsidRPr="00000000">
          <w:rPr>
            <w:color w:val="3366cc"/>
            <w:sz w:val="24"/>
            <w:szCs w:val="24"/>
            <w:rtl w:val="0"/>
          </w:rPr>
          <w:t xml:space="preserve">李昂哈德·歐拉</w:t>
        </w:r>
      </w:hyperlink>
      <w:r w:rsidDel="00000000" w:rsidR="00000000" w:rsidRPr="00000000">
        <w:rPr>
          <w:rFonts w:ascii="Arial Unicode MS" w:cs="Arial Unicode MS" w:eastAsia="Arial Unicode MS" w:hAnsi="Arial Unicode MS"/>
          <w:color w:val="202122"/>
          <w:sz w:val="24"/>
          <w:szCs w:val="24"/>
          <w:rtl w:val="0"/>
        </w:rPr>
        <w:t xml:space="preserve">於1736年有關</w:t>
      </w:r>
      <w:hyperlink r:id="rId39">
        <w:r w:rsidDel="00000000" w:rsidR="00000000" w:rsidRPr="00000000">
          <w:rPr>
            <w:color w:val="3366cc"/>
            <w:sz w:val="24"/>
            <w:szCs w:val="24"/>
            <w:rtl w:val="0"/>
          </w:rPr>
          <w:t xml:space="preserve">柯尼斯堡七橋問題</w:t>
        </w:r>
      </w:hyperlink>
      <w:r w:rsidDel="00000000" w:rsidR="00000000" w:rsidRPr="00000000">
        <w:rPr>
          <w:rFonts w:ascii="Arial Unicode MS" w:cs="Arial Unicode MS" w:eastAsia="Arial Unicode MS" w:hAnsi="Arial Unicode MS"/>
          <w:color w:val="202122"/>
          <w:sz w:val="24"/>
          <w:szCs w:val="24"/>
          <w:rtl w:val="0"/>
        </w:rPr>
        <w:t xml:space="preserve">的論文</w:t>
      </w:r>
      <w:hyperlink r:id="rId40">
        <w:r w:rsidDel="00000000" w:rsidR="00000000" w:rsidRPr="00000000">
          <w:rPr>
            <w:color w:val="3366cc"/>
            <w:sz w:val="24"/>
            <w:szCs w:val="24"/>
            <w:vertAlign w:val="superscript"/>
            <w:rtl w:val="0"/>
          </w:rPr>
          <w:t xml:space="preserve">[2]</w:t>
        </w:r>
      </w:hyperlink>
      <w:r w:rsidDel="00000000" w:rsidR="00000000" w:rsidRPr="00000000">
        <w:rPr>
          <w:rFonts w:ascii="Arial Unicode MS" w:cs="Arial Unicode MS" w:eastAsia="Arial Unicode MS" w:hAnsi="Arial Unicode MS"/>
          <w:color w:val="202122"/>
          <w:sz w:val="24"/>
          <w:szCs w:val="24"/>
          <w:rtl w:val="0"/>
        </w:rPr>
        <w:t xml:space="preserve">被認為是現代拓撲學的第一份學術著作。</w:t>
      </w:r>
    </w:p>
    <w:p w:rsidR="00000000" w:rsidDel="00000000" w:rsidP="00000000" w:rsidRDefault="00000000" w:rsidRPr="00000000" w14:paraId="0000000C">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「拓撲學」一詞於1847年由</w:t>
      </w:r>
      <w:hyperlink r:id="rId41">
        <w:r w:rsidDel="00000000" w:rsidR="00000000" w:rsidRPr="00000000">
          <w:rPr>
            <w:color w:val="3366cc"/>
            <w:sz w:val="24"/>
            <w:szCs w:val="24"/>
            <w:rtl w:val="0"/>
          </w:rPr>
          <w:t xml:space="preserve">利斯廷</w:t>
        </w:r>
      </w:hyperlink>
      <w:r w:rsidDel="00000000" w:rsidR="00000000" w:rsidRPr="00000000">
        <w:rPr>
          <w:rFonts w:ascii="Arial Unicode MS" w:cs="Arial Unicode MS" w:eastAsia="Arial Unicode MS" w:hAnsi="Arial Unicode MS"/>
          <w:color w:val="202122"/>
          <w:sz w:val="24"/>
          <w:szCs w:val="24"/>
          <w:rtl w:val="0"/>
        </w:rPr>
        <w:t xml:space="preserve">在《Vorstudien zur Topologie》一書</w:t>
      </w:r>
      <w:hyperlink r:id="rId42">
        <w:r w:rsidDel="00000000" w:rsidR="00000000" w:rsidRPr="00000000">
          <w:rPr>
            <w:color w:val="3366cc"/>
            <w:sz w:val="24"/>
            <w:szCs w:val="24"/>
            <w:vertAlign w:val="superscript"/>
            <w:rtl w:val="0"/>
          </w:rPr>
          <w:t xml:space="preserve">[3]</w:t>
        </w:r>
      </w:hyperlink>
      <w:r w:rsidDel="00000000" w:rsidR="00000000" w:rsidRPr="00000000">
        <w:rPr>
          <w:rFonts w:ascii="Arial Unicode MS" w:cs="Arial Unicode MS" w:eastAsia="Arial Unicode MS" w:hAnsi="Arial Unicode MS"/>
          <w:color w:val="202122"/>
          <w:sz w:val="24"/>
          <w:szCs w:val="24"/>
          <w:rtl w:val="0"/>
        </w:rPr>
        <w:t xml:space="preserve">中提出。拓撲學的英文於1883年在</w:t>
      </w:r>
      <w:hyperlink r:id="rId43">
        <w:r w:rsidDel="00000000" w:rsidR="00000000" w:rsidRPr="00000000">
          <w:rPr>
            <w:color w:val="3366cc"/>
            <w:sz w:val="24"/>
            <w:szCs w:val="24"/>
            <w:rtl w:val="0"/>
          </w:rPr>
          <w:t xml:space="preserve">自然雜誌</w:t>
        </w:r>
      </w:hyperlink>
      <w:r w:rsidDel="00000000" w:rsidR="00000000" w:rsidRPr="00000000">
        <w:rPr>
          <w:rFonts w:ascii="Arial Unicode MS" w:cs="Arial Unicode MS" w:eastAsia="Arial Unicode MS" w:hAnsi="Arial Unicode MS"/>
          <w:color w:val="202122"/>
          <w:sz w:val="24"/>
          <w:szCs w:val="24"/>
          <w:rtl w:val="0"/>
        </w:rPr>
        <w:t xml:space="preserve">上對利斯廷的訃文</w:t>
      </w:r>
      <w:hyperlink r:id="rId44">
        <w:r w:rsidDel="00000000" w:rsidR="00000000" w:rsidRPr="00000000">
          <w:rPr>
            <w:color w:val="3366cc"/>
            <w:sz w:val="24"/>
            <w:szCs w:val="24"/>
            <w:vertAlign w:val="superscript"/>
            <w:rtl w:val="0"/>
          </w:rPr>
          <w:t xml:space="preserve">[4]</w:t>
        </w:r>
      </w:hyperlink>
      <w:r w:rsidDel="00000000" w:rsidR="00000000" w:rsidRPr="00000000">
        <w:rPr>
          <w:rFonts w:ascii="Arial Unicode MS" w:cs="Arial Unicode MS" w:eastAsia="Arial Unicode MS" w:hAnsi="Arial Unicode MS"/>
          <w:color w:val="202122"/>
          <w:sz w:val="24"/>
          <w:szCs w:val="24"/>
          <w:rtl w:val="0"/>
        </w:rPr>
        <w:t xml:space="preserve">中第一次出現，用來區分「...定性的幾何學，於主要被以定量關係對待的一般幾何學中」。不過，上述用詞都與現代對拓撲學的定義不完全相同。</w:t>
      </w:r>
    </w:p>
    <w:p w:rsidR="00000000" w:rsidDel="00000000" w:rsidP="00000000" w:rsidRDefault="00000000" w:rsidRPr="00000000" w14:paraId="0000000D">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現代拓撲學主要依靠</w:t>
      </w:r>
      <w:hyperlink r:id="rId45">
        <w:r w:rsidDel="00000000" w:rsidR="00000000" w:rsidRPr="00000000">
          <w:rPr>
            <w:color w:val="3366cc"/>
            <w:sz w:val="24"/>
            <w:szCs w:val="24"/>
            <w:rtl w:val="0"/>
          </w:rPr>
          <w:t xml:space="preserve">集合論</w:t>
        </w:r>
      </w:hyperlink>
      <w:r w:rsidDel="00000000" w:rsidR="00000000" w:rsidRPr="00000000">
        <w:rPr>
          <w:rFonts w:ascii="Arial Unicode MS" w:cs="Arial Unicode MS" w:eastAsia="Arial Unicode MS" w:hAnsi="Arial Unicode MS"/>
          <w:color w:val="202122"/>
          <w:sz w:val="24"/>
          <w:szCs w:val="24"/>
          <w:rtl w:val="0"/>
        </w:rPr>
        <w:t xml:space="preserve">的概念。集合論由</w:t>
      </w:r>
      <w:hyperlink r:id="rId46">
        <w:r w:rsidDel="00000000" w:rsidR="00000000" w:rsidRPr="00000000">
          <w:rPr>
            <w:color w:val="3366cc"/>
            <w:sz w:val="24"/>
            <w:szCs w:val="24"/>
            <w:rtl w:val="0"/>
          </w:rPr>
          <w:t xml:space="preserve">格奧爾格·康托爾</w:t>
        </w:r>
      </w:hyperlink>
      <w:r w:rsidDel="00000000" w:rsidR="00000000" w:rsidRPr="00000000">
        <w:rPr>
          <w:rFonts w:ascii="Arial Unicode MS" w:cs="Arial Unicode MS" w:eastAsia="Arial Unicode MS" w:hAnsi="Arial Unicode MS"/>
          <w:color w:val="202122"/>
          <w:sz w:val="24"/>
          <w:szCs w:val="24"/>
          <w:rtl w:val="0"/>
        </w:rPr>
        <w:t xml:space="preserve">於19世紀後半所發展。除了建立起集合論的基本概念外，康托爾亦將歐氏空間裡的點集合作為他對</w:t>
      </w:r>
      <w:hyperlink r:id="rId47">
        <w:r w:rsidDel="00000000" w:rsidR="00000000" w:rsidRPr="00000000">
          <w:rPr>
            <w:color w:val="3366cc"/>
            <w:sz w:val="24"/>
            <w:szCs w:val="24"/>
            <w:rtl w:val="0"/>
          </w:rPr>
          <w:t xml:space="preserve">傅立葉級數</w:t>
        </w:r>
      </w:hyperlink>
      <w:r w:rsidDel="00000000" w:rsidR="00000000" w:rsidRPr="00000000">
        <w:rPr>
          <w:rFonts w:ascii="Arial Unicode MS" w:cs="Arial Unicode MS" w:eastAsia="Arial Unicode MS" w:hAnsi="Arial Unicode MS"/>
          <w:color w:val="202122"/>
          <w:sz w:val="24"/>
          <w:szCs w:val="24"/>
          <w:rtl w:val="0"/>
        </w:rPr>
        <w:t xml:space="preserve">之研究的一部分。</w:t>
      </w:r>
    </w:p>
    <w:p w:rsidR="00000000" w:rsidDel="00000000" w:rsidP="00000000" w:rsidRDefault="00000000" w:rsidRPr="00000000" w14:paraId="0000000E">
      <w:pPr>
        <w:shd w:fill="ffffff" w:val="clear"/>
        <w:spacing w:after="240" w:before="120" w:lineRule="auto"/>
        <w:rPr>
          <w:color w:val="202122"/>
          <w:sz w:val="24"/>
          <w:szCs w:val="24"/>
        </w:rPr>
      </w:pPr>
      <w:hyperlink r:id="rId48">
        <w:r w:rsidDel="00000000" w:rsidR="00000000" w:rsidRPr="00000000">
          <w:rPr>
            <w:color w:val="3366cc"/>
            <w:sz w:val="24"/>
            <w:szCs w:val="24"/>
            <w:rtl w:val="0"/>
          </w:rPr>
          <w:t xml:space="preserve">儒勒·昂利·龐加萊</w:t>
        </w:r>
      </w:hyperlink>
      <w:r w:rsidDel="00000000" w:rsidR="00000000" w:rsidRPr="00000000">
        <w:rPr>
          <w:rFonts w:ascii="Arial Unicode MS" w:cs="Arial Unicode MS" w:eastAsia="Arial Unicode MS" w:hAnsi="Arial Unicode MS"/>
          <w:color w:val="202122"/>
          <w:sz w:val="24"/>
          <w:szCs w:val="24"/>
          <w:rtl w:val="0"/>
        </w:rPr>
        <w:t xml:space="preserve">於1895年發表論文《相位分析》（Analysis Situs）</w:t>
      </w:r>
      <w:hyperlink r:id="rId49">
        <w:r w:rsidDel="00000000" w:rsidR="00000000" w:rsidRPr="00000000">
          <w:rPr>
            <w:color w:val="3366cc"/>
            <w:sz w:val="24"/>
            <w:szCs w:val="24"/>
            <w:vertAlign w:val="superscript"/>
            <w:rtl w:val="0"/>
          </w:rPr>
          <w:t xml:space="preserve">[5]</w:t>
        </w:r>
      </w:hyperlink>
      <w:r w:rsidDel="00000000" w:rsidR="00000000" w:rsidRPr="00000000">
        <w:rPr>
          <w:rFonts w:ascii="Arial Unicode MS" w:cs="Arial Unicode MS" w:eastAsia="Arial Unicode MS" w:hAnsi="Arial Unicode MS"/>
          <w:color w:val="202122"/>
          <w:sz w:val="24"/>
          <w:szCs w:val="24"/>
          <w:rtl w:val="0"/>
        </w:rPr>
        <w:t xml:space="preserve">，引進</w:t>
      </w:r>
      <w:hyperlink r:id="rId50">
        <w:r w:rsidDel="00000000" w:rsidR="00000000" w:rsidRPr="00000000">
          <w:rPr>
            <w:color w:val="3366cc"/>
            <w:sz w:val="24"/>
            <w:szCs w:val="24"/>
            <w:rtl w:val="0"/>
          </w:rPr>
          <w:t xml:space="preserve">同倫</w:t>
        </w:r>
      </w:hyperlink>
      <w:r w:rsidDel="00000000" w:rsidR="00000000" w:rsidRPr="00000000">
        <w:rPr>
          <w:rFonts w:ascii="Arial Unicode MS" w:cs="Arial Unicode MS" w:eastAsia="Arial Unicode MS" w:hAnsi="Arial Unicode MS"/>
          <w:color w:val="202122"/>
          <w:sz w:val="24"/>
          <w:szCs w:val="24"/>
          <w:rtl w:val="0"/>
        </w:rPr>
        <w:t xml:space="preserve">與</w:t>
      </w:r>
      <w:hyperlink r:id="rId51">
        <w:r w:rsidDel="00000000" w:rsidR="00000000" w:rsidRPr="00000000">
          <w:rPr>
            <w:color w:val="3366cc"/>
            <w:sz w:val="24"/>
            <w:szCs w:val="24"/>
            <w:rtl w:val="0"/>
          </w:rPr>
          <w:t xml:space="preserve">同調</w:t>
        </w:r>
      </w:hyperlink>
      <w:r w:rsidDel="00000000" w:rsidR="00000000" w:rsidRPr="00000000">
        <w:rPr>
          <w:rFonts w:ascii="Arial Unicode MS" w:cs="Arial Unicode MS" w:eastAsia="Arial Unicode MS" w:hAnsi="Arial Unicode MS"/>
          <w:color w:val="202122"/>
          <w:sz w:val="24"/>
          <w:szCs w:val="24"/>
          <w:rtl w:val="0"/>
        </w:rPr>
        <w:t xml:space="preserve">的概念，這些概念現在被認為是</w:t>
      </w:r>
      <w:hyperlink r:id="rId52">
        <w:r w:rsidDel="00000000" w:rsidR="00000000" w:rsidRPr="00000000">
          <w:rPr>
            <w:color w:val="3366cc"/>
            <w:sz w:val="24"/>
            <w:szCs w:val="24"/>
            <w:rtl w:val="0"/>
          </w:rPr>
          <w:t xml:space="preserve">代數拓撲</w:t>
        </w:r>
      </w:hyperlink>
      <w:r w:rsidDel="00000000" w:rsidR="00000000" w:rsidRPr="00000000">
        <w:rPr>
          <w:rFonts w:ascii="Arial Unicode MS" w:cs="Arial Unicode MS" w:eastAsia="Arial Unicode MS" w:hAnsi="Arial Unicode MS"/>
          <w:color w:val="202122"/>
          <w:sz w:val="24"/>
          <w:szCs w:val="24"/>
          <w:rtl w:val="0"/>
        </w:rPr>
        <w:t xml:space="preserve">的一部分。</w:t>
      </w:r>
    </w:p>
    <w:p w:rsidR="00000000" w:rsidDel="00000000" w:rsidP="00000000" w:rsidRDefault="00000000" w:rsidRPr="00000000" w14:paraId="0000000F">
      <w:pPr>
        <w:shd w:fill="ffffff" w:val="clear"/>
        <w:spacing w:after="240" w:before="120" w:lineRule="auto"/>
        <w:rPr>
          <w:color w:val="3366cc"/>
          <w:sz w:val="24"/>
          <w:szCs w:val="24"/>
          <w:vertAlign w:val="superscript"/>
        </w:rPr>
      </w:pPr>
      <w:r w:rsidDel="00000000" w:rsidR="00000000" w:rsidRPr="00000000">
        <w:rPr>
          <w:rFonts w:ascii="Arial Unicode MS" w:cs="Arial Unicode MS" w:eastAsia="Arial Unicode MS" w:hAnsi="Arial Unicode MS"/>
          <w:color w:val="202122"/>
          <w:sz w:val="24"/>
          <w:szCs w:val="24"/>
          <w:rtl w:val="0"/>
        </w:rPr>
        <w:t xml:space="preserve">統合</w:t>
      </w:r>
      <w:hyperlink r:id="rId53">
        <w:r w:rsidDel="00000000" w:rsidR="00000000" w:rsidRPr="00000000">
          <w:rPr>
            <w:color w:val="3366cc"/>
            <w:sz w:val="24"/>
            <w:szCs w:val="24"/>
            <w:rtl w:val="0"/>
          </w:rPr>
          <w:t xml:space="preserve">格奧爾格·康托爾</w:t>
        </w:r>
      </w:hyperlink>
      <w:r w:rsidDel="00000000" w:rsidR="00000000" w:rsidRPr="00000000">
        <w:rPr>
          <w:rFonts w:ascii="Arial Unicode MS" w:cs="Arial Unicode MS" w:eastAsia="Arial Unicode MS" w:hAnsi="Arial Unicode MS"/>
          <w:color w:val="202122"/>
          <w:sz w:val="24"/>
          <w:szCs w:val="24"/>
          <w:rtl w:val="0"/>
        </w:rPr>
        <w:t xml:space="preserve">、</w:t>
      </w:r>
      <w:hyperlink r:id="rId54">
        <w:r w:rsidDel="00000000" w:rsidR="00000000" w:rsidRPr="00000000">
          <w:rPr>
            <w:color w:val="3366cc"/>
            <w:sz w:val="24"/>
            <w:szCs w:val="24"/>
            <w:rtl w:val="0"/>
          </w:rPr>
          <w:t xml:space="preserve">維多·沃爾泰拉</w:t>
        </w:r>
      </w:hyperlink>
      <w:r w:rsidDel="00000000" w:rsidR="00000000" w:rsidRPr="00000000">
        <w:rPr>
          <w:rFonts w:ascii="Arial Unicode MS" w:cs="Arial Unicode MS" w:eastAsia="Arial Unicode MS" w:hAnsi="Arial Unicode MS"/>
          <w:color w:val="202122"/>
          <w:sz w:val="24"/>
          <w:szCs w:val="24"/>
          <w:rtl w:val="0"/>
        </w:rPr>
        <w:t xml:space="preserve">、</w:t>
      </w:r>
      <w:hyperlink r:id="rId55">
        <w:r w:rsidDel="00000000" w:rsidR="00000000" w:rsidRPr="00000000">
          <w:rPr>
            <w:color w:val="bf3c2c"/>
            <w:sz w:val="24"/>
            <w:szCs w:val="24"/>
            <w:rtl w:val="0"/>
          </w:rPr>
          <w:t xml:space="preserve">西薩爾·阿爾澤拉</w:t>
        </w:r>
      </w:hyperlink>
      <w:r w:rsidDel="00000000" w:rsidR="00000000" w:rsidRPr="00000000">
        <w:rPr>
          <w:rFonts w:ascii="Arial Unicode MS" w:cs="Arial Unicode MS" w:eastAsia="Arial Unicode MS" w:hAnsi="Arial Unicode MS"/>
          <w:color w:val="202122"/>
          <w:sz w:val="24"/>
          <w:szCs w:val="24"/>
          <w:rtl w:val="0"/>
        </w:rPr>
        <w:t xml:space="preserve">、</w:t>
      </w:r>
      <w:hyperlink r:id="rId56">
        <w:r w:rsidDel="00000000" w:rsidR="00000000" w:rsidRPr="00000000">
          <w:rPr>
            <w:color w:val="3366cc"/>
            <w:sz w:val="24"/>
            <w:szCs w:val="24"/>
            <w:rtl w:val="0"/>
          </w:rPr>
          <w:t xml:space="preserve">雅克·阿達馬</w:t>
        </w:r>
      </w:hyperlink>
      <w:r w:rsidDel="00000000" w:rsidR="00000000" w:rsidRPr="00000000">
        <w:rPr>
          <w:rFonts w:ascii="Arial Unicode MS" w:cs="Arial Unicode MS" w:eastAsia="Arial Unicode MS" w:hAnsi="Arial Unicode MS"/>
          <w:color w:val="202122"/>
          <w:sz w:val="24"/>
          <w:szCs w:val="24"/>
          <w:rtl w:val="0"/>
        </w:rPr>
        <w:t xml:space="preserve">與</w:t>
      </w:r>
      <w:hyperlink r:id="rId57">
        <w:r w:rsidDel="00000000" w:rsidR="00000000" w:rsidRPr="00000000">
          <w:rPr>
            <w:color w:val="3366cc"/>
            <w:sz w:val="24"/>
            <w:szCs w:val="24"/>
            <w:rtl w:val="0"/>
          </w:rPr>
          <w:t xml:space="preserve">朱利奧·阿斯科利</w:t>
        </w:r>
      </w:hyperlink>
      <w:r w:rsidDel="00000000" w:rsidR="00000000" w:rsidRPr="00000000">
        <w:rPr>
          <w:rFonts w:ascii="Arial Unicode MS" w:cs="Arial Unicode MS" w:eastAsia="Arial Unicode MS" w:hAnsi="Arial Unicode MS"/>
          <w:color w:val="202122"/>
          <w:sz w:val="24"/>
          <w:szCs w:val="24"/>
          <w:rtl w:val="0"/>
        </w:rPr>
        <w:t xml:space="preserve">等人對函數空間的成果，</w:t>
      </w:r>
      <w:hyperlink r:id="rId58">
        <w:r w:rsidDel="00000000" w:rsidR="00000000" w:rsidRPr="00000000">
          <w:rPr>
            <w:color w:val="3366cc"/>
            <w:sz w:val="24"/>
            <w:szCs w:val="24"/>
            <w:rtl w:val="0"/>
          </w:rPr>
          <w:t xml:space="preserve">莫里斯·弗雷歇</w:t>
        </w:r>
      </w:hyperlink>
      <w:r w:rsidDel="00000000" w:rsidR="00000000" w:rsidRPr="00000000">
        <w:rPr>
          <w:rFonts w:ascii="Arial Unicode MS" w:cs="Arial Unicode MS" w:eastAsia="Arial Unicode MS" w:hAnsi="Arial Unicode MS"/>
          <w:color w:val="202122"/>
          <w:sz w:val="24"/>
          <w:szCs w:val="24"/>
          <w:rtl w:val="0"/>
        </w:rPr>
        <w:t xml:space="preserve">於1906年引入</w:t>
      </w:r>
      <w:hyperlink r:id="rId59">
        <w:r w:rsidDel="00000000" w:rsidR="00000000" w:rsidRPr="00000000">
          <w:rPr>
            <w:color w:val="3366cc"/>
            <w:sz w:val="24"/>
            <w:szCs w:val="24"/>
            <w:rtl w:val="0"/>
          </w:rPr>
          <w:t xml:space="preserve">度量空間</w:t>
        </w:r>
      </w:hyperlink>
      <w:r w:rsidDel="00000000" w:rsidR="00000000" w:rsidRPr="00000000">
        <w:rPr>
          <w:rFonts w:ascii="Arial Unicode MS" w:cs="Arial Unicode MS" w:eastAsia="Arial Unicode MS" w:hAnsi="Arial Unicode MS"/>
          <w:color w:val="202122"/>
          <w:sz w:val="24"/>
          <w:szCs w:val="24"/>
          <w:rtl w:val="0"/>
        </w:rPr>
        <w:t xml:space="preserve">的概念</w:t>
      </w:r>
      <w:hyperlink r:id="rId60">
        <w:r w:rsidDel="00000000" w:rsidR="00000000" w:rsidRPr="00000000">
          <w:rPr>
            <w:color w:val="3366cc"/>
            <w:sz w:val="24"/>
            <w:szCs w:val="24"/>
            <w:vertAlign w:val="superscript"/>
            <w:rtl w:val="0"/>
          </w:rPr>
          <w:t xml:space="preserve">[6]</w:t>
        </w:r>
      </w:hyperlink>
      <w:r w:rsidDel="00000000" w:rsidR="00000000" w:rsidRPr="00000000">
        <w:rPr>
          <w:rFonts w:ascii="Arial Unicode MS" w:cs="Arial Unicode MS" w:eastAsia="Arial Unicode MS" w:hAnsi="Arial Unicode MS"/>
          <w:color w:val="202122"/>
          <w:sz w:val="24"/>
          <w:szCs w:val="24"/>
          <w:rtl w:val="0"/>
        </w:rPr>
        <w:t xml:space="preserve">。度量空間現在被認為是一般拓撲空間的特例。於1914年，</w:t>
      </w:r>
      <w:hyperlink r:id="rId61">
        <w:r w:rsidDel="00000000" w:rsidR="00000000" w:rsidRPr="00000000">
          <w:rPr>
            <w:color w:val="3366cc"/>
            <w:sz w:val="24"/>
            <w:szCs w:val="24"/>
            <w:rtl w:val="0"/>
          </w:rPr>
          <w:t xml:space="preserve">費利克斯·郝斯多夫</w:t>
        </w:r>
      </w:hyperlink>
      <w:r w:rsidDel="00000000" w:rsidR="00000000" w:rsidRPr="00000000">
        <w:rPr>
          <w:rFonts w:ascii="Arial Unicode MS" w:cs="Arial Unicode MS" w:eastAsia="Arial Unicode MS" w:hAnsi="Arial Unicode MS"/>
          <w:color w:val="202122"/>
          <w:sz w:val="24"/>
          <w:szCs w:val="24"/>
          <w:rtl w:val="0"/>
        </w:rPr>
        <w:t xml:space="preserve">提出「拓撲空間」一詞，並給出現代稱之</w:t>
      </w:r>
      <w:hyperlink r:id="rId62">
        <w:r w:rsidDel="00000000" w:rsidR="00000000" w:rsidRPr="00000000">
          <w:rPr>
            <w:color w:val="3366cc"/>
            <w:sz w:val="24"/>
            <w:szCs w:val="24"/>
            <w:rtl w:val="0"/>
          </w:rPr>
          <w:t xml:space="preserve">郝斯多夫空間</w:t>
        </w:r>
      </w:hyperlink>
      <w:r w:rsidDel="00000000" w:rsidR="00000000" w:rsidRPr="00000000">
        <w:rPr>
          <w:rFonts w:ascii="Arial Unicode MS" w:cs="Arial Unicode MS" w:eastAsia="Arial Unicode MS" w:hAnsi="Arial Unicode MS"/>
          <w:color w:val="202122"/>
          <w:sz w:val="24"/>
          <w:szCs w:val="24"/>
          <w:rtl w:val="0"/>
        </w:rPr>
        <w:t xml:space="preserve">的定義。今日的拓撲空間之定義為郝斯多夫空間稍微的推廣，由</w:t>
      </w:r>
      <w:hyperlink r:id="rId63">
        <w:r w:rsidDel="00000000" w:rsidR="00000000" w:rsidRPr="00000000">
          <w:rPr>
            <w:color w:val="3366cc"/>
            <w:sz w:val="24"/>
            <w:szCs w:val="24"/>
            <w:rtl w:val="0"/>
          </w:rPr>
          <w:t xml:space="preserve">卡齊米日·庫拉托夫斯基</w:t>
        </w:r>
      </w:hyperlink>
      <w:r w:rsidDel="00000000" w:rsidR="00000000" w:rsidRPr="00000000">
        <w:rPr>
          <w:rFonts w:ascii="Arial Unicode MS" w:cs="Arial Unicode MS" w:eastAsia="Arial Unicode MS" w:hAnsi="Arial Unicode MS"/>
          <w:color w:val="202122"/>
          <w:sz w:val="24"/>
          <w:szCs w:val="24"/>
          <w:rtl w:val="0"/>
        </w:rPr>
        <w:t xml:space="preserve">於1922年所給出</w:t>
      </w:r>
      <w:hyperlink r:id="rId64">
        <w:r w:rsidDel="00000000" w:rsidR="00000000" w:rsidRPr="00000000">
          <w:rPr>
            <w:color w:val="3366cc"/>
            <w:sz w:val="24"/>
            <w:szCs w:val="24"/>
            <w:vertAlign w:val="superscript"/>
            <w:rtl w:val="0"/>
          </w:rPr>
          <w:t xml:space="preserve">[7]</w:t>
        </w:r>
      </w:hyperlink>
      <w:r w:rsidDel="00000000" w:rsidR="00000000" w:rsidRPr="00000000">
        <w:rPr>
          <w:rFonts w:ascii="Arial Unicode MS" w:cs="Arial Unicode MS" w:eastAsia="Arial Unicode MS" w:hAnsi="Arial Unicode MS"/>
          <w:color w:val="202122"/>
          <w:sz w:val="24"/>
          <w:szCs w:val="24"/>
          <w:rtl w:val="0"/>
        </w:rPr>
        <w:t xml:space="preserve">。</w:t>
      </w:r>
      <w:hyperlink r:id="rId65">
        <w:r w:rsidDel="00000000" w:rsidR="00000000" w:rsidRPr="00000000">
          <w:rPr>
            <w:color w:val="3366cc"/>
            <w:sz w:val="24"/>
            <w:szCs w:val="24"/>
            <w:vertAlign w:val="superscript"/>
            <w:rtl w:val="0"/>
          </w:rPr>
          <w:t xml:space="preserve">[註 2]</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after="60" w:before="60" w:line="330" w:lineRule="auto"/>
        <w:rPr>
          <w:rFonts w:ascii="Georgia" w:cs="Georgia" w:eastAsia="Georgia" w:hAnsi="Georgia"/>
          <w:b w:val="1"/>
          <w:bCs w:val="1"/>
          <w:color w:val="101418"/>
          <w:sz w:val="45"/>
          <w:szCs w:val="45"/>
        </w:rPr>
      </w:pPr>
      <w:r w:rsidDel="00000000" w:rsidR="00000000" w:rsidRPr="00000000">
        <w:rPr>
          <w:rFonts w:ascii="Gungsuh" w:cs="Gungsuh" w:eastAsia="Gungsuh" w:hAnsi="Gungsuh"/>
          <w:b w:val="1"/>
          <w:bCs w:val="1"/>
          <w:color w:val="101418"/>
          <w:sz w:val="45"/>
          <w:szCs w:val="45"/>
          <w:rtl w:val="0"/>
        </w:rPr>
        <w:t xml:space="preserve">簡介</w:t>
      </w:r>
    </w:p>
    <w:p w:rsidR="00000000" w:rsidDel="00000000" w:rsidP="00000000" w:rsidRDefault="00000000" w:rsidRPr="00000000" w14:paraId="00000012">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拓撲學可定義為「對特定物件（稱為</w:t>
      </w:r>
      <w:hyperlink r:id="rId66">
        <w:r w:rsidDel="00000000" w:rsidR="00000000" w:rsidRPr="00000000">
          <w:rPr>
            <w:color w:val="3366cc"/>
            <w:sz w:val="24"/>
            <w:szCs w:val="24"/>
            <w:rtl w:val="0"/>
          </w:rPr>
          <w:t xml:space="preserve">拓撲空間</w:t>
        </w:r>
      </w:hyperlink>
      <w:r w:rsidDel="00000000" w:rsidR="00000000" w:rsidRPr="00000000">
        <w:rPr>
          <w:rFonts w:ascii="Arial Unicode MS" w:cs="Arial Unicode MS" w:eastAsia="Arial Unicode MS" w:hAnsi="Arial Unicode MS"/>
          <w:color w:val="202122"/>
          <w:sz w:val="24"/>
          <w:szCs w:val="24"/>
          <w:rtl w:val="0"/>
        </w:rPr>
        <w:t xml:space="preserve">）在特定變換（稱為</w:t>
      </w:r>
      <w:hyperlink r:id="rId67">
        <w:r w:rsidDel="00000000" w:rsidR="00000000" w:rsidRPr="00000000">
          <w:rPr>
            <w:color w:val="3366cc"/>
            <w:sz w:val="24"/>
            <w:szCs w:val="24"/>
            <w:rtl w:val="0"/>
          </w:rPr>
          <w:t xml:space="preserve">連續映射</w:t>
        </w:r>
      </w:hyperlink>
      <w:r w:rsidDel="00000000" w:rsidR="00000000" w:rsidRPr="00000000">
        <w:rPr>
          <w:rFonts w:ascii="Arial Unicode MS" w:cs="Arial Unicode MS" w:eastAsia="Arial Unicode MS" w:hAnsi="Arial Unicode MS"/>
          <w:color w:val="202122"/>
          <w:sz w:val="24"/>
          <w:szCs w:val="24"/>
          <w:rtl w:val="0"/>
        </w:rPr>
        <w:t xml:space="preserve">）下</w:t>
      </w:r>
      <w:hyperlink r:id="rId68">
        <w:r w:rsidDel="00000000" w:rsidR="00000000" w:rsidRPr="00000000">
          <w:rPr>
            <w:color w:val="3366cc"/>
            <w:sz w:val="24"/>
            <w:szCs w:val="24"/>
            <w:rtl w:val="0"/>
          </w:rPr>
          <w:t xml:space="preserve">不變</w:t>
        </w:r>
      </w:hyperlink>
      <w:r w:rsidDel="00000000" w:rsidR="00000000" w:rsidRPr="00000000">
        <w:rPr>
          <w:rFonts w:ascii="Arial Unicode MS" w:cs="Arial Unicode MS" w:eastAsia="Arial Unicode MS" w:hAnsi="Arial Unicode MS"/>
          <w:color w:val="202122"/>
          <w:sz w:val="24"/>
          <w:szCs w:val="24"/>
          <w:rtl w:val="0"/>
        </w:rPr>
        <w:t xml:space="preserve">之性質的研究，尤其是那些在特定可逆變換（稱為</w:t>
      </w:r>
      <w:hyperlink r:id="rId69">
        <w:r w:rsidDel="00000000" w:rsidR="00000000" w:rsidRPr="00000000">
          <w:rPr>
            <w:color w:val="3366cc"/>
            <w:sz w:val="24"/>
            <w:szCs w:val="24"/>
            <w:rtl w:val="0"/>
          </w:rPr>
          <w:t xml:space="preserve">同胚</w:t>
        </w:r>
      </w:hyperlink>
      <w:r w:rsidDel="00000000" w:rsidR="00000000" w:rsidRPr="00000000">
        <w:rPr>
          <w:rFonts w:ascii="Arial Unicode MS" w:cs="Arial Unicode MS" w:eastAsia="Arial Unicode MS" w:hAnsi="Arial Unicode MS"/>
          <w:color w:val="202122"/>
          <w:sz w:val="24"/>
          <w:szCs w:val="24"/>
          <w:rtl w:val="0"/>
        </w:rPr>
        <w:t xml:space="preserve">）下不變之性質。」</w:t>
      </w:r>
    </w:p>
    <w:p w:rsidR="00000000" w:rsidDel="00000000" w:rsidP="00000000" w:rsidRDefault="00000000" w:rsidRPr="00000000" w14:paraId="00000013">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拓撲空間幾乎會自然地出現在數學的每個分支裡。這使得拓撲學成為數學中的重要統合概念之一。</w:t>
      </w:r>
    </w:p>
    <w:p w:rsidR="00000000" w:rsidDel="00000000" w:rsidP="00000000" w:rsidRDefault="00000000" w:rsidRPr="00000000" w14:paraId="00000014">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激勵拓撲學裡的洞見來自於一些不依靠物件實際形狀，而是其組織方式的幾何問題。例如，正方形與圓形有許多共通之性質：兩者在拓撲學看來均為一維物件，且都能將平面分成外部及內部兩個部分。</w:t>
      </w:r>
    </w:p>
    <w:p w:rsidR="00000000" w:rsidDel="00000000" w:rsidP="00000000" w:rsidRDefault="00000000" w:rsidRPr="00000000" w14:paraId="00000015">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在拓撲學的第一篇論文中，</w:t>
      </w:r>
      <w:hyperlink r:id="rId70">
        <w:r w:rsidDel="00000000" w:rsidR="00000000" w:rsidRPr="00000000">
          <w:rPr>
            <w:color w:val="3366cc"/>
            <w:sz w:val="24"/>
            <w:szCs w:val="24"/>
            <w:rtl w:val="0"/>
          </w:rPr>
          <w:t xml:space="preserve">李昂哈德·歐拉</w:t>
        </w:r>
      </w:hyperlink>
      <w:r w:rsidDel="00000000" w:rsidR="00000000" w:rsidRPr="00000000">
        <w:rPr>
          <w:rFonts w:ascii="Arial Unicode MS" w:cs="Arial Unicode MS" w:eastAsia="Arial Unicode MS" w:hAnsi="Arial Unicode MS"/>
          <w:color w:val="202122"/>
          <w:sz w:val="24"/>
          <w:szCs w:val="24"/>
          <w:rtl w:val="0"/>
        </w:rPr>
        <w:t xml:space="preserve">證明，在七座橋都恰只通過一次的情況下，不可能找到一條通過柯尼斯堡（現為</w:t>
      </w:r>
      <w:hyperlink r:id="rId71">
        <w:r w:rsidDel="00000000" w:rsidR="00000000" w:rsidRPr="00000000">
          <w:rPr>
            <w:color w:val="3366cc"/>
            <w:sz w:val="24"/>
            <w:szCs w:val="24"/>
            <w:rtl w:val="0"/>
          </w:rPr>
          <w:t xml:space="preserve">加里寧格勒</w:t>
        </w:r>
      </w:hyperlink>
      <w:r w:rsidDel="00000000" w:rsidR="00000000" w:rsidRPr="00000000">
        <w:rPr>
          <w:rFonts w:ascii="Arial Unicode MS" w:cs="Arial Unicode MS" w:eastAsia="Arial Unicode MS" w:hAnsi="Arial Unicode MS"/>
          <w:color w:val="202122"/>
          <w:sz w:val="24"/>
          <w:szCs w:val="24"/>
          <w:rtl w:val="0"/>
        </w:rPr>
        <w:t xml:space="preserve">）的路。此一結論不依靠橋的長度，以及其之間的距離，而只與其連通性質有關：哪座橋會連接哪兩座島與河岸。這個問題被稱為</w:t>
      </w:r>
      <w:hyperlink r:id="rId72">
        <w:r w:rsidDel="00000000" w:rsidR="00000000" w:rsidRPr="00000000">
          <w:rPr>
            <w:color w:val="3366cc"/>
            <w:sz w:val="24"/>
            <w:szCs w:val="24"/>
            <w:rtl w:val="0"/>
          </w:rPr>
          <w:t xml:space="preserve">柯尼斯堡七橋問題</w:t>
        </w:r>
      </w:hyperlink>
      <w:r w:rsidDel="00000000" w:rsidR="00000000" w:rsidRPr="00000000">
        <w:rPr>
          <w:rFonts w:ascii="Arial Unicode MS" w:cs="Arial Unicode MS" w:eastAsia="Arial Unicode MS" w:hAnsi="Arial Unicode MS"/>
          <w:color w:val="202122"/>
          <w:sz w:val="24"/>
          <w:szCs w:val="24"/>
          <w:rtl w:val="0"/>
        </w:rPr>
        <w:t xml:space="preserve">，且導致了</w:t>
      </w:r>
      <w:hyperlink r:id="rId73">
        <w:r w:rsidDel="00000000" w:rsidR="00000000" w:rsidRPr="00000000">
          <w:rPr>
            <w:color w:val="3366cc"/>
            <w:sz w:val="24"/>
            <w:szCs w:val="24"/>
            <w:rtl w:val="0"/>
          </w:rPr>
          <w:t xml:space="preserve">圖論</w:t>
        </w:r>
      </w:hyperlink>
      <w:r w:rsidDel="00000000" w:rsidR="00000000" w:rsidRPr="00000000">
        <w:rPr>
          <w:rFonts w:ascii="Arial Unicode MS" w:cs="Arial Unicode MS" w:eastAsia="Arial Unicode MS" w:hAnsi="Arial Unicode MS"/>
          <w:color w:val="202122"/>
          <w:sz w:val="24"/>
          <w:szCs w:val="24"/>
          <w:rtl w:val="0"/>
        </w:rPr>
        <w:t xml:space="preserve">的發展。</w:t>
      </w:r>
    </w:p>
    <w:p w:rsidR="00000000" w:rsidDel="00000000" w:rsidP="00000000" w:rsidRDefault="00000000" w:rsidRPr="00000000" w14:paraId="00000016">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同樣地，代數拓撲上的</w:t>
      </w:r>
      <w:hyperlink r:id="rId74">
        <w:r w:rsidDel="00000000" w:rsidR="00000000" w:rsidRPr="00000000">
          <w:rPr>
            <w:color w:val="3366cc"/>
            <w:sz w:val="24"/>
            <w:szCs w:val="24"/>
            <w:rtl w:val="0"/>
          </w:rPr>
          <w:t xml:space="preserve">毛球定理</w:t>
        </w:r>
      </w:hyperlink>
      <w:r w:rsidDel="00000000" w:rsidR="00000000" w:rsidRPr="00000000">
        <w:rPr>
          <w:rFonts w:ascii="Arial Unicode MS" w:cs="Arial Unicode MS" w:eastAsia="Arial Unicode MS" w:hAnsi="Arial Unicode MS"/>
          <w:color w:val="202122"/>
          <w:sz w:val="24"/>
          <w:szCs w:val="24"/>
          <w:rtl w:val="0"/>
        </w:rPr>
        <w:t xml:space="preserve">表示，「沒有人能撫平毛球上的毛，而沒有翹起的毛。」這個事實能立即讓大多數人信服，儘管他們可能不知道該定理更形式化的陳述，即</w:t>
      </w:r>
      <w:hyperlink r:id="rId75">
        <w:r w:rsidDel="00000000" w:rsidR="00000000" w:rsidRPr="00000000">
          <w:rPr>
            <w:color w:val="3366cc"/>
            <w:sz w:val="24"/>
            <w:szCs w:val="24"/>
            <w:rtl w:val="0"/>
          </w:rPr>
          <w:t xml:space="preserve">球體</w:t>
        </w:r>
      </w:hyperlink>
      <w:r w:rsidDel="00000000" w:rsidR="00000000" w:rsidRPr="00000000">
        <w:rPr>
          <w:rFonts w:ascii="Arial Unicode MS" w:cs="Arial Unicode MS" w:eastAsia="Arial Unicode MS" w:hAnsi="Arial Unicode MS"/>
          <w:color w:val="202122"/>
          <w:sz w:val="24"/>
          <w:szCs w:val="24"/>
          <w:rtl w:val="0"/>
        </w:rPr>
        <w:t xml:space="preserve">上不存在非零連續</w:t>
      </w:r>
      <w:hyperlink r:id="rId76">
        <w:r w:rsidDel="00000000" w:rsidR="00000000" w:rsidRPr="00000000">
          <w:rPr>
            <w:color w:val="3366cc"/>
            <w:sz w:val="24"/>
            <w:szCs w:val="24"/>
            <w:rtl w:val="0"/>
          </w:rPr>
          <w:t xml:space="preserve">切向量場</w:t>
        </w:r>
      </w:hyperlink>
      <w:r w:rsidDel="00000000" w:rsidR="00000000" w:rsidRPr="00000000">
        <w:rPr>
          <w:rFonts w:ascii="Arial Unicode MS" w:cs="Arial Unicode MS" w:eastAsia="Arial Unicode MS" w:hAnsi="Arial Unicode MS"/>
          <w:color w:val="202122"/>
          <w:sz w:val="24"/>
          <w:szCs w:val="24"/>
          <w:rtl w:val="0"/>
        </w:rPr>
        <w:t xml:space="preserve">。如同「柯尼斯堡七橋問題」一般，此一結論亦不依靠球體的形狀，而可適用於任何一類光滑表面，只要表面上沒有洞。</w:t>
      </w:r>
    </w:p>
    <w:p w:rsidR="00000000" w:rsidDel="00000000" w:rsidP="00000000" w:rsidRDefault="00000000" w:rsidRPr="00000000" w14:paraId="00000017">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為了處理這些不依靠物件實際形狀的問題，必須清楚知道這些問題只依靠著何種性質。這產生出了同胚的概念。不可能只穿越每座橋一次能適用於其排列同胚於那些在柯尼斯堡裡七座橋之橋梁；而毛球定理也適用於任何與球體同胚之形狀。</w:t>
      </w:r>
    </w:p>
    <w:p w:rsidR="00000000" w:rsidDel="00000000" w:rsidP="00000000" w:rsidRDefault="00000000" w:rsidRPr="00000000" w14:paraId="00000018">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直觀上來看，兩個空間同胚，若其中一個空間可不須切開或黏合即可變形成另一個空間。一個古老的笑話為，拓撲學無法分辨咖啡杯與甜甜圈，因為足夠柔軟的甜甜圈可被凹成一個杯底，中間的洞則可縮成一個手柄。</w:t>
      </w:r>
    </w:p>
    <w:p w:rsidR="00000000" w:rsidDel="00000000" w:rsidP="00000000" w:rsidRDefault="00000000" w:rsidRPr="00000000" w14:paraId="00000019">
      <w:pPr>
        <w:shd w:fill="ffffff" w:val="clear"/>
        <w:spacing w:after="240" w:before="120" w:lineRule="auto"/>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同胚可以被認為是最基本的「拓撲等價」。另一種為</w:t>
      </w:r>
      <w:hyperlink r:id="rId77">
        <w:r w:rsidDel="00000000" w:rsidR="00000000" w:rsidRPr="00000000">
          <w:rPr>
            <w:color w:val="3366cc"/>
            <w:sz w:val="24"/>
            <w:szCs w:val="24"/>
            <w:rtl w:val="0"/>
          </w:rPr>
          <w:t xml:space="preserve">同倫等價</w:t>
        </w:r>
      </w:hyperlink>
      <w:r w:rsidDel="00000000" w:rsidR="00000000" w:rsidRPr="00000000">
        <w:rPr>
          <w:rFonts w:ascii="Arial Unicode MS" w:cs="Arial Unicode MS" w:eastAsia="Arial Unicode MS" w:hAnsi="Arial Unicode MS"/>
          <w:color w:val="202122"/>
          <w:sz w:val="24"/>
          <w:szCs w:val="24"/>
          <w:rtl w:val="0"/>
        </w:rPr>
        <w:t xml:space="preserve">。很難不使用到專業術語來描述同倫，但其中一個重要的概念為，兩個物件為同倫等價，若兩者都可由某個較大的物件「壓扁」而成。</w:t>
      </w:r>
    </w:p>
    <w:p w:rsidR="00000000" w:rsidDel="00000000" w:rsidP="00000000" w:rsidRDefault="00000000" w:rsidRPr="00000000" w14:paraId="0000001A">
      <w:pPr>
        <w:shd w:fill="ffffff" w:val="clear"/>
        <w:spacing w:after="240" w:before="120" w:lineRule="auto"/>
        <w:rPr>
          <w:color w:val="202122"/>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zh.wikipedia.org/zh-tw/%E6%8B%93%E6%89%91%E5%AD%A6#cite_note-3" TargetMode="External"/><Relationship Id="rId42" Type="http://schemas.openxmlformats.org/officeDocument/2006/relationships/hyperlink" Target="https://zh.wikipedia.org/zh-tw/%E6%8B%93%E6%89%91%E5%AD%A6#cite_note-4" TargetMode="External"/><Relationship Id="rId41" Type="http://schemas.openxmlformats.org/officeDocument/2006/relationships/hyperlink" Target="https://zh.wikipedia.org/wiki/%E5%88%A9%E6%96%AF%E5%BB%B7" TargetMode="External"/><Relationship Id="rId44" Type="http://schemas.openxmlformats.org/officeDocument/2006/relationships/hyperlink" Target="https://zh.wikipedia.org/zh-tw/%E6%8B%93%E6%89%91%E5%AD%A6#cite_note-5" TargetMode="External"/><Relationship Id="rId43" Type="http://schemas.openxmlformats.org/officeDocument/2006/relationships/hyperlink" Target="https://zh.wikipedia.org/wiki/%E8%87%AA%E7%84%B6_(%E6%9C%9F%E5%88%8A)" TargetMode="External"/><Relationship Id="rId46" Type="http://schemas.openxmlformats.org/officeDocument/2006/relationships/hyperlink" Target="https://zh.wikipedia.org/wiki/%E6%A0%BC%E5%A5%A5%E5%B0%94%E6%A0%BC%C2%B7%E5%BA%B7%E6%89%98%E5%B0%94" TargetMode="External"/><Relationship Id="rId45" Type="http://schemas.openxmlformats.org/officeDocument/2006/relationships/hyperlink" Target="https://zh.wikipedia.org/wiki/%E9%9B%86%E5%90%88%E8%AB%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h.wikipedia.org/zh-tw/%E6%8B%93%E6%89%91%E5%AD%A6#cite_note-2" TargetMode="External"/><Relationship Id="rId48" Type="http://schemas.openxmlformats.org/officeDocument/2006/relationships/hyperlink" Target="https://zh.wikipedia.org/wiki/%E5%84%92%E5%8B%92%C2%B7%E6%98%82%E5%88%A9%C2%B7%E5%BA%9E%E5%8A%A0%E8%8E%B1" TargetMode="External"/><Relationship Id="rId47" Type="http://schemas.openxmlformats.org/officeDocument/2006/relationships/hyperlink" Target="https://zh.wikipedia.org/wiki/%E5%82%85%E7%AB%8B%E5%8F%B6%E7%BA%A7%E6%95%B0" TargetMode="External"/><Relationship Id="rId49" Type="http://schemas.openxmlformats.org/officeDocument/2006/relationships/hyperlink" Target="https://zh.wikipedia.org/zh-tw/%E6%8B%93%E6%89%91%E5%AD%A6#cite_note-6" TargetMode="External"/><Relationship Id="rId5" Type="http://schemas.openxmlformats.org/officeDocument/2006/relationships/styles" Target="styles.xml"/><Relationship Id="rId6" Type="http://schemas.openxmlformats.org/officeDocument/2006/relationships/hyperlink" Target="https://zh.wikipedia.org/zh-tw/%E6%8B%93%E6%89%91%E5%AD%A6#cite_note-1" TargetMode="External"/><Relationship Id="rId7" Type="http://schemas.openxmlformats.org/officeDocument/2006/relationships/hyperlink" Target="https://zh.wikipedia.org/wiki/%E6%8B%93%E6%89%91%E7%A9%BA%E9%97%B4" TargetMode="External"/><Relationship Id="rId8" Type="http://schemas.openxmlformats.org/officeDocument/2006/relationships/hyperlink" Target="https://zh.wikipedia.org/wiki/%E9%80%A3%E7%BA%8C%E5%87%BD%E6%95%B8" TargetMode="External"/><Relationship Id="rId73" Type="http://schemas.openxmlformats.org/officeDocument/2006/relationships/hyperlink" Target="https://zh.wikipedia.org/wiki/%E5%9C%96%E8%AB%96" TargetMode="External"/><Relationship Id="rId72" Type="http://schemas.openxmlformats.org/officeDocument/2006/relationships/hyperlink" Target="https://zh.wikipedia.org/wiki/%E6%9F%AF%E5%B0%BC%E6%96%AF%E5%A0%A1%E4%B8%83%E6%A1%A5%E9%97%AE%E9%A2%98" TargetMode="External"/><Relationship Id="rId31" Type="http://schemas.openxmlformats.org/officeDocument/2006/relationships/hyperlink" Target="https://zh.wikipedia.org/wiki/%E6%B5%81%E5%BD%A2" TargetMode="External"/><Relationship Id="rId75" Type="http://schemas.openxmlformats.org/officeDocument/2006/relationships/hyperlink" Target="https://zh.wikipedia.org/wiki/%E7%90%83%E9%AB%94" TargetMode="External"/><Relationship Id="rId30" Type="http://schemas.openxmlformats.org/officeDocument/2006/relationships/hyperlink" Target="https://zh.wikipedia.org/wiki/%E5%87%A0%E4%BD%95%E6%8B%93%E6%89%91%E5%AD%A6" TargetMode="External"/><Relationship Id="rId74" Type="http://schemas.openxmlformats.org/officeDocument/2006/relationships/hyperlink" Target="https://zh.wikipedia.org/wiki/%E6%AF%9B%E7%90%83%E5%AE%9A%E7%90%86" TargetMode="External"/><Relationship Id="rId33" Type="http://schemas.openxmlformats.org/officeDocument/2006/relationships/hyperlink" Target="https://zh.wikipedia.org/wiki/%E7%B4%90%E7%B5%90%E7%90%86%E8%AB%96" TargetMode="External"/><Relationship Id="rId77" Type="http://schemas.openxmlformats.org/officeDocument/2006/relationships/hyperlink" Target="https://zh.wikipedia.org/wiki/%E5%90%8C%E5%80%AB%E7%AD%89%E5%83%B9" TargetMode="External"/><Relationship Id="rId32" Type="http://schemas.openxmlformats.org/officeDocument/2006/relationships/hyperlink" Target="https://zh.wikipedia.org/wiki/%E4%BD%8E%E7%BB%B4%E6%8B%93%E6%89%91%E5%AD%A6" TargetMode="External"/><Relationship Id="rId76" Type="http://schemas.openxmlformats.org/officeDocument/2006/relationships/hyperlink" Target="https://zh.wikipedia.org/wiki/%E5%90%91%E9%87%8F%E5%A0%B4" TargetMode="External"/><Relationship Id="rId35" Type="http://schemas.openxmlformats.org/officeDocument/2006/relationships/image" Target="media/image1.png"/><Relationship Id="rId34" Type="http://schemas.openxmlformats.org/officeDocument/2006/relationships/hyperlink" Target="https://zh.wikipedia.org/wiki/%E7%B4%90%E7%B5%90" TargetMode="External"/><Relationship Id="rId71" Type="http://schemas.openxmlformats.org/officeDocument/2006/relationships/hyperlink" Target="https://zh.wikipedia.org/wiki/%E5%8A%A0%E9%87%8C%E5%AF%A7%E6%A0%BC%E5%8B%92" TargetMode="External"/><Relationship Id="rId70" Type="http://schemas.openxmlformats.org/officeDocument/2006/relationships/hyperlink" Target="https://zh.wikipedia.org/wiki/%E6%9D%8E%E6%98%82%E5%93%88%E5%BE%B7%C2%B7%E6%AD%90%E6%8B%89" TargetMode="External"/><Relationship Id="rId37" Type="http://schemas.openxmlformats.org/officeDocument/2006/relationships/hyperlink" Target="https://zh.wikipedia.org/wiki/%E8%8E%B1%E6%98%82%E5%93%88%E5%BE%B7%C2%B7%E6%AC%A7%E6%8B%89" TargetMode="External"/><Relationship Id="rId36" Type="http://schemas.openxmlformats.org/officeDocument/2006/relationships/hyperlink" Target="https://zh.wikipedia.org/wiki/%E6%9F%AF%E5%B0%BC%E6%96%AF%E5%A0%A1%E4%B8%83%E6%A1%A5%E9%97%AE%E9%A2%98" TargetMode="External"/><Relationship Id="rId39" Type="http://schemas.openxmlformats.org/officeDocument/2006/relationships/hyperlink" Target="https://zh.wikipedia.org/wiki/%E6%9F%AF%E5%B0%BC%E6%96%AF%E5%A0%A1%E4%B8%83%E6%A1%A5%E9%97%AE%E9%A2%98" TargetMode="External"/><Relationship Id="rId38" Type="http://schemas.openxmlformats.org/officeDocument/2006/relationships/hyperlink" Target="https://zh.wikipedia.org/wiki/%E6%9D%8E%E6%98%82%E5%93%88%E5%BE%B7%C2%B7%E6%AD%90%E6%8B%89" TargetMode="External"/><Relationship Id="rId62" Type="http://schemas.openxmlformats.org/officeDocument/2006/relationships/hyperlink" Target="https://zh.wikipedia.org/wiki/%E8%B1%AA%E6%96%AF%E5%A4%9A%E5%A4%AB%E7%A9%BA%E9%96%93" TargetMode="External"/><Relationship Id="rId61" Type="http://schemas.openxmlformats.org/officeDocument/2006/relationships/hyperlink" Target="https://zh.wikipedia.org/wiki/%E8%B2%BB%E5%88%A9%E5%85%8B%E6%96%AF%C2%B7%E8%B1%AA%E6%96%AF%E5%A4%9A%E5%A4%AB" TargetMode="External"/><Relationship Id="rId20" Type="http://schemas.openxmlformats.org/officeDocument/2006/relationships/hyperlink" Target="https://zh.wikipedia.org/wiki/%E7%82%B9%E9%9B%86%E6%8B%93%E6%89%91%E5%AD%A6" TargetMode="External"/><Relationship Id="rId64" Type="http://schemas.openxmlformats.org/officeDocument/2006/relationships/hyperlink" Target="https://zh.wikipedia.org/zh-tw/%E6%8B%93%E6%89%91%E5%AD%A6#cite_note-8" TargetMode="External"/><Relationship Id="rId63" Type="http://schemas.openxmlformats.org/officeDocument/2006/relationships/hyperlink" Target="https://zh.wikipedia.org/wiki/%E5%8D%A1%E9%BD%90%E7%B1%B3%E6%97%A5%C2%B7%E5%BA%93%E6%8B%89%E6%89%98%E5%A4%AB%E6%96%AF%E5%9F%BA" TargetMode="External"/><Relationship Id="rId22" Type="http://schemas.openxmlformats.org/officeDocument/2006/relationships/hyperlink" Target="https://zh.wikipedia.org/wiki/%E9%80%A3%E9%80%9A%E6%80%A7" TargetMode="External"/><Relationship Id="rId66" Type="http://schemas.openxmlformats.org/officeDocument/2006/relationships/hyperlink" Target="https://zh.wikipedia.org/wiki/%E6%8B%93%E6%89%91%E7%A9%BA%E9%97%B4" TargetMode="External"/><Relationship Id="rId21" Type="http://schemas.openxmlformats.org/officeDocument/2006/relationships/hyperlink" Target="https://zh.wikipedia.org/wiki/%E7%B7%8A%E7%B7%BB%E6%80%A7" TargetMode="External"/><Relationship Id="rId65" Type="http://schemas.openxmlformats.org/officeDocument/2006/relationships/hyperlink" Target="https://zh.wikipedia.org/zh-tw/%E6%8B%93%E6%89%91%E5%AD%A6#cite_note-9" TargetMode="External"/><Relationship Id="rId24" Type="http://schemas.openxmlformats.org/officeDocument/2006/relationships/hyperlink" Target="https://zh.wikipedia.org/wiki/%E5%90%8C%E8%B0%83" TargetMode="External"/><Relationship Id="rId68" Type="http://schemas.openxmlformats.org/officeDocument/2006/relationships/hyperlink" Target="https://zh.wikipedia.org/wiki/%E4%B8%8D%E8%AE%8A%E9%87%8F" TargetMode="External"/><Relationship Id="rId23" Type="http://schemas.openxmlformats.org/officeDocument/2006/relationships/hyperlink" Target="https://zh.wikipedia.org/wiki/%E4%BB%A3%E6%95%B0%E6%8B%93%E6%89%91%E5%AD%A6" TargetMode="External"/><Relationship Id="rId67" Type="http://schemas.openxmlformats.org/officeDocument/2006/relationships/hyperlink" Target="https://zh.wikipedia.org/wiki/%E8%BF%9E%E7%BB%AD%E6%98%A0%E5%B0%84" TargetMode="External"/><Relationship Id="rId60" Type="http://schemas.openxmlformats.org/officeDocument/2006/relationships/hyperlink" Target="https://zh.wikipedia.org/zh-tw/%E6%8B%93%E6%89%91%E5%AD%A6#cite_note-7" TargetMode="External"/><Relationship Id="rId26" Type="http://schemas.openxmlformats.org/officeDocument/2006/relationships/hyperlink" Target="https://zh.wikipedia.org/wiki/%E5%BE%AE%E5%88%86%E6%8B%93%E6%89%91%E5%AD%A6" TargetMode="External"/><Relationship Id="rId25" Type="http://schemas.openxmlformats.org/officeDocument/2006/relationships/hyperlink" Target="https://zh.wikipedia.org/wiki/%E5%90%8C%E5%80%AB%E7%BE%A4" TargetMode="External"/><Relationship Id="rId69" Type="http://schemas.openxmlformats.org/officeDocument/2006/relationships/hyperlink" Target="https://zh.wikipedia.org/wiki/%E5%90%8C%E8%83%9A" TargetMode="External"/><Relationship Id="rId28" Type="http://schemas.openxmlformats.org/officeDocument/2006/relationships/hyperlink" Target="https://zh.wikipedia.org/wiki/%E5%8F%AF%E5%BE%AE%E5%87%BD%E6%95%B0" TargetMode="External"/><Relationship Id="rId27" Type="http://schemas.openxmlformats.org/officeDocument/2006/relationships/hyperlink" Target="https://zh.wikipedia.org/wiki/%E5%BE%AE%E5%88%86%E6%B5%81%E5%BD%A2" TargetMode="External"/><Relationship Id="rId29" Type="http://schemas.openxmlformats.org/officeDocument/2006/relationships/hyperlink" Target="https://zh.wikipedia.org/wiki/%E5%BE%AE%E5%88%86%E5%B9%BE%E4%BD%95" TargetMode="External"/><Relationship Id="rId51" Type="http://schemas.openxmlformats.org/officeDocument/2006/relationships/hyperlink" Target="https://zh.wikipedia.org/wiki/%E5%90%8C%E8%B0%83" TargetMode="External"/><Relationship Id="rId50" Type="http://schemas.openxmlformats.org/officeDocument/2006/relationships/hyperlink" Target="https://zh.wikipedia.org/wiki/%E5%90%8C%E5%80%AB" TargetMode="External"/><Relationship Id="rId53" Type="http://schemas.openxmlformats.org/officeDocument/2006/relationships/hyperlink" Target="https://zh.wikipedia.org/wiki/%E6%A0%BC%E5%A5%A5%E5%B0%94%E6%A0%BC%C2%B7%E5%BA%B7%E6%89%98%E5%B0%94" TargetMode="External"/><Relationship Id="rId52" Type="http://schemas.openxmlformats.org/officeDocument/2006/relationships/hyperlink" Target="https://zh.wikipedia.org/wiki/%E4%BB%A3%E6%95%B8%E6%8B%93%E6%92%B2" TargetMode="External"/><Relationship Id="rId11" Type="http://schemas.openxmlformats.org/officeDocument/2006/relationships/hyperlink" Target="https://zh.wikipedia.org/wiki/%E7%B7%8A%E7%B7%BB%E6%80%A7" TargetMode="External"/><Relationship Id="rId55" Type="http://schemas.openxmlformats.org/officeDocument/2006/relationships/hyperlink" Target="https://zh.wikipedia.org/w/index.php?title=%E8%A5%BF%E8%96%A9%E7%88%BE%C2%B7%E9%98%BF%E7%88%BE%E6%BE%A4%E6%8B%89&amp;action=edit&amp;redlink=1" TargetMode="External"/><Relationship Id="rId10" Type="http://schemas.openxmlformats.org/officeDocument/2006/relationships/hyperlink" Target="https://zh.wikipedia.org/wiki/%E9%80%A3%E9%80%9A%E6%80%A7" TargetMode="External"/><Relationship Id="rId54" Type="http://schemas.openxmlformats.org/officeDocument/2006/relationships/hyperlink" Target="https://zh.wikipedia.org/wiki/%E7%B6%AD%E5%A4%9A%C2%B7%E6%B2%83%E7%88%BE%E6%B3%B0%E6%8B%89" TargetMode="External"/><Relationship Id="rId13" Type="http://schemas.openxmlformats.org/officeDocument/2006/relationships/hyperlink" Target="https://zh.wikipedia.org/wiki/%E9%9B%86%E5%90%88%E8%AB%96" TargetMode="External"/><Relationship Id="rId57" Type="http://schemas.openxmlformats.org/officeDocument/2006/relationships/hyperlink" Target="https://zh.wikipedia.org/wiki/%E6%9C%B1%E5%88%A9%E5%A5%A7%C2%B7%E9%98%BF%E6%96%AF%E7%A7%91%E5%88%A9" TargetMode="External"/><Relationship Id="rId12" Type="http://schemas.openxmlformats.org/officeDocument/2006/relationships/hyperlink" Target="https://zh.wikipedia.org/wiki/%E5%B9%BE%E4%BD%95%E5%AD%B8" TargetMode="External"/><Relationship Id="rId56" Type="http://schemas.openxmlformats.org/officeDocument/2006/relationships/hyperlink" Target="https://zh.wikipedia.org/wiki/%E9%9B%85%E5%85%8B%C2%B7%E9%98%BF%E9%81%94%E9%A6%AC" TargetMode="External"/><Relationship Id="rId15" Type="http://schemas.openxmlformats.org/officeDocument/2006/relationships/hyperlink" Target="https://zh.wikipedia.org/wiki/%E8%8E%B1%E6%98%82%E5%93%88%E5%BE%B7%C2%B7%E6%AC%A7%E6%8B%89" TargetMode="External"/><Relationship Id="rId59" Type="http://schemas.openxmlformats.org/officeDocument/2006/relationships/hyperlink" Target="https://zh.wikipedia.org/wiki/%E5%BA%A6%E9%87%8F%E7%A9%BA%E9%97%B4" TargetMode="External"/><Relationship Id="rId14" Type="http://schemas.openxmlformats.org/officeDocument/2006/relationships/hyperlink" Target="https://zh.wikipedia.org/wiki/%E8%90%8A%E5%B8%83%E5%B0%BC%E8%8C%B2" TargetMode="External"/><Relationship Id="rId58" Type="http://schemas.openxmlformats.org/officeDocument/2006/relationships/hyperlink" Target="https://zh.wikipedia.org/wiki/%E8%8E%AB%E9%87%8C%E6%96%AF%C2%B7%E5%BC%97%E9%9B%B7%E6%AD%87" TargetMode="External"/><Relationship Id="rId17" Type="http://schemas.openxmlformats.org/officeDocument/2006/relationships/hyperlink" Target="https://zh.wikipedia.org/wiki/%E6%AC%A7%E6%8B%89%E7%A4%BA%E6%80%A7%E6%95%B0" TargetMode="External"/><Relationship Id="rId16" Type="http://schemas.openxmlformats.org/officeDocument/2006/relationships/hyperlink" Target="https://zh.wikipedia.org/wiki/%E6%9F%AF%E5%B0%BC%E6%96%AF%E5%A0%A1%E4%B8%83%E6%A1%A5%E9%97%AE%E9%A2%98" TargetMode="External"/><Relationship Id="rId19" Type="http://schemas.openxmlformats.org/officeDocument/2006/relationships/hyperlink" Target="https://zh.wikipedia.org/wiki/%E4%B8%80%E8%88%AC%E6%8B%93%E6%89%91%E5%AD%A6" TargetMode="External"/><Relationship Id="rId18" Type="http://schemas.openxmlformats.org/officeDocument/2006/relationships/hyperlink" Target="https://zh.wikipedia.org/wiki/%E5%88%A9%E6%96%AF%E5%BB%B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