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MGFD Design</w:t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version 0.1 2025/08/11</w:t>
      </w:r>
    </w:p>
    <w:p w:rsidR="00000000" w:rsidDel="00000000" w:rsidP="00000000" w:rsidRDefault="00000000" w:rsidRPr="00000000" w14:paraId="00000003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前言：</w:t>
      </w:r>
    </w:p>
    <w:p w:rsidR="00000000" w:rsidDel="00000000" w:rsidP="00000000" w:rsidRDefault="00000000" w:rsidRPr="00000000" w14:paraId="00000004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這個引導式漏斗框架（Multiturn Guided Funnel Framework）透過從根本上改變對話式 AI 的設計理念，從而被動回答問題轉變為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主動引導用戶達成特定商業目標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，例如銷售和客戶服務中的有價值的成果。</w:t>
      </w:r>
    </w:p>
    <w:p w:rsidR="00000000" w:rsidDel="00000000" w:rsidP="00000000" w:rsidRDefault="00000000" w:rsidRPr="00000000" w14:paraId="00000005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以下是此框架如何轉變現有對話式 AI 以實現商業目標的幾個關鍵方面：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30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從「拉取」模型轉變為「推送」模型 (Shift from "Pull" to "Push" Model)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傳統的 Retrieval-Augmented Generation (RAG) 應用通常採用「拉取」模型，即等待用戶查詢並檢索相關答案，用戶完全控制對話方向。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而引導式漏斗框架則採用「推送」模型，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代理會主動將對話導向預定目標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，例如「引導潛在客戶」、「發起互動」和「培育潛在客戶」。這要求更複雜的架構來維持目標、制定策略並根據用戶反應進行調整。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複製傳統銷售漏斗流程 (Replicating the Sales Funnel)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「對話漏斗」將傳統的行銷和銷售漏斗階段（如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認知、興趣、評估、參與、行動和保留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）直接轉換到自動化對話領域。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對話代理不再是被動的資訊儲存庫，而是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主動的策略指南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，系統性地引導用戶經歷這些階段。例如，透過歡迎用戶建立認知，提出問題激發興趣，提供資訊進行評估，提供促銷進行參與，直接在聊天中促成行動，並在購買後提供支援以促進保留。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實現顯著商業優勢 (Yielding Significant Business Advantages)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實施此漏斗模型帶來包括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提高潛在客戶轉換率、改善銷售效率和更高的客戶參與度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等顯著優勢。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透過自動化資格審查和培育流程，銷售團隊可以專注於高價值活動，從而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加快交易完成並大幅節省成本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核心架構元件支持目標導向 (Core Architectural Components for Goal-Oriented Design)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對話管理器 (Dialogue Manager, DM)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：作為系統的「認知核心」，它管理對話狀態並控制對話流程。DM 包含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對話狀態追蹤 (Dialogue State Tracking, DST)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，用於維護對話的結構化記憶，以及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對話控制 (Dialogue Control)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，用於基於當前狀態決定下一步行動，例如提問、推薦或升級給人類代理。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「思考，然後行動」循環 ("Think, Then Act" Cycle)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：這是該框架的核心實現，將 DM 的功能分解為兩個由 LLM 驅動的步驟，以確保可靠性和可控性。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「思考」階段 (Think Phase)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(prompt-lvl1)：LLM 作為推理引擎，分析對話狀態並決定下一步的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策略性行動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，其輸出是結構化指令（如 JSON 物件），而非用戶可見的文本。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「行動」階段 (Act Phase)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(prompt-lvl2)：另一個 LLM 調用將「思考」階段的結構化指令轉化為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自然、引人入勝且面向用戶的回應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。這種分離限制了 LLM 在每個步驟的任務，減少了其「幻想」或偏離商業邏輯的風險。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槽位填充 (Slot Filling)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：這是推動對話漏斗前進的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主要機械過程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，用於收集完成任務所需的特定資訊。每個填滿的槽位都代表用戶深入漏斗一步，將通用查詢轉化為具體的偏好。系統會主動識別並生成針對性問題來引導用戶填寫缺失的必需槽位。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高級考量與生產準備 (Advanced Considerations for Production Readiness)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優雅的錯誤處理和對話修復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：系統設計用於處理模糊輸入、離題、用戶挫敗或打字錯誤。透過重新表述問題、提供多選選項或在無法解決時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升級給人類代理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，確保了流暢的用戶體驗並防止負面客戶體驗。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使用 RAG 增強建議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：透過將用戶偏好合成為語義查詢，從向量資料庫中檢索最相關的產品文檔，並將其注入到推薦提示中，LLM 可以生成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更豐富、更具說服力且事實更準確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的個性化推薦，同時減少幻覺的風險。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30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持久化狀態實現長期記憶和個性化 (Persisting State for Long-Term Memory and Personalization)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：儘管 LLM 本質上是無狀態的，但透過將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DialogueState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對象保存到外部資料庫並在用戶返回時載入，代理可以實現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長期記憶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。這使得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個性化問候、語境連續性、主動推薦和建立用戶信任與忠誠度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成為可能，這是一個成功的對話漏斗的關鍵目標。</w:t>
      </w:r>
    </w:p>
    <w:p w:rsidR="00000000" w:rsidDel="00000000" w:rsidP="00000000" w:rsidRDefault="00000000" w:rsidRPr="00000000" w14:paraId="00000019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根據所提供的來源及我們之間的對話，多輪引導漏斗框架（Multiturn Guided Funnel Framework）的實作成功可能性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非常高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，因為它從根本上改變了對話式 AI 的設計理念，使其從被動響應轉變為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主動引導用戶達成明確的商業目標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。這種轉變旨在解決傳統對話式 AI 在商業應用中的局限性，並提供一套結構化、可預測且強健的解決方案。</w:t>
      </w:r>
    </w:p>
    <w:p w:rsidR="00000000" w:rsidDel="00000000" w:rsidP="00000000" w:rsidRDefault="00000000" w:rsidRPr="00000000" w14:paraId="0000001A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以下是評估其成功可能性的關鍵因素：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36"/>
          <w:szCs w:val="36"/>
        </w:rPr>
      </w:pPr>
      <w:bookmarkStart w:colFirst="0" w:colLast="0" w:name="_vxjn2fdsy5h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6"/>
          <w:szCs w:val="36"/>
          <w:rtl w:val="0"/>
        </w:rPr>
        <w:t xml:space="preserve">核心架構的優勢與穩固性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30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從「拉取」轉向「推送」模式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：傳統 RAG 應用是被動等待用戶查詢的「拉取」模型，用戶完全掌控對話方向。而此框架採用「推送」模型，代理會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主動將對話導向預定目標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，例如「引導潛在客戶」、「發起互動」和「培育潛在客戶」。這種主動性是實現商業目標的關鍵。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複製銷售漏斗流程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：框架將傳統行銷和銷售漏斗的階段（認知、興趣、評估、參與、行動、保留）轉化為對話流程。對話代理不再是資訊儲存庫，而是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主動的策略指南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，系統性地引導用戶經歷這些階段。這直接對應了銷售和客戶服務的商業需求。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「Think, Then Act」循環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：這是框架的核心，透過兩層的 LLM 調用實現了對話管理器（DM）的認知功能，顯著提升可靠性和可控性。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「Think」階段 (prompt-lvl1)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：LLM 作為推理引擎，分析對話狀態並決定下一步的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策略性行動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，輸出為結構化指令（如 JSON 物件），而非用戶可見文本。這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大幅減少了 LLM 「幻想」或偏離商業邏輯的風險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「Act」階段 (prompt-lvl2)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：另一個 LLM 調用將「Think」階段的結構化指令轉化為自然、引人入勝且面向用戶的回應。這種分離限制了 LLM 在每個步驟的任務，提高了準確性和可靠性。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Dialogue Manager (DM) 與 Dialogue State Tracking (DST)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：DM 作為系統的「認知核心」，負責管理對話狀態並控制對話流程。DST 則負責維護對話狀態的結構化記憶，包括用戶意圖、已收集的資訊和對話歷史，這對於生成連貫且相關的回應至關重要。這確保了對話的連貫性和目標導向性。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Slot Filling (槽位填充)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這是推動對話漏斗前進的「主要機械過程」。它用於從用戶那裡收集完成任務所需的特定資訊，每個填滿的槽位都代表用戶深入漏斗一步，將通用查詢轉化為具體的偏好。系統會主動識別並生成針對性問題來引導用戶填寫缺失的必需槽位。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技術堆疊的適用性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：框架建議使用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Python、LangChain 和 LangGraph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LangChain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提供 LLM 互動所需的基本構件，如 Chat Models、Prompt Templates 和 Memory。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30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LangGraph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更是關鍵，它允許開發者透過圖形表示來構建有狀態、多代理的應用。其狀態圖、節點與邊緣、條件邊緣和循環功能，完美契合了引導漏斗框架中複雜、有狀態和循環的對話邏輯，能夠有效地實作「Think, Then Act」循環。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36"/>
          <w:szCs w:val="36"/>
        </w:rPr>
      </w:pPr>
      <w:bookmarkStart w:colFirst="0" w:colLast="0" w:name="_2x31f6wr2h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6"/>
          <w:szCs w:val="36"/>
          <w:rtl w:val="0"/>
        </w:rPr>
        <w:t xml:space="preserve">支援生產就緒的進階考量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30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優雅的錯誤處理和對話修復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：框架設計考慮了用戶輸入模糊、離題或表達挫敗等情況。透過重新表述問題、提供多選選項或在無法解決時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升級給人類代理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，確保了流暢的用戶體驗並防止負面客戶體驗。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使用 RAG 增強建議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：透過將用戶偏好合成為語義查詢，從向量資料庫中檢索最相關的產品文檔，並將其注入到推薦提示中，LLM 可以生成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更豐富、更具說服力且事實更準確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的個性化推薦，同時減少幻覺的風險。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30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持久化狀態實現長期記憶和個人化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：透過將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DialogueState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物件保存到外部資料庫並在用戶返回時載入，代理可以實現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長期記憶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。這使得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個人化問候、語境連續性、主動推薦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以及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建立用戶信任與忠誠度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成為可能，這是成功的對話漏斗的關鍵目標。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36"/>
          <w:szCs w:val="36"/>
        </w:rPr>
      </w:pPr>
      <w:bookmarkStart w:colFirst="0" w:colLast="0" w:name="_artm8w21xq33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6"/>
          <w:szCs w:val="36"/>
          <w:rtl w:val="0"/>
        </w:rPr>
        <w:t xml:space="preserve">商業優勢</w:t>
      </w:r>
    </w:p>
    <w:p w:rsidR="00000000" w:rsidDel="00000000" w:rsidP="00000000" w:rsidRDefault="00000000" w:rsidRPr="00000000" w14:paraId="0000002B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實施此漏斗模型可帶來顯著的商業優勢，包括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提高潛在客戶轉換率、改善銷售效率和更高的客戶參與度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。透過自動化資格審查和培育流程，銷售團隊可以專注於高價值活動，從而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加快交易完成並大幅節省成本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。這直接證明了其商業價值和成功潛力。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36"/>
          <w:szCs w:val="36"/>
        </w:rPr>
      </w:pPr>
      <w:bookmarkStart w:colFirst="0" w:colLast="0" w:name="_ffzahu48xe3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6"/>
          <w:szCs w:val="36"/>
          <w:rtl w:val="0"/>
        </w:rPr>
        <w:t xml:space="preserve">結論</w:t>
      </w:r>
    </w:p>
    <w:p w:rsidR="00000000" w:rsidDel="00000000" w:rsidP="00000000" w:rsidRDefault="00000000" w:rsidRPr="00000000" w14:paraId="0000002D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綜合來看，多輪引導漏斗框架不僅提供了一個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清晰且理論基礎堅實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的對話式 AI 設計理念，更提供了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一套完整的實作藍圖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，涵蓋了從核心邏輯（Dialogue Manager、「Think, Then Act」循環、Slot Filling）到生產就緒考量（錯誤處理、RAG、長期記憶）的方方面面。</w:t>
      </w:r>
    </w:p>
    <w:p w:rsidR="00000000" w:rsidDel="00000000" w:rsidP="00000000" w:rsidRDefault="00000000" w:rsidRPr="00000000" w14:paraId="0000002E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儘管任何複雜系統的實作都會面臨挑戰，例如需要仔細的對話設計、精確的 Slot Schema 定義、高品質的知識庫 以及熟練的開發團隊來利用 LangChain 和 LangGraph 的功能，但框架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預先考慮並提供了解決這些問題的策略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。因此，如果能夠投入足夠的資源和專業知識進行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嚴謹的規劃與實作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，多輪引導漏斗框架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實作成功的可能性非常高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，並且能夠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有效且策略性地幫助企業達成其商業目標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 w14:paraId="0000002F">
      <w:pPr>
        <w:spacing w:line="360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Chat-Turn概念：A turn of chat of user and LLM</w:t>
      </w:r>
    </w:p>
    <w:p w:rsidR="00000000" w:rsidDel="00000000" w:rsidP="00000000" w:rsidRDefault="00000000" w:rsidRPr="00000000" w14:paraId="0000003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[user query] → prompt-lvl1 → LLM → response-1 →(to user) </w:t>
      </w:r>
    </w:p>
    <w:p w:rsidR="00000000" w:rsidDel="00000000" w:rsidP="00000000" w:rsidRDefault="00000000" w:rsidRPr="00000000" w14:paraId="00000033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       [user query] → prompt-lvl2 → LLM</w:t>
      </w:r>
    </w:p>
    <w:p w:rsidR="00000000" w:rsidDel="00000000" w:rsidP="00000000" w:rsidRDefault="00000000" w:rsidRPr="00000000" w14:paraId="00000034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核心模組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Dialogue State Management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Slot Filling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Two Level Prompting: Think, then Act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0" w:lineRule="auto"/>
        <w:ind w:left="2267.716535433071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Think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360" w:lineRule="auto"/>
        <w:ind w:left="2267.716535433071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(optional not implement now) Long Term Memory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(optional  not implement now) </w:t>
        <w:br w:type="textWrapping"/>
        <w:t xml:space="preserve">Recommendation System Concepts Integration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