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47" w:rsidRPr="00622647" w:rsidRDefault="00622647" w:rsidP="00622647">
      <w:pPr>
        <w:keepNext/>
        <w:spacing w:before="300" w:after="60" w:line="240" w:lineRule="auto"/>
        <w:outlineLvl w:val="4"/>
        <w:rPr>
          <w:rFonts w:ascii="Times New Roman" w:eastAsia="Times New Roman" w:hAnsi="Times New Roman" w:cs="Times New Roman"/>
          <w:b/>
          <w:bCs/>
          <w:color w:val="000000"/>
          <w:sz w:val="32"/>
          <w:szCs w:val="32"/>
        </w:rPr>
      </w:pPr>
      <w:r w:rsidRPr="00622647">
        <w:rPr>
          <w:rFonts w:ascii="Times New Roman" w:eastAsia="Times New Roman" w:hAnsi="Times New Roman" w:cs="Times New Roman"/>
          <w:b/>
          <w:bCs/>
          <w:color w:val="000000"/>
          <w:sz w:val="32"/>
          <w:szCs w:val="32"/>
        </w:rPr>
        <w:t>Multiple Command Operators</w:t>
      </w:r>
    </w:p>
    <w:p w:rsidR="00622647" w:rsidRPr="00622647" w:rsidRDefault="00622647" w:rsidP="00622647">
      <w:pPr>
        <w:spacing w:after="0" w:line="240" w:lineRule="auto"/>
        <w:rPr>
          <w:rFonts w:ascii="Times New Roman" w:eastAsia="Times New Roman" w:hAnsi="Times New Roman" w:cs="Times New Roman"/>
          <w:color w:val="000000"/>
          <w:sz w:val="27"/>
          <w:szCs w:val="27"/>
        </w:rPr>
      </w:pPr>
      <w:r w:rsidRPr="00622647">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14CE7"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w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xP48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22647" w:rsidRDefault="00622647" w:rsidP="00622647">
      <w:pPr>
        <w:pStyle w:val="pre1"/>
        <w:spacing w:before="200" w:beforeAutospacing="0" w:after="200" w:afterAutospacing="0"/>
        <w:ind w:left="800"/>
        <w:rPr>
          <w:rFonts w:ascii="Courier New" w:hAnsi="Courier New" w:cs="Courier New"/>
          <w:color w:val="000000"/>
          <w:sz w:val="21"/>
          <w:szCs w:val="21"/>
        </w:rPr>
      </w:pPr>
      <w:r>
        <w:rPr>
          <w:rFonts w:ascii="Courier New" w:hAnsi="Courier New" w:cs="Courier New"/>
          <w:color w:val="000000"/>
          <w:sz w:val="21"/>
          <w:szCs w:val="21"/>
        </w:rPr>
        <w:t xml:space="preserve">longcompile &amp;&amp; </w:t>
      </w:r>
      <w:r>
        <w:rPr>
          <w:rFonts w:ascii="Courier New" w:hAnsi="Courier New" w:cs="Courier New"/>
          <w:color w:val="000000"/>
          <w:sz w:val="21"/>
          <w:szCs w:val="21"/>
        </w:rPr>
        <w:t xml:space="preserve">echo </w:t>
      </w:r>
      <w:r w:rsidR="00E06D48">
        <w:rPr>
          <w:rFonts w:ascii="Courier New" w:hAnsi="Courier New" w:cs="Courier New"/>
          <w:color w:val="000000"/>
          <w:sz w:val="21"/>
          <w:szCs w:val="21"/>
        </w:rPr>
        <w:t>‘success’</w:t>
      </w:r>
      <w:r>
        <w:rPr>
          <w:rFonts w:ascii="Courier New" w:hAnsi="Courier New" w:cs="Courier New"/>
          <w:color w:val="000000"/>
          <w:sz w:val="21"/>
          <w:szCs w:val="21"/>
        </w:rPr>
        <w:t xml:space="preserve"> || echo </w:t>
      </w:r>
      <w:r w:rsidR="00E06D48">
        <w:rPr>
          <w:rFonts w:ascii="Courier New" w:hAnsi="Courier New" w:cs="Courier New"/>
          <w:color w:val="000000"/>
          <w:sz w:val="21"/>
          <w:szCs w:val="21"/>
        </w:rPr>
        <w:t>‘</w:t>
      </w:r>
      <w:bookmarkStart w:id="0" w:name="_GoBack"/>
      <w:bookmarkEnd w:id="0"/>
      <w:r>
        <w:rPr>
          <w:rFonts w:ascii="Courier New" w:hAnsi="Courier New" w:cs="Courier New"/>
          <w:color w:val="000000"/>
          <w:sz w:val="21"/>
          <w:szCs w:val="21"/>
        </w:rPr>
        <w:t>failure</w:t>
      </w:r>
      <w:r w:rsidR="00E06D48">
        <w:rPr>
          <w:rFonts w:ascii="Courier New" w:hAnsi="Courier New" w:cs="Courier New"/>
          <w:color w:val="000000"/>
          <w:sz w:val="21"/>
          <w:szCs w:val="21"/>
        </w:rPr>
        <w:t>’</w:t>
      </w:r>
    </w:p>
    <w:p w:rsidR="00622647" w:rsidRDefault="00622647" w:rsidP="00622647">
      <w:pPr>
        <w:spacing w:before="80" w:after="80" w:line="240" w:lineRule="auto"/>
        <w:rPr>
          <w:rFonts w:ascii="Times New Roman" w:eastAsia="Times New Roman" w:hAnsi="Times New Roman" w:cs="Times New Roman"/>
          <w:color w:val="000000"/>
          <w:sz w:val="27"/>
          <w:szCs w:val="27"/>
        </w:rPr>
      </w:pPr>
    </w:p>
    <w:p w:rsidR="00622647" w:rsidRPr="00622647" w:rsidRDefault="00622647" w:rsidP="00622647">
      <w:pPr>
        <w:spacing w:before="80" w:after="80" w:line="240" w:lineRule="auto"/>
        <w:rPr>
          <w:rFonts w:ascii="Times New Roman" w:eastAsia="Times New Roman" w:hAnsi="Times New Roman" w:cs="Times New Roman"/>
          <w:color w:val="000000"/>
          <w:sz w:val="27"/>
          <w:szCs w:val="27"/>
        </w:rPr>
      </w:pPr>
      <w:r w:rsidRPr="00622647">
        <w:rPr>
          <w:rFonts w:ascii="Times New Roman" w:eastAsia="Times New Roman" w:hAnsi="Times New Roman" w:cs="Times New Roman"/>
          <w:color w:val="000000"/>
          <w:sz w:val="27"/>
          <w:szCs w:val="27"/>
        </w:rPr>
        <w:t>When compiling software, scheduling </w:t>
      </w:r>
      <w:hyperlink r:id="rId4" w:anchor="gloss_27" w:history="1">
        <w:r w:rsidRPr="00622647">
          <w:rPr>
            <w:rFonts w:ascii="Times New Roman" w:eastAsia="Times New Roman" w:hAnsi="Times New Roman" w:cs="Times New Roman"/>
            <w:color w:val="0000FF"/>
            <w:sz w:val="27"/>
            <w:szCs w:val="27"/>
            <w:u w:val="single"/>
          </w:rPr>
          <w:t>backup</w:t>
        </w:r>
      </w:hyperlink>
      <w:r w:rsidRPr="00622647">
        <w:rPr>
          <w:rFonts w:ascii="Times New Roman" w:eastAsia="Times New Roman" w:hAnsi="Times New Roman" w:cs="Times New Roman"/>
          <w:color w:val="000000"/>
          <w:sz w:val="27"/>
          <w:szCs w:val="27"/>
        </w:rPr>
        <w:t> jobs, or doing any other task that requires a particular program’s exit status to be a particular value, you need to use these operators:</w:t>
      </w:r>
    </w:p>
    <w:p w:rsidR="00622647" w:rsidRPr="00622647" w:rsidRDefault="00622647" w:rsidP="00622647">
      <w:pPr>
        <w:keepNext/>
        <w:shd w:val="clear" w:color="auto" w:fill="E7E7E8"/>
        <w:spacing w:after="0" w:line="240" w:lineRule="auto"/>
        <w:rPr>
          <w:rFonts w:ascii="Times New Roman" w:eastAsia="Times New Roman" w:hAnsi="Times New Roman" w:cs="Times New Roman"/>
          <w:color w:val="000000"/>
          <w:sz w:val="27"/>
          <w:szCs w:val="27"/>
        </w:rPr>
      </w:pPr>
      <w:r w:rsidRPr="00622647">
        <w:rPr>
          <w:rFonts w:ascii="Times New Roman" w:eastAsia="Times New Roman" w:hAnsi="Times New Roman" w:cs="Times New Roman"/>
          <w:color w:val="000000"/>
          <w:sz w:val="27"/>
          <w:szCs w:val="27"/>
        </w:rPr>
        <w:pict>
          <v:rect id="_x0000_i1025" style="width:0;height:1.5pt" o:hralign="center" o:hrstd="t" o:hr="t" fillcolor="#a0a0a0" stroked="f"/>
        </w:pict>
      </w:r>
    </w:p>
    <w:p w:rsidR="00622647" w:rsidRPr="00622647" w:rsidRDefault="00622647" w:rsidP="00622647">
      <w:pPr>
        <w:keepNext/>
        <w:shd w:val="clear" w:color="auto" w:fill="E7E7E8"/>
        <w:spacing w:before="80" w:after="80" w:line="240" w:lineRule="auto"/>
        <w:ind w:left="560" w:right="760"/>
        <w:rPr>
          <w:rFonts w:ascii="Times New Roman" w:eastAsia="Times New Roman" w:hAnsi="Times New Roman" w:cs="Times New Roman"/>
          <w:b/>
          <w:bCs/>
          <w:color w:val="000000"/>
          <w:sz w:val="27"/>
          <w:szCs w:val="27"/>
        </w:rPr>
      </w:pPr>
      <w:r w:rsidRPr="00622647">
        <w:rPr>
          <w:rFonts w:ascii="Times New Roman" w:eastAsia="Times New Roman" w:hAnsi="Times New Roman" w:cs="Times New Roman"/>
          <w:b/>
          <w:bCs/>
          <w:color w:val="000000"/>
          <w:sz w:val="27"/>
          <w:szCs w:val="27"/>
        </w:rPr>
        <w:t>Note</w:t>
      </w:r>
    </w:p>
    <w:p w:rsidR="00622647" w:rsidRPr="00622647" w:rsidRDefault="00622647" w:rsidP="00622647">
      <w:pPr>
        <w:keepNext/>
        <w:shd w:val="clear" w:color="auto" w:fill="E7E7E8"/>
        <w:spacing w:before="80" w:after="100" w:line="240" w:lineRule="auto"/>
        <w:ind w:left="760" w:right="760"/>
        <w:rPr>
          <w:rFonts w:ascii="Times New Roman" w:eastAsia="Times New Roman" w:hAnsi="Times New Roman" w:cs="Times New Roman"/>
          <w:color w:val="000000"/>
          <w:sz w:val="27"/>
          <w:szCs w:val="27"/>
        </w:rPr>
      </w:pPr>
      <w:r w:rsidRPr="00622647">
        <w:rPr>
          <w:rFonts w:ascii="Times New Roman" w:eastAsia="Times New Roman" w:hAnsi="Times New Roman" w:cs="Times New Roman"/>
          <w:color w:val="000000"/>
          <w:sz w:val="27"/>
          <w:szCs w:val="27"/>
        </w:rPr>
        <w:t>It’s important to remember that each of the commands has its own set of stdin, stdout, and stderr descriptors. They flow into and out of each of the commands in between the operators.</w:t>
      </w:r>
    </w:p>
    <w:p w:rsidR="00622647" w:rsidRPr="00622647" w:rsidRDefault="00622647" w:rsidP="00622647">
      <w:pPr>
        <w:keepNext/>
        <w:shd w:val="clear" w:color="auto" w:fill="E7E7E8"/>
        <w:spacing w:line="240" w:lineRule="auto"/>
        <w:rPr>
          <w:rFonts w:ascii="Times New Roman" w:eastAsia="Times New Roman" w:hAnsi="Times New Roman" w:cs="Times New Roman"/>
          <w:color w:val="000000"/>
          <w:sz w:val="27"/>
          <w:szCs w:val="27"/>
        </w:rPr>
      </w:pPr>
      <w:r w:rsidRPr="00622647">
        <w:rPr>
          <w:rFonts w:ascii="Times New Roman" w:eastAsia="Times New Roman" w:hAnsi="Times New Roman" w:cs="Times New Roman"/>
          <w:color w:val="000000"/>
          <w:sz w:val="27"/>
          <w:szCs w:val="27"/>
        </w:rPr>
        <w:pict>
          <v:rect id="_x0000_i1026" style="width:0;height:1.5pt" o:hralign="center" o:hrstd="t" o:hr="t" fillcolor="#a0a0a0" stroked="f"/>
        </w:pict>
      </w:r>
    </w:p>
    <w:p w:rsidR="00622647" w:rsidRPr="00622647" w:rsidRDefault="00622647" w:rsidP="00622647">
      <w:pPr>
        <w:spacing w:before="80" w:after="80" w:line="240" w:lineRule="auto"/>
        <w:ind w:left="700" w:hanging="180"/>
        <w:rPr>
          <w:rFonts w:ascii="Times New Roman" w:eastAsia="Times New Roman" w:hAnsi="Times New Roman" w:cs="Times New Roman"/>
          <w:color w:val="000000"/>
          <w:sz w:val="27"/>
          <w:szCs w:val="27"/>
        </w:rPr>
      </w:pPr>
      <w:r w:rsidRPr="00622647">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A150C"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4+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R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SGFMeT&#10;aOK6dBL0q9wCt97mRpOOG5goLe9SDNSAZS/RxDJwJUonG8rbUT4phQ3/pRTQ7kOjHV8tRUf2r2X5&#10;BHRVEugEzIPZB0Ij1TNGA8yRFOsfG6oYRu2dAMrHISF28LgDmcwiOKhTy/rUQkUBUCk2GI3i0ozD&#10;atMrXjfgKXSFEfIGvknFHYXtFxqj2n8umBUuk/1cs8Po9Oxu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E/OPr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622647">
        <w:rPr>
          <w:rFonts w:ascii="Times New Roman" w:eastAsia="Times New Roman" w:hAnsi="Times New Roman" w:cs="Times New Roman"/>
          <w:color w:val="000000"/>
          <w:sz w:val="27"/>
          <w:szCs w:val="27"/>
        </w:rPr>
        <w:t> </w:t>
      </w:r>
      <w:r w:rsidRPr="00622647">
        <w:rPr>
          <w:rFonts w:ascii="Times New Roman" w:eastAsia="Times New Roman" w:hAnsi="Times New Roman" w:cs="Times New Roman"/>
          <w:b/>
          <w:bCs/>
          <w:color w:val="000000"/>
          <w:sz w:val="27"/>
          <w:szCs w:val="27"/>
        </w:rPr>
        <w:t>;</w:t>
      </w:r>
      <w:r w:rsidRPr="00622647">
        <w:rPr>
          <w:rFonts w:ascii="Times New Roman" w:eastAsia="Times New Roman" w:hAnsi="Times New Roman" w:cs="Times New Roman"/>
          <w:color w:val="000000"/>
          <w:sz w:val="27"/>
          <w:szCs w:val="27"/>
        </w:rPr>
        <w:t>—The semicolon causes all listed commands to be executed independently of each other. The following example echoes back when a long compile is done:</w:t>
      </w:r>
    </w:p>
    <w:p w:rsidR="00622647" w:rsidRPr="00622647" w:rsidRDefault="00622647" w:rsidP="00622647">
      <w:pPr>
        <w:keepNext/>
        <w:spacing w:before="120" w:after="120" w:line="240" w:lineRule="auto"/>
        <w:rPr>
          <w:rFonts w:ascii="Times New Roman" w:eastAsia="Times New Roman" w:hAnsi="Times New Roman" w:cs="Times New Roman"/>
          <w:b/>
          <w:bCs/>
          <w:color w:val="000000"/>
          <w:sz w:val="21"/>
          <w:szCs w:val="21"/>
        </w:rPr>
      </w:pPr>
      <w:hyperlink r:id="rId5" w:anchor="p161pro02a" w:history="1">
        <w:r w:rsidRPr="00622647">
          <w:rPr>
            <w:rFonts w:ascii="Times New Roman" w:eastAsia="Times New Roman" w:hAnsi="Times New Roman" w:cs="Times New Roman"/>
            <w:b/>
            <w:bCs/>
            <w:color w:val="0000FF"/>
            <w:sz w:val="21"/>
            <w:szCs w:val="21"/>
            <w:u w:val="single"/>
          </w:rPr>
          <w:t>Click here to view code image</w:t>
        </w:r>
      </w:hyperlink>
    </w:p>
    <w:p w:rsidR="00622647" w:rsidRPr="00622647" w:rsidRDefault="00622647" w:rsidP="00622647">
      <w:pPr>
        <w:spacing w:before="200" w:after="200" w:line="240" w:lineRule="auto"/>
        <w:ind w:left="800"/>
        <w:rPr>
          <w:rFonts w:ascii="Courier New" w:eastAsia="Times New Roman" w:hAnsi="Courier New" w:cs="Courier New"/>
          <w:color w:val="000000"/>
          <w:sz w:val="21"/>
          <w:szCs w:val="21"/>
        </w:rPr>
      </w:pPr>
      <w:r w:rsidRPr="00622647">
        <w:rPr>
          <w:rFonts w:ascii="Courier New" w:eastAsia="Times New Roman" w:hAnsi="Courier New" w:cs="Courier New"/>
          <w:color w:val="000000"/>
          <w:sz w:val="21"/>
          <w:szCs w:val="21"/>
        </w:rPr>
        <w:t>make modules ; echo DO MAKE MODULES_INSTALL NEXT</w:t>
      </w:r>
    </w:p>
    <w:p w:rsidR="00622647" w:rsidRPr="00622647" w:rsidRDefault="00622647" w:rsidP="00622647">
      <w:pPr>
        <w:spacing w:before="80" w:after="80" w:line="240" w:lineRule="auto"/>
        <w:ind w:left="700"/>
        <w:rPr>
          <w:rFonts w:ascii="Times New Roman" w:eastAsia="Times New Roman" w:hAnsi="Times New Roman" w:cs="Times New Roman"/>
          <w:color w:val="000000"/>
          <w:sz w:val="27"/>
          <w:szCs w:val="27"/>
        </w:rPr>
      </w:pPr>
      <w:r w:rsidRPr="00622647">
        <w:rPr>
          <w:rFonts w:ascii="Times New Roman" w:eastAsia="Times New Roman" w:hAnsi="Times New Roman" w:cs="Times New Roman"/>
          <w:color w:val="000000"/>
          <w:sz w:val="27"/>
          <w:szCs w:val="27"/>
        </w:rPr>
        <w:t>The commands are independently executed and neither command fails nor succeeds based on the other’s exit status.</w:t>
      </w:r>
    </w:p>
    <w:p w:rsidR="00622647" w:rsidRPr="00622647" w:rsidRDefault="00622647" w:rsidP="00622647">
      <w:pPr>
        <w:spacing w:before="80" w:after="80" w:line="240" w:lineRule="auto"/>
        <w:ind w:left="700" w:hanging="180"/>
        <w:rPr>
          <w:rFonts w:ascii="Times New Roman" w:eastAsia="Times New Roman" w:hAnsi="Times New Roman" w:cs="Times New Roman"/>
          <w:color w:val="000000"/>
          <w:sz w:val="27"/>
          <w:szCs w:val="27"/>
        </w:rPr>
      </w:pPr>
      <w:r w:rsidRPr="00622647">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581D9"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622647">
        <w:rPr>
          <w:rFonts w:ascii="Times New Roman" w:eastAsia="Times New Roman" w:hAnsi="Times New Roman" w:cs="Times New Roman"/>
          <w:color w:val="000000"/>
          <w:sz w:val="27"/>
          <w:szCs w:val="27"/>
        </w:rPr>
        <w:t> </w:t>
      </w:r>
      <w:r w:rsidRPr="00622647">
        <w:rPr>
          <w:rFonts w:ascii="Times New Roman" w:eastAsia="Times New Roman" w:hAnsi="Times New Roman" w:cs="Times New Roman"/>
          <w:b/>
          <w:bCs/>
          <w:color w:val="000000"/>
          <w:sz w:val="27"/>
          <w:szCs w:val="27"/>
        </w:rPr>
        <w:t>&amp;&amp;</w:t>
      </w:r>
      <w:r w:rsidRPr="00622647">
        <w:rPr>
          <w:rFonts w:ascii="Times New Roman" w:eastAsia="Times New Roman" w:hAnsi="Times New Roman" w:cs="Times New Roman"/>
          <w:color w:val="000000"/>
          <w:sz w:val="27"/>
          <w:szCs w:val="27"/>
        </w:rPr>
        <w:t>—The double ampersand causes the second command to be executed if the first command has an exit status of 0 (success). If an exit status of nonzero (fails) is returned, the </w:t>
      </w:r>
    </w:p>
    <w:p w:rsidR="00622647" w:rsidRDefault="00622647" w:rsidP="00622647">
      <w:pPr>
        <w:pStyle w:val="indenthangingb"/>
        <w:spacing w:before="80" w:beforeAutospacing="0" w:after="80" w:afterAutospacing="0"/>
        <w:ind w:left="700" w:hanging="180"/>
        <w:rPr>
          <w:color w:val="000000"/>
          <w:sz w:val="27"/>
          <w:szCs w:val="27"/>
        </w:rPr>
      </w:pPr>
      <w:r>
        <w:rPr>
          <w:color w:val="000000"/>
          <w:sz w:val="27"/>
          <w:szCs w:val="27"/>
        </w:rPr>
        <w:t>second command is not attempted. If you’re a sysadmin and want to have a second program do something if the first succeeds, use the double ampersand like this:</w:t>
      </w:r>
    </w:p>
    <w:p w:rsidR="00622647" w:rsidRDefault="00622647" w:rsidP="00622647">
      <w:pPr>
        <w:pStyle w:val="codelink"/>
        <w:keepNext/>
        <w:spacing w:before="120" w:beforeAutospacing="0" w:after="120" w:afterAutospacing="0"/>
        <w:rPr>
          <w:b/>
          <w:bCs/>
          <w:color w:val="000000"/>
          <w:sz w:val="21"/>
          <w:szCs w:val="21"/>
        </w:rPr>
      </w:pPr>
      <w:hyperlink r:id="rId6" w:anchor="p161pro03a" w:history="1">
        <w:r>
          <w:rPr>
            <w:rStyle w:val="Hyperlink"/>
            <w:b/>
            <w:bCs/>
            <w:sz w:val="21"/>
            <w:szCs w:val="21"/>
          </w:rPr>
          <w:t>Click here to view code image</w:t>
        </w:r>
      </w:hyperlink>
    </w:p>
    <w:p w:rsidR="00622647" w:rsidRDefault="00622647" w:rsidP="00622647">
      <w:pPr>
        <w:pStyle w:val="pre1"/>
        <w:spacing w:before="200" w:beforeAutospacing="0" w:after="200" w:afterAutospacing="0"/>
        <w:ind w:left="800"/>
        <w:rPr>
          <w:rFonts w:ascii="Courier New" w:hAnsi="Courier New" w:cs="Courier New"/>
          <w:color w:val="000000"/>
          <w:sz w:val="21"/>
          <w:szCs w:val="21"/>
        </w:rPr>
      </w:pPr>
      <w:r>
        <w:rPr>
          <w:rFonts w:ascii="Courier New" w:hAnsi="Courier New" w:cs="Courier New"/>
          <w:color w:val="000000"/>
          <w:sz w:val="21"/>
          <w:szCs w:val="21"/>
        </w:rPr>
        <w:t>longcompile &amp;&amp; mail root –s "compile complete"</w:t>
      </w:r>
    </w:p>
    <w:p w:rsidR="00622647" w:rsidRDefault="00622647" w:rsidP="00622647">
      <w:pPr>
        <w:pStyle w:val="indenthangingbp"/>
        <w:spacing w:before="80" w:beforeAutospacing="0" w:after="80" w:afterAutospacing="0"/>
        <w:ind w:left="700"/>
        <w:rPr>
          <w:color w:val="000000"/>
          <w:sz w:val="27"/>
          <w:szCs w:val="27"/>
        </w:rPr>
      </w:pPr>
      <w:r>
        <w:rPr>
          <w:color w:val="000000"/>
          <w:sz w:val="27"/>
          <w:szCs w:val="27"/>
        </w:rPr>
        <w:t>This set of commands starts a long compile; if it succeeds, you get an email stating compile complete in the subject line.</w:t>
      </w:r>
    </w:p>
    <w:p w:rsidR="00622647" w:rsidRDefault="00622647" w:rsidP="00622647">
      <w:pPr>
        <w:pStyle w:val="indenthangingb"/>
        <w:spacing w:before="80" w:beforeAutospacing="0" w:after="80" w:afterAutospacing="0"/>
        <w:ind w:left="700" w:hanging="180"/>
        <w:rPr>
          <w:color w:val="000000"/>
          <w:sz w:val="27"/>
          <w:szCs w:val="27"/>
        </w:rPr>
      </w:pPr>
      <w:r>
        <w:rPr>
          <w:noProof/>
          <w:color w:val="000000"/>
          <w:sz w:val="27"/>
          <w:szCs w:val="27"/>
        </w:rPr>
        <w:lastRenderedPageBreak/>
        <mc:AlternateContent>
          <mc:Choice Requires="wps">
            <w:drawing>
              <wp:inline distT="0" distB="0" distL="0" distR="0">
                <wp:extent cx="304800" cy="30480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862FC" id="Rectangle 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j3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Y7o97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rStyle w:val="apple-converted-space"/>
          <w:color w:val="000000"/>
          <w:sz w:val="27"/>
          <w:szCs w:val="27"/>
        </w:rPr>
        <w:t> </w:t>
      </w:r>
      <w:r>
        <w:rPr>
          <w:color w:val="000000"/>
          <w:sz w:val="27"/>
          <w:szCs w:val="27"/>
        </w:rPr>
        <w:t>||—The double pipe causes the second command to not be attempted if the first command has an exit status of 0 (success). If the first command has an exit status of nonzero (fails), the second command is attempted. What if you want to have a second command let you know whether a particular process failed without having to dig through the log files every morning? You could use the following:</w:t>
      </w:r>
    </w:p>
    <w:p w:rsidR="00622647" w:rsidRDefault="00622647" w:rsidP="00622647">
      <w:pPr>
        <w:pStyle w:val="codelink"/>
        <w:keepNext/>
        <w:spacing w:before="120" w:beforeAutospacing="0" w:after="120" w:afterAutospacing="0"/>
        <w:rPr>
          <w:b/>
          <w:bCs/>
          <w:color w:val="000000"/>
          <w:sz w:val="21"/>
          <w:szCs w:val="21"/>
        </w:rPr>
      </w:pPr>
      <w:hyperlink r:id="rId7" w:anchor="p162pro01a" w:history="1">
        <w:r>
          <w:rPr>
            <w:rStyle w:val="Hyperlink"/>
            <w:b/>
            <w:bCs/>
            <w:sz w:val="21"/>
            <w:szCs w:val="21"/>
          </w:rPr>
          <w:t>Click here to view code image</w:t>
        </w:r>
      </w:hyperlink>
    </w:p>
    <w:p w:rsidR="00622647" w:rsidRDefault="00622647" w:rsidP="00622647">
      <w:pPr>
        <w:pStyle w:val="pre1"/>
        <w:spacing w:before="200" w:beforeAutospacing="0" w:after="200" w:afterAutospacing="0"/>
        <w:ind w:left="800"/>
        <w:rPr>
          <w:rFonts w:ascii="Courier New" w:hAnsi="Courier New" w:cs="Courier New"/>
          <w:color w:val="000000"/>
          <w:sz w:val="21"/>
          <w:szCs w:val="21"/>
        </w:rPr>
      </w:pPr>
      <w:r>
        <w:rPr>
          <w:rFonts w:ascii="Courier New" w:hAnsi="Courier New" w:cs="Courier New"/>
          <w:color w:val="000000"/>
          <w:sz w:val="21"/>
          <w:szCs w:val="21"/>
        </w:rPr>
        <w:t>tar –czvf /dev/st0 / || mail root –s "doh, backup failed"</w:t>
      </w:r>
    </w:p>
    <w:p w:rsidR="00622647" w:rsidRDefault="00622647" w:rsidP="00622647">
      <w:pPr>
        <w:pStyle w:val="indenthangingbp"/>
        <w:spacing w:before="80" w:beforeAutospacing="0" w:after="80" w:afterAutospacing="0"/>
        <w:ind w:left="700"/>
        <w:rPr>
          <w:color w:val="000000"/>
          <w:sz w:val="27"/>
          <w:szCs w:val="27"/>
        </w:rPr>
      </w:pPr>
      <w:r>
        <w:rPr>
          <w:color w:val="000000"/>
          <w:sz w:val="27"/>
          <w:szCs w:val="27"/>
        </w:rPr>
        <w:t>As you can probably guess, this command set attempts a full system backup to a SCSI tape device. Only if it fails does the root user get an email with the subject line indicating it failed.</w:t>
      </w:r>
    </w:p>
    <w:p w:rsidR="00387F79" w:rsidRDefault="00E06D48"/>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3E"/>
    <w:rsid w:val="00622647"/>
    <w:rsid w:val="00A36D3E"/>
    <w:rsid w:val="00E06D48"/>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FC070-21A2-47A5-A00B-DFFA2EFA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226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22647"/>
    <w:rPr>
      <w:rFonts w:ascii="Times New Roman" w:eastAsia="Times New Roman" w:hAnsi="Times New Roman" w:cs="Times New Roman"/>
      <w:b/>
      <w:bCs/>
      <w:sz w:val="20"/>
      <w:szCs w:val="20"/>
    </w:rPr>
  </w:style>
  <w:style w:type="paragraph" w:customStyle="1" w:styleId="noindent">
    <w:name w:val="noindent"/>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2647"/>
  </w:style>
  <w:style w:type="character" w:styleId="Hyperlink">
    <w:name w:val="Hyperlink"/>
    <w:basedOn w:val="DefaultParagraphFont"/>
    <w:uiPriority w:val="99"/>
    <w:semiHidden/>
    <w:unhideWhenUsed/>
    <w:rsid w:val="00622647"/>
    <w:rPr>
      <w:color w:val="0000FF"/>
      <w:u w:val="single"/>
    </w:rPr>
  </w:style>
  <w:style w:type="paragraph" w:customStyle="1" w:styleId="title">
    <w:name w:val="title"/>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ara">
    <w:name w:val="notepara"/>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b">
    <w:name w:val="indenthangingb"/>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647"/>
    <w:rPr>
      <w:b/>
      <w:bCs/>
    </w:rPr>
  </w:style>
  <w:style w:type="paragraph" w:customStyle="1" w:styleId="codelink">
    <w:name w:val="codelink"/>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1">
    <w:name w:val="pre1"/>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bp">
    <w:name w:val="indenthangingbp"/>
    <w:basedOn w:val="Normal"/>
    <w:rsid w:val="006226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918802">
      <w:bodyDiv w:val="1"/>
      <w:marLeft w:val="0"/>
      <w:marRight w:val="0"/>
      <w:marTop w:val="0"/>
      <w:marBottom w:val="0"/>
      <w:divBdr>
        <w:top w:val="none" w:sz="0" w:space="0" w:color="auto"/>
        <w:left w:val="none" w:sz="0" w:space="0" w:color="auto"/>
        <w:bottom w:val="none" w:sz="0" w:space="0" w:color="auto"/>
        <w:right w:val="none" w:sz="0" w:space="0" w:color="auto"/>
      </w:divBdr>
    </w:div>
    <w:div w:id="1763338391">
      <w:bodyDiv w:val="1"/>
      <w:marLeft w:val="0"/>
      <w:marRight w:val="0"/>
      <w:marTop w:val="0"/>
      <w:marBottom w:val="0"/>
      <w:divBdr>
        <w:top w:val="none" w:sz="0" w:space="0" w:color="auto"/>
        <w:left w:val="none" w:sz="0" w:space="0" w:color="auto"/>
        <w:bottom w:val="none" w:sz="0" w:space="0" w:color="auto"/>
        <w:right w:val="none" w:sz="0" w:space="0" w:color="auto"/>
      </w:divBdr>
      <w:divsChild>
        <w:div w:id="587692837">
          <w:marLeft w:val="0"/>
          <w:marRight w:val="0"/>
          <w:marTop w:val="0"/>
          <w:marBottom w:val="0"/>
          <w:divBdr>
            <w:top w:val="none" w:sz="0" w:space="0" w:color="auto"/>
            <w:left w:val="none" w:sz="0" w:space="0" w:color="auto"/>
            <w:bottom w:val="none" w:sz="0" w:space="0" w:color="auto"/>
            <w:right w:val="none" w:sz="0" w:space="0" w:color="auto"/>
          </w:divBdr>
          <w:divsChild>
            <w:div w:id="1573857037">
              <w:marLeft w:val="160"/>
              <w:marRight w:val="0"/>
              <w:marTop w:val="100"/>
              <w:marBottom w:val="0"/>
              <w:divBdr>
                <w:top w:val="none" w:sz="0" w:space="0" w:color="auto"/>
                <w:left w:val="none" w:sz="0" w:space="0" w:color="auto"/>
                <w:bottom w:val="none" w:sz="0" w:space="0" w:color="auto"/>
                <w:right w:val="none" w:sz="0" w:space="0" w:color="auto"/>
              </w:divBdr>
            </w:div>
          </w:divsChild>
        </w:div>
        <w:div w:id="1559315794">
          <w:marLeft w:val="360"/>
          <w:marRight w:val="36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h06_im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h06_images.html" TargetMode="External"/><Relationship Id="rId5" Type="http://schemas.openxmlformats.org/officeDocument/2006/relationships/hyperlink" Target="ch06_images.html" TargetMode="External"/><Relationship Id="rId4" Type="http://schemas.openxmlformats.org/officeDocument/2006/relationships/hyperlink" Target="gloss0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2016-07-12T17:45:00Z</dcterms:created>
  <dcterms:modified xsi:type="dcterms:W3CDTF">2016-07-12T17:50:00Z</dcterms:modified>
</cp:coreProperties>
</file>