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F5859">
      <w:r>
        <w:rPr>
          <w:rFonts w:ascii="SabonLTStd-Roman" w:hAnsi="SabonLTStd-Roman"/>
          <w:color w:val="231F20"/>
          <w:sz w:val="20"/>
          <w:szCs w:val="20"/>
        </w:rPr>
        <w:t>One of the easiest ways to configure a computer to use a TCP/IP network is to use</w:t>
      </w:r>
      <w:r>
        <w:rPr>
          <w:rFonts w:ascii="SabonLTStd-Roman" w:hAnsi="SabonLTStd-Roman"/>
          <w:color w:val="231F20"/>
          <w:sz w:val="20"/>
          <w:szCs w:val="20"/>
        </w:rPr>
        <w:br/>
        <w:t>DHCP, which enables one computer on a network to manage the settings for many other</w:t>
      </w:r>
      <w:r>
        <w:rPr>
          <w:rFonts w:ascii="SabonLTStd-Roman" w:hAnsi="SabonLTStd-Roman"/>
          <w:color w:val="231F20"/>
          <w:sz w:val="20"/>
          <w:szCs w:val="20"/>
        </w:rPr>
        <w:br/>
        <w:t>computers. It works like this: When a computer running a DHCP client boots up, it sends</w:t>
      </w:r>
      <w:r>
        <w:rPr>
          <w:rFonts w:ascii="SabonLTStd-Roman" w:hAnsi="SabonLTStd-Roman"/>
          <w:color w:val="231F20"/>
          <w:sz w:val="20"/>
          <w:szCs w:val="20"/>
        </w:rPr>
        <w:br/>
        <w:t>a broadcast in search of a DHCP server. The server replies (using nothing but the client’s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hardware address) with the configuration information the client needs to enable it to communicate with other computers on the network—most important, </w:t>
      </w:r>
      <w:r w:rsidRPr="00BF5859">
        <w:rPr>
          <w:rFonts w:ascii="SabonLTStd-Roman" w:hAnsi="SabonLTStd-Roman"/>
          <w:b/>
          <w:color w:val="FF0000"/>
          <w:sz w:val="20"/>
          <w:szCs w:val="20"/>
        </w:rPr>
        <w:t>the client’s IP address</w:t>
      </w:r>
      <w:r w:rsidRPr="00BF5859">
        <w:rPr>
          <w:rFonts w:ascii="SabonLTStd-Roman" w:hAnsi="SabonLTStd-Roman"/>
          <w:b/>
          <w:color w:val="FF0000"/>
          <w:sz w:val="20"/>
          <w:szCs w:val="20"/>
        </w:rPr>
        <w:br/>
        <w:t xml:space="preserve">and </w:t>
      </w:r>
      <w:proofErr w:type="spellStart"/>
      <w:r w:rsidRPr="00BF5859">
        <w:rPr>
          <w:rFonts w:ascii="SabonLTStd-Roman" w:hAnsi="SabonLTStd-Roman"/>
          <w:b/>
          <w:color w:val="FF0000"/>
          <w:sz w:val="20"/>
          <w:szCs w:val="20"/>
        </w:rPr>
        <w:t>netmask</w:t>
      </w:r>
      <w:proofErr w:type="spellEnd"/>
      <w:r w:rsidRPr="00BF5859">
        <w:rPr>
          <w:rFonts w:ascii="SabonLTStd-Roman" w:hAnsi="SabonLTStd-Roman"/>
          <w:b/>
          <w:color w:val="FF0000"/>
          <w:sz w:val="20"/>
          <w:szCs w:val="20"/>
        </w:rPr>
        <w:t xml:space="preserve"> and the network’s gateway and DNS server addresses</w:t>
      </w:r>
      <w:r>
        <w:rPr>
          <w:rFonts w:ascii="SabonLTStd-Roman" w:hAnsi="SabonLTStd-Roman"/>
          <w:color w:val="231F20"/>
          <w:sz w:val="20"/>
          <w:szCs w:val="20"/>
        </w:rPr>
        <w:t>. The DHCP server may</w:t>
      </w:r>
      <w:r>
        <w:rPr>
          <w:rFonts w:ascii="SabonLTStd-Roman" w:hAnsi="SabonLTStd-Roman"/>
          <w:color w:val="231F20"/>
          <w:sz w:val="20"/>
          <w:szCs w:val="20"/>
        </w:rPr>
        <w:br/>
        <w:t>also give the client a hostname and provide various other details about the network.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client then configures itself with these parameters. </w:t>
      </w:r>
      <w:r w:rsidRPr="00236AF4">
        <w:rPr>
          <w:rFonts w:ascii="SabonLTStd-Roman" w:hAnsi="SabonLTStd-Roman"/>
          <w:b/>
          <w:color w:val="FF0000"/>
          <w:sz w:val="20"/>
          <w:szCs w:val="20"/>
        </w:rPr>
        <w:t xml:space="preserve">The IP address isn’t assigned permanently; it’s referred to as a </w:t>
      </w:r>
      <w:r w:rsidRPr="00236AF4">
        <w:rPr>
          <w:rFonts w:ascii="SabonLTStd-Italic" w:hAnsi="SabonLTStd-Italic"/>
          <w:b/>
          <w:i/>
          <w:iCs/>
          <w:color w:val="FF0000"/>
          <w:sz w:val="20"/>
          <w:szCs w:val="20"/>
        </w:rPr>
        <w:t>DHCP lease</w:t>
      </w:r>
      <w:r w:rsidRPr="00236AF4">
        <w:rPr>
          <w:rFonts w:ascii="SabonLTStd-Roman" w:hAnsi="SabonLTStd-Roman"/>
          <w:b/>
          <w:color w:val="FF0000"/>
          <w:sz w:val="20"/>
          <w:szCs w:val="20"/>
        </w:rPr>
        <w:t>, and if it’s not renewed, the DHCP server may give</w:t>
      </w:r>
      <w:r w:rsidRPr="00236AF4">
        <w:rPr>
          <w:rFonts w:ascii="SabonLTStd-Roman" w:hAnsi="SabonLTStd-Roman"/>
          <w:b/>
          <w:color w:val="FF0000"/>
          <w:sz w:val="20"/>
          <w:szCs w:val="20"/>
        </w:rPr>
        <w:br/>
        <w:t>the lease to another computer. Therefore, from time to time the client checks back with the</w:t>
      </w:r>
      <w:r w:rsidRPr="00236AF4">
        <w:rPr>
          <w:rFonts w:ascii="SabonLTStd-Roman" w:hAnsi="SabonLTStd-Roman"/>
          <w:b/>
          <w:color w:val="FF0000"/>
          <w:sz w:val="20"/>
          <w:szCs w:val="20"/>
        </w:rPr>
        <w:br/>
        <w:t>DHCP server to renew its lease.</w:t>
      </w:r>
      <w:r w:rsidRPr="00236AF4">
        <w:rPr>
          <w:rFonts w:ascii="SabonLTStd-Roman" w:hAnsi="SabonLTStd-Roman"/>
          <w:color w:val="FF000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Three </w:t>
      </w:r>
      <w:bookmarkStart w:id="0" w:name="_GoBack"/>
      <w:r>
        <w:rPr>
          <w:rFonts w:ascii="SabonLTStd-Roman" w:hAnsi="SabonLTStd-Roman"/>
          <w:color w:val="231F20"/>
          <w:sz w:val="20"/>
          <w:szCs w:val="20"/>
        </w:rPr>
        <w:t xml:space="preserve">DHCP clients are in common use on Linux: </w:t>
      </w:r>
      <w:r>
        <w:rPr>
          <w:rFonts w:ascii="SourceCodePro-Regular" w:hAnsi="SourceCodePro-Regular"/>
          <w:color w:val="231F20"/>
          <w:sz w:val="18"/>
          <w:szCs w:val="18"/>
        </w:rPr>
        <w:t>pump</w:t>
      </w:r>
      <w:r>
        <w:rPr>
          <w:rFonts w:ascii="SabonLTStd-Roman" w:hAnsi="SabonLTStd-Roman"/>
          <w:color w:val="231F20"/>
          <w:sz w:val="20"/>
          <w:szCs w:val="20"/>
        </w:rPr>
        <w:t xml:space="preserve">,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dhclient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and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dhcpcd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(not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be confused with the DHCP server,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dhcpd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). Some Linux distributions ship with just one</w:t>
      </w:r>
      <w:r>
        <w:rPr>
          <w:rFonts w:ascii="SabonLTStd-Roman" w:hAnsi="SabonLTStd-Roman"/>
          <w:color w:val="231F20"/>
          <w:sz w:val="20"/>
          <w:szCs w:val="20"/>
        </w:rPr>
        <w:br/>
        <w:t>of these, but others ship with two or even all three. All distributions have a default DHCP</w:t>
      </w:r>
      <w:r>
        <w:rPr>
          <w:rFonts w:ascii="SabonLTStd-Roman" w:hAnsi="SabonLTStd-Roman"/>
          <w:color w:val="231F20"/>
          <w:sz w:val="20"/>
          <w:szCs w:val="20"/>
        </w:rPr>
        <w:br/>
        <w:t>client—the one that’s installed when you tell the system you want to use DHCP at system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installation time. Those </w:t>
      </w:r>
      <w:bookmarkEnd w:id="0"/>
      <w:r>
        <w:rPr>
          <w:rFonts w:ascii="SabonLTStd-Roman" w:hAnsi="SabonLTStd-Roman"/>
          <w:color w:val="231F20"/>
          <w:sz w:val="20"/>
          <w:szCs w:val="20"/>
        </w:rPr>
        <w:t>that ship with multiple DHCP clients typically enable you to swap</w:t>
      </w:r>
      <w:r>
        <w:rPr>
          <w:rFonts w:ascii="SabonLTStd-Roman" w:hAnsi="SabonLTStd-Roman"/>
          <w:color w:val="231F20"/>
          <w:sz w:val="20"/>
          <w:szCs w:val="20"/>
        </w:rPr>
        <w:br/>
        <w:t>out one for another simply by removing the old package and installing the new one.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73"/>
    <w:rsid w:val="00236AF4"/>
    <w:rsid w:val="00727C73"/>
    <w:rsid w:val="00BF585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F412E-9CF5-48FC-9ECE-BA4E69DD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2016-07-29T16:18:00Z</dcterms:created>
  <dcterms:modified xsi:type="dcterms:W3CDTF">2016-07-29T16:29:00Z</dcterms:modified>
</cp:coreProperties>
</file>