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B6" w:rsidRPr="00C968B6" w:rsidRDefault="00C968B6" w:rsidP="00C96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B6">
        <w:rPr>
          <w:rFonts w:ascii="Times New Roman" w:eastAsia="Times New Roman" w:hAnsi="Times New Roman" w:cs="Times New Roman"/>
          <w:b/>
          <w:bCs/>
          <w:sz w:val="27"/>
          <w:szCs w:val="27"/>
        </w:rPr>
        <w:t>Exit</w:t>
      </w:r>
    </w:p>
    <w:p w:rsidR="00C968B6" w:rsidRPr="00C968B6" w:rsidRDefault="00C968B6" w:rsidP="00C9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You can terminate a shell using the </w:t>
      </w:r>
      <w:r w:rsidRPr="00C968B6">
        <w:rPr>
          <w:rFonts w:ascii="Courier New" w:eastAsia="Times New Roman" w:hAnsi="Courier New" w:cs="Courier New"/>
          <w:sz w:val="20"/>
          <w:szCs w:val="20"/>
        </w:rPr>
        <w:t>exit</w:t>
      </w: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command. You may optionally give an exit code as a parameter. If you are running your shell in a terminal window on a graphical desktop, your window will close. Similarly, if you have connected to a remote system using </w:t>
      </w:r>
      <w:proofErr w:type="spellStart"/>
      <w:proofErr w:type="gramStart"/>
      <w:r w:rsidRPr="00C968B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or telnet (for example), your connection will end. In the bash shell, you can also hold the </w:t>
      </w:r>
      <w:r w:rsidRPr="00C968B6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key and press the </w:t>
      </w:r>
      <w:r w:rsidRPr="00C968B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key to exit. </w:t>
      </w:r>
    </w:p>
    <w:p w:rsidR="00C968B6" w:rsidRPr="00C968B6" w:rsidRDefault="00C968B6" w:rsidP="00C9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Let's look at another control operator. If you enclose a command or a command list in parentheses, then the command or sequence is executed in a sub shell, so the exit command exits the sub shell rather than exiting the shell you are working in. Listing 6 shows a simple example in conjunction with &amp;&amp; and || and two different exit codes. </w:t>
      </w:r>
    </w:p>
    <w:p w:rsidR="00C968B6" w:rsidRPr="00C968B6" w:rsidRDefault="00C968B6" w:rsidP="00C968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968B6">
        <w:rPr>
          <w:rFonts w:ascii="Times New Roman" w:eastAsia="Times New Roman" w:hAnsi="Times New Roman" w:cs="Times New Roman"/>
          <w:b/>
          <w:bCs/>
          <w:sz w:val="20"/>
          <w:szCs w:val="20"/>
        </w:rPr>
        <w:t>Listing 6. Subshells and sequences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 xml:space="preserve">[ian@atticf20 ~]$ (echo </w:t>
      </w:r>
      <w:proofErr w:type="gramStart"/>
      <w:r w:rsidRPr="00C968B6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968B6">
        <w:rPr>
          <w:rFonts w:ascii="Courier New" w:eastAsia="Times New Roman" w:hAnsi="Courier New" w:cs="Courier New"/>
          <w:sz w:val="20"/>
          <w:szCs w:val="20"/>
        </w:rPr>
        <w:t xml:space="preserve"> subshell; exit 0) &amp;&amp; echo OK || echo Bad exit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In subshell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OK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[ian@atticf20 ~]</w:t>
      </w:r>
      <w:proofErr w:type="gramStart"/>
      <w:r w:rsidRPr="00C968B6">
        <w:rPr>
          <w:rFonts w:ascii="Courier New" w:eastAsia="Times New Roman" w:hAnsi="Courier New" w:cs="Courier New"/>
          <w:sz w:val="20"/>
          <w:szCs w:val="20"/>
        </w:rPr>
        <w:t>$  (</w:t>
      </w:r>
      <w:proofErr w:type="gramEnd"/>
      <w:r w:rsidRPr="00C968B6">
        <w:rPr>
          <w:rFonts w:ascii="Courier New" w:eastAsia="Times New Roman" w:hAnsi="Courier New" w:cs="Courier New"/>
          <w:sz w:val="20"/>
          <w:szCs w:val="20"/>
        </w:rPr>
        <w:t>echo In subshell; exit 4) &amp;&amp; echo OK || echo Bad exit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In subshell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Bad exit</w:t>
      </w:r>
    </w:p>
    <w:p w:rsidR="00387F79" w:rsidRDefault="00C968B6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20"/>
    <w:rsid w:val="00661E20"/>
    <w:rsid w:val="00C968B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E488-E893-44C2-BE65-19C87907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68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8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68B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8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8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2016-04-16T13:25:00Z</dcterms:created>
  <dcterms:modified xsi:type="dcterms:W3CDTF">2016-04-16T13:25:00Z</dcterms:modified>
</cp:coreProperties>
</file>