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Pr="00A37D58" w:rsidRDefault="00AF2374">
      <w:pPr>
        <w:rPr>
          <w:rFonts w:ascii="SabonLTStd-Roman" w:hAnsi="SabonLTStd-Roman" w:hint="eastAsia"/>
          <w:color w:val="231F20"/>
          <w:sz w:val="24"/>
          <w:szCs w:val="24"/>
        </w:rPr>
      </w:pPr>
      <w:r w:rsidRPr="00AF2374">
        <w:rPr>
          <w:rFonts w:ascii="SabonLTStd-Roman" w:hAnsi="SabonLTStd-Roman"/>
          <w:color w:val="231F20"/>
          <w:sz w:val="24"/>
          <w:szCs w:val="24"/>
          <w:u w:val="single"/>
        </w:rPr>
        <w:t>Step 1</w:t>
      </w:r>
      <w:r>
        <w:rPr>
          <w:rFonts w:ascii="SabonLTStd-Roman" w:hAnsi="SabonLTStd-Roman"/>
          <w:color w:val="231F20"/>
          <w:sz w:val="24"/>
          <w:szCs w:val="24"/>
        </w:rPr>
        <w:t xml:space="preserve">: 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t>Nmap is capable of performing basic checks for open ports. To conduct this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br/>
        <w:t xml:space="preserve">simple audit using the 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t xml:space="preserve">nmap 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t xml:space="preserve">utility, add the 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t xml:space="preserve">-sT 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t>parameters. Your first scan should be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br/>
        <w:t>done using the loopback address (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t>127.0.0.1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t xml:space="preserve">). </w:t>
      </w:r>
      <w:r w:rsidR="00A37D58" w:rsidRPr="005B5AA6">
        <w:rPr>
          <w:rFonts w:ascii="SabonLTStd-Roman" w:hAnsi="SabonLTStd-Roman"/>
          <w:b/>
          <w:color w:val="231F20"/>
          <w:sz w:val="24"/>
          <w:szCs w:val="24"/>
        </w:rPr>
        <w:t>This allows you to see what network</w:t>
      </w:r>
      <w:r w:rsidR="00A37D58" w:rsidRPr="005B5AA6">
        <w:rPr>
          <w:rFonts w:ascii="SabonLTStd-Roman" w:hAnsi="SabonLTStd-Roman"/>
          <w:b/>
          <w:color w:val="231F20"/>
          <w:sz w:val="24"/>
          <w:szCs w:val="24"/>
        </w:rPr>
        <w:br/>
        <w:t>services are being offered by your system without any firewall settings interfering with</w:t>
      </w:r>
      <w:r w:rsidR="00A37D58" w:rsidRPr="005B5AA6">
        <w:rPr>
          <w:rFonts w:ascii="SabonLTStd-Roman" w:hAnsi="SabonLTStd-Roman"/>
          <w:b/>
          <w:color w:val="231F20"/>
          <w:sz w:val="24"/>
          <w:szCs w:val="24"/>
        </w:rPr>
        <w:br/>
        <w:t>the results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t>:</w:t>
      </w:r>
    </w:p>
    <w:p w:rsidR="00F165C4" w:rsidRDefault="00A37D58">
      <w:pPr>
        <w:rPr>
          <w:rFonts w:ascii="SourceCodePro-Regular" w:hAnsi="SourceCodePro-Regular" w:hint="eastAsia"/>
          <w:color w:val="231F20"/>
          <w:sz w:val="24"/>
          <w:szCs w:val="24"/>
        </w:rPr>
      </w:pPr>
      <w:r w:rsidRPr="00A37D58">
        <w:rPr>
          <w:rFonts w:ascii="SourceCodePro-Regular" w:hAnsi="SourceCodePro-Regular"/>
          <w:color w:val="231F20"/>
          <w:sz w:val="24"/>
          <w:szCs w:val="24"/>
        </w:rPr>
        <w:t xml:space="preserve">$ </w:t>
      </w:r>
      <w:r w:rsidRPr="00A37D58">
        <w:rPr>
          <w:rFonts w:ascii="SourceCodePro-Bold" w:hAnsi="SourceCodePro-Bold"/>
          <w:b/>
          <w:bCs/>
          <w:color w:val="231F20"/>
          <w:sz w:val="24"/>
          <w:szCs w:val="24"/>
        </w:rPr>
        <w:t>nmap -sT 127.0.0.1</w:t>
      </w:r>
      <w:r w:rsidRPr="00A37D58">
        <w:rPr>
          <w:rFonts w:ascii="SourceCodePro-Bold" w:hAnsi="SourceCodePro-Bold"/>
          <w:color w:val="231F20"/>
          <w:sz w:val="24"/>
          <w:szCs w:val="24"/>
        </w:rPr>
        <w:br/>
      </w:r>
      <w:r w:rsidRPr="00A37D58">
        <w:rPr>
          <w:rFonts w:ascii="SourceCodePro-Regular" w:hAnsi="SourceCodePro-Regular"/>
          <w:color w:val="231F20"/>
          <w:sz w:val="24"/>
          <w:szCs w:val="24"/>
        </w:rPr>
        <w:t>Starting Nmap 5.51 ( http://nmap.org ) at 2015-03-07 13:16 EST</w:t>
      </w:r>
      <w:r w:rsidRPr="00A37D58">
        <w:rPr>
          <w:rFonts w:ascii="SourceCodePro-Regular" w:hAnsi="SourceCodePro-Regular"/>
          <w:color w:val="231F20"/>
          <w:sz w:val="24"/>
          <w:szCs w:val="24"/>
        </w:rPr>
        <w:br/>
        <w:t>Nmap scan report for localhost (127.0.0.1)</w:t>
      </w:r>
      <w:r w:rsidRPr="00A37D58">
        <w:rPr>
          <w:rFonts w:ascii="SourceCodePro-Regular" w:hAnsi="SourceCodePro-Regular"/>
          <w:color w:val="231F20"/>
          <w:sz w:val="24"/>
          <w:szCs w:val="24"/>
        </w:rPr>
        <w:br/>
        <w:t>Host is up (0.0011s latency).</w:t>
      </w:r>
      <w:r w:rsidRPr="00A37D58">
        <w:rPr>
          <w:rFonts w:ascii="SourceCodePro-Regular" w:hAnsi="SourceCodePro-Regular"/>
          <w:color w:val="231F20"/>
          <w:sz w:val="24"/>
          <w:szCs w:val="24"/>
        </w:rPr>
        <w:br/>
        <w:t>Not shown: 996 closed ports</w:t>
      </w:r>
      <w:r w:rsidRPr="00A37D58">
        <w:rPr>
          <w:rFonts w:ascii="SourceCodePro-Regular" w:hAnsi="SourceCodePro-Regular"/>
          <w:color w:val="231F20"/>
          <w:sz w:val="24"/>
          <w:szCs w:val="24"/>
        </w:rPr>
        <w:br/>
        <w:t>PORT STATE SERVICE</w:t>
      </w:r>
      <w:r w:rsidRPr="00A37D58">
        <w:rPr>
          <w:rFonts w:ascii="SourceCodePro-Regular" w:hAnsi="SourceCodePro-Regular"/>
          <w:color w:val="231F20"/>
          <w:sz w:val="24"/>
          <w:szCs w:val="24"/>
        </w:rPr>
        <w:br/>
      </w:r>
      <w:r w:rsidRPr="00A37D58">
        <w:rPr>
          <w:rFonts w:ascii="SourceCodePro-Bold" w:hAnsi="SourceCodePro-Bold"/>
          <w:b/>
          <w:bCs/>
          <w:color w:val="231F20"/>
          <w:sz w:val="24"/>
          <w:szCs w:val="24"/>
        </w:rPr>
        <w:t>22/tcp open ssh</w:t>
      </w:r>
      <w:r w:rsidRPr="00A37D58">
        <w:rPr>
          <w:rFonts w:ascii="SourceCodePro-Bold" w:hAnsi="SourceCodePro-Bold"/>
          <w:color w:val="231F20"/>
          <w:sz w:val="24"/>
          <w:szCs w:val="24"/>
        </w:rPr>
        <w:br/>
      </w:r>
      <w:r w:rsidRPr="00A37D58">
        <w:rPr>
          <w:rFonts w:ascii="SourceCodePro-Bold" w:hAnsi="SourceCodePro-Bold"/>
          <w:b/>
          <w:bCs/>
          <w:color w:val="231F20"/>
          <w:sz w:val="24"/>
          <w:szCs w:val="24"/>
        </w:rPr>
        <w:t>25/tcp open smtp</w:t>
      </w:r>
      <w:r w:rsidRPr="00A37D58">
        <w:rPr>
          <w:rFonts w:ascii="SourceCodePro-Bold" w:hAnsi="SourceCodePro-Bold"/>
          <w:color w:val="231F20"/>
          <w:sz w:val="24"/>
          <w:szCs w:val="24"/>
        </w:rPr>
        <w:br/>
      </w:r>
      <w:r w:rsidRPr="00A37D58">
        <w:rPr>
          <w:rFonts w:ascii="SourceCodePro-Bold" w:hAnsi="SourceCodePro-Bold"/>
          <w:b/>
          <w:bCs/>
          <w:color w:val="231F20"/>
          <w:sz w:val="24"/>
          <w:szCs w:val="24"/>
        </w:rPr>
        <w:t>111/tcp open rpcbind</w:t>
      </w:r>
      <w:r w:rsidRPr="00A37D58">
        <w:rPr>
          <w:rFonts w:ascii="SourceCodePro-Bold" w:hAnsi="SourceCodePro-Bold"/>
          <w:color w:val="231F20"/>
          <w:sz w:val="24"/>
          <w:szCs w:val="24"/>
        </w:rPr>
        <w:br/>
      </w:r>
      <w:r w:rsidRPr="00A37D58">
        <w:rPr>
          <w:rFonts w:ascii="SourceCodePro-Bold" w:hAnsi="SourceCodePro-Bold"/>
          <w:b/>
          <w:bCs/>
          <w:color w:val="231F20"/>
          <w:sz w:val="24"/>
          <w:szCs w:val="24"/>
        </w:rPr>
        <w:t>631/tcp open ipp</w:t>
      </w:r>
      <w:r w:rsidRPr="00A37D58">
        <w:rPr>
          <w:rFonts w:ascii="SourceCodePro-Bold" w:hAnsi="SourceCodePro-Bold"/>
          <w:color w:val="231F20"/>
          <w:sz w:val="24"/>
          <w:szCs w:val="24"/>
        </w:rPr>
        <w:br/>
      </w:r>
      <w:r w:rsidRPr="00A37D58">
        <w:rPr>
          <w:rFonts w:ascii="SourceCodePro-Regular" w:hAnsi="SourceCodePro-Regular"/>
          <w:color w:val="231F20"/>
          <w:sz w:val="24"/>
          <w:szCs w:val="24"/>
        </w:rPr>
        <w:t>Nmap done: 1 IP address (1 ho</w:t>
      </w:r>
      <w:r w:rsidR="00F165C4">
        <w:rPr>
          <w:rFonts w:ascii="SourceCodePro-Regular" w:hAnsi="SourceCodePro-Regular"/>
          <w:color w:val="231F20"/>
          <w:sz w:val="24"/>
          <w:szCs w:val="24"/>
        </w:rPr>
        <w:t>st up) scanned in 0.24 seconds</w:t>
      </w:r>
      <w:r w:rsidR="00F165C4">
        <w:rPr>
          <w:rFonts w:ascii="SourceCodePro-Regular" w:hAnsi="SourceCodePro-Regular"/>
          <w:color w:val="231F20"/>
          <w:sz w:val="24"/>
          <w:szCs w:val="24"/>
        </w:rPr>
        <w:br/>
      </w:r>
    </w:p>
    <w:p w:rsidR="00A37D58" w:rsidRPr="00A37D58" w:rsidRDefault="00A37D58">
      <w:pPr>
        <w:rPr>
          <w:rFonts w:ascii="SabonLTStd-Roman" w:hAnsi="SabonLTStd-Roman" w:hint="eastAsia"/>
          <w:color w:val="231F20"/>
          <w:sz w:val="24"/>
          <w:szCs w:val="24"/>
        </w:rPr>
      </w:pPr>
      <w:r w:rsidRPr="00A37D58">
        <w:rPr>
          <w:rFonts w:ascii="SourceCodePro-Regular" w:hAnsi="SourceCodePro-Regular"/>
          <w:color w:val="231F20"/>
          <w:sz w:val="24"/>
          <w:szCs w:val="24"/>
        </w:rPr>
        <w:br/>
      </w:r>
      <w:r w:rsidRPr="00A37D58">
        <w:rPr>
          <w:rFonts w:ascii="SabonLTStd-Roman" w:hAnsi="SabonLTStd-Roman"/>
          <w:color w:val="231F20"/>
          <w:sz w:val="24"/>
          <w:szCs w:val="24"/>
        </w:rPr>
        <w:t>In the preceding example’s Nmap results, you can see that four network services</w:t>
      </w:r>
      <w:r w:rsidRPr="00A37D58">
        <w:rPr>
          <w:rFonts w:ascii="SabonLTStd-Roman" w:hAnsi="SabonLTStd-Roman"/>
          <w:color w:val="231F20"/>
          <w:sz w:val="24"/>
          <w:szCs w:val="24"/>
        </w:rPr>
        <w:br/>
        <w:t>(</w:t>
      </w:r>
      <w:r w:rsidRPr="00A37D58">
        <w:rPr>
          <w:rFonts w:ascii="SourceCodePro-Regular" w:hAnsi="SourceCodePro-Regular"/>
          <w:color w:val="231F20"/>
          <w:sz w:val="24"/>
          <w:szCs w:val="24"/>
        </w:rPr>
        <w:t>ssh</w:t>
      </w:r>
      <w:r w:rsidRPr="00A37D58">
        <w:rPr>
          <w:rFonts w:ascii="SabonLTStd-Roman" w:hAnsi="SabonLTStd-Roman"/>
          <w:color w:val="231F20"/>
          <w:sz w:val="24"/>
          <w:szCs w:val="24"/>
        </w:rPr>
        <w:t xml:space="preserve">, </w:t>
      </w:r>
      <w:r w:rsidRPr="00A37D58">
        <w:rPr>
          <w:rFonts w:ascii="SourceCodePro-Regular" w:hAnsi="SourceCodePro-Regular"/>
          <w:color w:val="231F20"/>
          <w:sz w:val="24"/>
          <w:szCs w:val="24"/>
        </w:rPr>
        <w:t>smtp</w:t>
      </w:r>
      <w:r w:rsidRPr="00A37D58">
        <w:rPr>
          <w:rFonts w:ascii="SabonLTStd-Roman" w:hAnsi="SabonLTStd-Roman"/>
          <w:color w:val="231F20"/>
          <w:sz w:val="24"/>
          <w:szCs w:val="24"/>
        </w:rPr>
        <w:t xml:space="preserve">, </w:t>
      </w:r>
      <w:r w:rsidRPr="00A37D58">
        <w:rPr>
          <w:rFonts w:ascii="SourceCodePro-Regular" w:hAnsi="SourceCodePro-Regular"/>
          <w:color w:val="231F20"/>
          <w:sz w:val="24"/>
          <w:szCs w:val="24"/>
        </w:rPr>
        <w:t>rpcbind</w:t>
      </w:r>
      <w:r w:rsidRPr="00A37D58">
        <w:rPr>
          <w:rFonts w:ascii="SabonLTStd-Roman" w:hAnsi="SabonLTStd-Roman"/>
          <w:color w:val="231F20"/>
          <w:sz w:val="24"/>
          <w:szCs w:val="24"/>
        </w:rPr>
        <w:t xml:space="preserve">, and </w:t>
      </w:r>
      <w:r w:rsidRPr="00A37D58">
        <w:rPr>
          <w:rFonts w:ascii="SourceCodePro-Regular" w:hAnsi="SourceCodePro-Regular"/>
          <w:color w:val="231F20"/>
          <w:sz w:val="24"/>
          <w:szCs w:val="24"/>
        </w:rPr>
        <w:t>ipp</w:t>
      </w:r>
      <w:r w:rsidRPr="00A37D58">
        <w:rPr>
          <w:rFonts w:ascii="SabonLTStd-Roman" w:hAnsi="SabonLTStd-Roman"/>
          <w:color w:val="231F20"/>
          <w:sz w:val="24"/>
          <w:szCs w:val="24"/>
        </w:rPr>
        <w:t>) are currently listening for services requests at designated</w:t>
      </w:r>
      <w:r w:rsidRPr="00A37D58">
        <w:rPr>
          <w:rFonts w:ascii="SabonLTStd-Roman" w:hAnsi="SabonLTStd-Roman"/>
          <w:color w:val="231F20"/>
          <w:sz w:val="24"/>
          <w:szCs w:val="24"/>
        </w:rPr>
        <w:br/>
        <w:t>ports (</w:t>
      </w:r>
      <w:r w:rsidRPr="00A37D58">
        <w:rPr>
          <w:rFonts w:ascii="SourceCodePro-Regular" w:hAnsi="SourceCodePro-Regular"/>
          <w:color w:val="231F20"/>
          <w:sz w:val="24"/>
          <w:szCs w:val="24"/>
        </w:rPr>
        <w:t>22</w:t>
      </w:r>
      <w:r w:rsidRPr="00A37D58">
        <w:rPr>
          <w:rFonts w:ascii="SabonLTStd-Roman" w:hAnsi="SabonLTStd-Roman"/>
          <w:color w:val="231F20"/>
          <w:sz w:val="24"/>
          <w:szCs w:val="24"/>
        </w:rPr>
        <w:t xml:space="preserve">, </w:t>
      </w:r>
      <w:r w:rsidRPr="00A37D58">
        <w:rPr>
          <w:rFonts w:ascii="SourceCodePro-Regular" w:hAnsi="SourceCodePro-Regular"/>
          <w:color w:val="231F20"/>
          <w:sz w:val="24"/>
          <w:szCs w:val="24"/>
        </w:rPr>
        <w:t>25</w:t>
      </w:r>
      <w:r w:rsidRPr="00A37D58">
        <w:rPr>
          <w:rFonts w:ascii="SabonLTStd-Roman" w:hAnsi="SabonLTStd-Roman"/>
          <w:color w:val="231F20"/>
          <w:sz w:val="24"/>
          <w:szCs w:val="24"/>
        </w:rPr>
        <w:t xml:space="preserve">, </w:t>
      </w:r>
      <w:r w:rsidRPr="00A37D58">
        <w:rPr>
          <w:rFonts w:ascii="SourceCodePro-Regular" w:hAnsi="SourceCodePro-Regular"/>
          <w:color w:val="231F20"/>
          <w:sz w:val="24"/>
          <w:szCs w:val="24"/>
        </w:rPr>
        <w:t>111</w:t>
      </w:r>
      <w:r w:rsidRPr="00A37D58">
        <w:rPr>
          <w:rFonts w:ascii="SabonLTStd-Roman" w:hAnsi="SabonLTStd-Roman"/>
          <w:color w:val="231F20"/>
          <w:sz w:val="24"/>
          <w:szCs w:val="24"/>
        </w:rPr>
        <w:t xml:space="preserve">, </w:t>
      </w:r>
      <w:r w:rsidRPr="00A37D58">
        <w:rPr>
          <w:rFonts w:ascii="SourceCodePro-Regular" w:hAnsi="SourceCodePro-Regular"/>
          <w:color w:val="231F20"/>
          <w:sz w:val="24"/>
          <w:szCs w:val="24"/>
        </w:rPr>
        <w:t>631</w:t>
      </w:r>
      <w:r w:rsidRPr="00A37D58">
        <w:rPr>
          <w:rFonts w:ascii="SabonLTStd-Roman" w:hAnsi="SabonLTStd-Roman"/>
          <w:color w:val="231F20"/>
          <w:sz w:val="24"/>
          <w:szCs w:val="24"/>
        </w:rPr>
        <w:t>). However, to see what services can be reached outside the firewall,</w:t>
      </w:r>
      <w:r w:rsidRPr="00A37D58">
        <w:rPr>
          <w:rFonts w:ascii="SabonLTStd-Roman" w:hAnsi="SabonLTStd-Roman"/>
          <w:color w:val="231F20"/>
          <w:sz w:val="24"/>
          <w:szCs w:val="24"/>
        </w:rPr>
        <w:br/>
        <w:t>you need to conduct another scan.</w:t>
      </w:r>
    </w:p>
    <w:p w:rsidR="00A37D58" w:rsidRDefault="00AF2374">
      <w:pPr>
        <w:rPr>
          <w:rFonts w:ascii="SabonLTStd-Roman" w:hAnsi="SabonLTStd-Roman" w:hint="eastAsia"/>
          <w:color w:val="231F20"/>
          <w:sz w:val="24"/>
          <w:szCs w:val="24"/>
        </w:rPr>
      </w:pPr>
      <w:r w:rsidRPr="00AF2374">
        <w:rPr>
          <w:rFonts w:ascii="SabonLTStd-Roman" w:hAnsi="SabonLTStd-Roman"/>
          <w:color w:val="231F20"/>
          <w:sz w:val="24"/>
          <w:szCs w:val="24"/>
          <w:u w:val="single"/>
        </w:rPr>
        <w:t>Step 2</w:t>
      </w:r>
      <w:r>
        <w:rPr>
          <w:rFonts w:ascii="SabonLTStd-Roman" w:hAnsi="SabonLTStd-Roman"/>
          <w:color w:val="231F20"/>
          <w:sz w:val="24"/>
          <w:szCs w:val="24"/>
        </w:rPr>
        <w:t xml:space="preserve">: 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t xml:space="preserve">This scan is almost exactly like the preceding example. It uses the same 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t xml:space="preserve">nmap 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t>options,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br/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t>-sT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t>. However, this time, the machine’s IP address is used instead of the loopback address.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br/>
      </w:r>
      <w:r w:rsidR="00A37D58" w:rsidRPr="005B5AA6">
        <w:rPr>
          <w:rFonts w:ascii="SabonLTStd-Roman" w:hAnsi="SabonLTStd-Roman"/>
          <w:b/>
          <w:color w:val="231F20"/>
          <w:sz w:val="24"/>
          <w:szCs w:val="24"/>
        </w:rPr>
        <w:t>This will allow you to see what services are not being blocked by a firewall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t>: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br/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t xml:space="preserve">$ </w:t>
      </w:r>
      <w:r w:rsidR="00A37D58" w:rsidRPr="00A37D58">
        <w:rPr>
          <w:rFonts w:ascii="SourceCodePro-Bold" w:hAnsi="SourceCodePro-Bold"/>
          <w:b/>
          <w:bCs/>
          <w:color w:val="231F20"/>
          <w:sz w:val="24"/>
          <w:szCs w:val="24"/>
        </w:rPr>
        <w:t>nmap -sT 192.168.56.101</w:t>
      </w:r>
      <w:r w:rsidR="00A37D58" w:rsidRPr="00A37D58">
        <w:rPr>
          <w:rFonts w:ascii="SourceCodePro-Bold" w:hAnsi="SourceCodePro-Bold"/>
          <w:color w:val="231F20"/>
          <w:sz w:val="24"/>
          <w:szCs w:val="24"/>
        </w:rPr>
        <w:br/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t>Starting Nmap 5.51 ( http://nmap.org ) at 2015-03-07 13:20 EST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br/>
        <w:t>Nmap scan report for 192.168.56.101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br/>
        <w:t>Host is up (0.00049s latency).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br/>
        <w:t>Not shown: 998 closed ports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br/>
        <w:t>PORT STATE SERVICE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br/>
      </w:r>
      <w:r w:rsidR="00A37D58" w:rsidRPr="00A37D58">
        <w:rPr>
          <w:rFonts w:ascii="SourceCodePro-Bold" w:hAnsi="SourceCodePro-Bold"/>
          <w:b/>
          <w:bCs/>
          <w:color w:val="231F20"/>
          <w:sz w:val="24"/>
          <w:szCs w:val="24"/>
        </w:rPr>
        <w:t>22/tcp open ssh</w:t>
      </w:r>
      <w:r w:rsidR="00A37D58" w:rsidRPr="00A37D58">
        <w:rPr>
          <w:rFonts w:ascii="SourceCodePro-Bold" w:hAnsi="SourceCodePro-Bold"/>
          <w:color w:val="231F20"/>
          <w:sz w:val="24"/>
          <w:szCs w:val="24"/>
        </w:rPr>
        <w:br/>
      </w:r>
      <w:r w:rsidR="00A37D58" w:rsidRPr="00A37D58">
        <w:rPr>
          <w:rFonts w:ascii="SourceCodePro-Bold" w:hAnsi="SourceCodePro-Bold"/>
          <w:b/>
          <w:bCs/>
          <w:color w:val="231F20"/>
          <w:sz w:val="24"/>
          <w:szCs w:val="24"/>
        </w:rPr>
        <w:t>111/tcp open rpcbind</w:t>
      </w:r>
      <w:r w:rsidR="00A37D58" w:rsidRPr="00A37D58">
        <w:rPr>
          <w:rFonts w:ascii="SourceCodePro-Bold" w:hAnsi="SourceCodePro-Bold"/>
          <w:color w:val="231F20"/>
          <w:sz w:val="24"/>
          <w:szCs w:val="24"/>
        </w:rPr>
        <w:br/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t>Nmap done: 1 IP address (1 host up) scanned in 13.18 seconds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br/>
        <w:t>$</w:t>
      </w:r>
      <w:r w:rsidR="00A37D58" w:rsidRPr="00A37D58">
        <w:rPr>
          <w:rFonts w:ascii="SourceCodePro-Regular" w:hAnsi="SourceCodePro-Regular"/>
          <w:color w:val="231F20"/>
          <w:sz w:val="24"/>
          <w:szCs w:val="24"/>
        </w:rPr>
        <w:br/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t>Notice that this time, only two services are displayed. Keep in mind that even though the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br/>
        <w:t>outside world may not see all of the services, you still should disable unneeded</w:t>
      </w:r>
      <w:r w:rsidR="00A37D58" w:rsidRPr="00A37D58">
        <w:rPr>
          <w:rFonts w:ascii="SabonLTStd-Roman" w:hAnsi="SabonLTStd-Roman"/>
          <w:color w:val="231F20"/>
          <w:sz w:val="24"/>
          <w:szCs w:val="24"/>
        </w:rPr>
        <w:br/>
        <w:t>network services.</w:t>
      </w:r>
    </w:p>
    <w:p w:rsidR="00F165C4" w:rsidRDefault="00F165C4">
      <w:pPr>
        <w:rPr>
          <w:rFonts w:ascii="SabonLTStd-Roman" w:hAnsi="SabonLTStd-Roman" w:hint="eastAsia"/>
          <w:color w:val="231F20"/>
          <w:sz w:val="24"/>
          <w:szCs w:val="24"/>
        </w:rPr>
      </w:pPr>
    </w:p>
    <w:p w:rsidR="008C362D" w:rsidRDefault="00F165C4">
      <w:pPr>
        <w:rPr>
          <w:rFonts w:ascii="SourceCodePro-Bold" w:hAnsi="SourceCodePro-Bold" w:hint="eastAsia"/>
          <w:bCs/>
          <w:color w:val="231F20"/>
          <w:sz w:val="24"/>
          <w:szCs w:val="24"/>
        </w:rPr>
      </w:pPr>
      <w:r w:rsidRPr="00F165C4">
        <w:rPr>
          <w:rFonts w:ascii="SabonLTStd-Roman" w:hAnsi="SabonLTStd-Roman"/>
          <w:color w:val="231F20"/>
          <w:sz w:val="24"/>
          <w:szCs w:val="24"/>
        </w:rPr>
        <w:t xml:space="preserve">As you can see, </w:t>
      </w:r>
      <w:r w:rsidRPr="00F165C4">
        <w:rPr>
          <w:rFonts w:ascii="SourceCodePro-Bold" w:hAnsi="SourceCodePro-Bold"/>
          <w:bCs/>
          <w:color w:val="231F20"/>
          <w:sz w:val="24"/>
          <w:szCs w:val="24"/>
        </w:rPr>
        <w:t>25/tcp open smtp</w:t>
      </w:r>
      <w:r w:rsidRPr="00F165C4">
        <w:rPr>
          <w:rFonts w:ascii="SourceCodePro-Bold" w:hAnsi="SourceCodePro-Bold"/>
          <w:color w:val="231F20"/>
          <w:sz w:val="24"/>
          <w:szCs w:val="24"/>
        </w:rPr>
        <w:t xml:space="preserve">, </w:t>
      </w:r>
      <w:r w:rsidRPr="00F165C4">
        <w:rPr>
          <w:rFonts w:ascii="SourceCodePro-Bold" w:hAnsi="SourceCodePro-Bold"/>
          <w:bCs/>
          <w:color w:val="231F20"/>
          <w:sz w:val="24"/>
          <w:szCs w:val="24"/>
        </w:rPr>
        <w:t>631/tcp open ipp are not displayed</w:t>
      </w:r>
      <w:r w:rsidR="008C362D">
        <w:rPr>
          <w:rFonts w:ascii="SourceCodePro-Bold" w:hAnsi="SourceCodePro-Bold"/>
          <w:bCs/>
          <w:color w:val="231F20"/>
          <w:sz w:val="24"/>
          <w:szCs w:val="24"/>
        </w:rPr>
        <w:t xml:space="preserve"> when using</w:t>
      </w:r>
    </w:p>
    <w:p w:rsidR="008C362D" w:rsidRDefault="008C362D">
      <w:pPr>
        <w:rPr>
          <w:rFonts w:ascii="SourceCodePro-Bold" w:hAnsi="SourceCodePro-Bold" w:hint="eastAsia"/>
          <w:color w:val="231F20"/>
          <w:sz w:val="24"/>
          <w:szCs w:val="24"/>
        </w:rPr>
      </w:pPr>
      <w:r>
        <w:rPr>
          <w:rFonts w:ascii="SourceCodePro-Bold" w:hAnsi="SourceCodePro-Bold"/>
          <w:bCs/>
          <w:color w:val="231F20"/>
          <w:sz w:val="24"/>
          <w:szCs w:val="24"/>
        </w:rPr>
        <w:lastRenderedPageBreak/>
        <w:t xml:space="preserve"> </w:t>
      </w:r>
      <w:r w:rsidRPr="008C362D">
        <w:rPr>
          <w:rFonts w:ascii="SourceCodePro-Bold" w:hAnsi="SourceCodePro-Bold"/>
          <w:bCs/>
          <w:color w:val="231F20"/>
          <w:sz w:val="24"/>
          <w:szCs w:val="24"/>
        </w:rPr>
        <w:t>nmap -sT 192.168.56.101</w:t>
      </w:r>
    </w:p>
    <w:p w:rsidR="00903CD3" w:rsidRDefault="009223BB">
      <w:pPr>
        <w:rPr>
          <w:rFonts w:ascii="SourceCodePro-Bold" w:hAnsi="SourceCodePro-Bold"/>
          <w:bCs/>
          <w:color w:val="231F20"/>
          <w:sz w:val="24"/>
          <w:szCs w:val="24"/>
        </w:rPr>
      </w:pPr>
      <w:r>
        <w:rPr>
          <w:rFonts w:ascii="SourceCodePro-Bold" w:hAnsi="SourceCodePro-Bold"/>
          <w:color w:val="231F20"/>
          <w:sz w:val="24"/>
          <w:szCs w:val="24"/>
        </w:rPr>
        <w:t xml:space="preserve">=&gt; It means </w:t>
      </w:r>
      <w:r w:rsidRPr="00F165C4">
        <w:rPr>
          <w:rFonts w:ascii="SourceCodePro-Bold" w:hAnsi="SourceCodePro-Bold"/>
          <w:bCs/>
          <w:color w:val="231F20"/>
          <w:sz w:val="24"/>
          <w:szCs w:val="24"/>
        </w:rPr>
        <w:t>25/tcp open smtp</w:t>
      </w:r>
      <w:r w:rsidRPr="00F165C4">
        <w:rPr>
          <w:rFonts w:ascii="SourceCodePro-Bold" w:hAnsi="SourceCodePro-Bold"/>
          <w:color w:val="231F20"/>
          <w:sz w:val="24"/>
          <w:szCs w:val="24"/>
        </w:rPr>
        <w:t xml:space="preserve">, </w:t>
      </w:r>
      <w:r w:rsidRPr="00F165C4">
        <w:rPr>
          <w:rFonts w:ascii="SourceCodePro-Bold" w:hAnsi="SourceCodePro-Bold"/>
          <w:bCs/>
          <w:color w:val="231F20"/>
          <w:sz w:val="24"/>
          <w:szCs w:val="24"/>
        </w:rPr>
        <w:t>631/tcp</w:t>
      </w:r>
      <w:r>
        <w:rPr>
          <w:rFonts w:ascii="SourceCodePro-Bold" w:hAnsi="SourceCodePro-Bold"/>
          <w:bCs/>
          <w:color w:val="231F20"/>
          <w:sz w:val="24"/>
          <w:szCs w:val="24"/>
        </w:rPr>
        <w:t xml:space="preserve"> are blocked by firewall.</w:t>
      </w:r>
    </w:p>
    <w:p w:rsidR="00903CD3" w:rsidRDefault="00903CD3">
      <w:pPr>
        <w:rPr>
          <w:rFonts w:ascii="SourceCodePro-Bold" w:hAnsi="SourceCodePro-Bold"/>
          <w:bCs/>
          <w:color w:val="231F20"/>
          <w:sz w:val="24"/>
          <w:szCs w:val="24"/>
        </w:rPr>
      </w:pPr>
    </w:p>
    <w:p w:rsidR="00903CD3" w:rsidRDefault="00903CD3">
      <w:pPr>
        <w:rPr>
          <w:rFonts w:ascii="SourceCodePro-Bold" w:hAnsi="SourceCodePro-Bold"/>
          <w:bCs/>
          <w:color w:val="231F20"/>
          <w:sz w:val="24"/>
          <w:szCs w:val="24"/>
        </w:rPr>
      </w:pPr>
    </w:p>
    <w:p w:rsidR="00F165C4" w:rsidRPr="008C362D" w:rsidRDefault="00903CD3">
      <w:pPr>
        <w:rPr>
          <w:sz w:val="24"/>
          <w:szCs w:val="24"/>
        </w:rPr>
      </w:pPr>
      <w:r>
        <w:rPr>
          <w:rFonts w:ascii="SourceCodePro-Bold" w:hAnsi="SourceCodePro-Bold"/>
          <w:bCs/>
          <w:color w:val="231F20"/>
          <w:sz w:val="24"/>
          <w:szCs w:val="24"/>
        </w:rPr>
        <w:t>You can do the same steps</w:t>
      </w:r>
      <w:r w:rsidR="006173F0">
        <w:rPr>
          <w:rFonts w:ascii="SourceCodePro-Bold" w:hAnsi="SourceCodePro-Bold"/>
          <w:bCs/>
          <w:color w:val="231F20"/>
          <w:sz w:val="24"/>
          <w:szCs w:val="24"/>
        </w:rPr>
        <w:t xml:space="preserve"> (step 1, step 2)</w:t>
      </w:r>
      <w:bookmarkStart w:id="0" w:name="_GoBack"/>
      <w:bookmarkEnd w:id="0"/>
      <w:r>
        <w:rPr>
          <w:rFonts w:ascii="SourceCodePro-Bold" w:hAnsi="SourceCodePro-Bold"/>
          <w:bCs/>
          <w:color w:val="231F20"/>
          <w:sz w:val="24"/>
          <w:szCs w:val="24"/>
        </w:rPr>
        <w:t xml:space="preserve"> to check which UDP ports are blocked by firewall using nmap -sU</w:t>
      </w:r>
      <w:r w:rsidR="008C362D" w:rsidRPr="008C362D">
        <w:rPr>
          <w:rFonts w:ascii="SourceCodePro-Bold" w:hAnsi="SourceCodePro-Bold"/>
          <w:color w:val="231F20"/>
          <w:sz w:val="24"/>
          <w:szCs w:val="24"/>
        </w:rPr>
        <w:br/>
      </w:r>
    </w:p>
    <w:sectPr w:rsidR="00F165C4" w:rsidRPr="008C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06"/>
    <w:rsid w:val="005B5AA6"/>
    <w:rsid w:val="006173F0"/>
    <w:rsid w:val="008C362D"/>
    <w:rsid w:val="00903CD3"/>
    <w:rsid w:val="009223BB"/>
    <w:rsid w:val="00A37D58"/>
    <w:rsid w:val="00AF2374"/>
    <w:rsid w:val="00E36806"/>
    <w:rsid w:val="00E715CB"/>
    <w:rsid w:val="00F13569"/>
    <w:rsid w:val="00F165C4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1D31E-B4B7-4906-9B30-A334833D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9</cp:revision>
  <dcterms:created xsi:type="dcterms:W3CDTF">2016-07-18T18:43:00Z</dcterms:created>
  <dcterms:modified xsi:type="dcterms:W3CDTF">2016-07-18T18:49:00Z</dcterms:modified>
</cp:coreProperties>
</file>