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31" w:rsidRDefault="00D422DE">
      <w:pPr>
        <w:rPr>
          <w:rFonts w:ascii="SourceCodePro-Regular" w:hAnsi="SourceCodePro-Regular"/>
          <w:color w:val="231F20"/>
          <w:sz w:val="18"/>
          <w:szCs w:val="18"/>
        </w:rPr>
      </w:pPr>
      <w:r>
        <w:rPr>
          <w:rFonts w:ascii="UniversLTStd-Bold" w:hAnsi="UniversLTStd-Bold"/>
          <w:b/>
          <w:bCs/>
          <w:color w:val="231F20"/>
        </w:rPr>
        <w:t>Modifying Text-File Locales</w:t>
      </w:r>
      <w:r>
        <w:rPr>
          <w:rFonts w:ascii="UniversLTStd-Bold" w:hAnsi="UniversLT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Sometimes it’s necessary to access textual data that originated on a system that used one</w:t>
      </w:r>
      <w:r>
        <w:rPr>
          <w:rFonts w:ascii="SabonLTStd-Roman" w:hAnsi="SabonLTStd-Roman"/>
          <w:color w:val="231F20"/>
          <w:sz w:val="20"/>
          <w:szCs w:val="20"/>
        </w:rPr>
        <w:br/>
        <w:t>encoding but processed the data with a program that doesn’t support that encoding.</w:t>
      </w:r>
      <w:r>
        <w:rPr>
          <w:rFonts w:ascii="SabonLTStd-Roman" w:hAnsi="SabonLTStd-Roman"/>
          <w:color w:val="231F20"/>
          <w:sz w:val="20"/>
          <w:szCs w:val="20"/>
        </w:rPr>
        <w:br/>
        <w:t>For instance, your preferred text editor might support UTF-8 but not ISO-8859. If you</w:t>
      </w:r>
      <w:r>
        <w:rPr>
          <w:rFonts w:ascii="SabonLTStd-Roman" w:hAnsi="SabonLTStd-Roman"/>
          <w:color w:val="231F20"/>
          <w:sz w:val="20"/>
          <w:szCs w:val="20"/>
        </w:rPr>
        <w:br/>
        <w:t>deal exclusively with English text files in ASCII, this isn’t a problem; but if you receive an</w:t>
      </w:r>
      <w:r>
        <w:rPr>
          <w:rFonts w:ascii="SabonLTStd-Roman" w:hAnsi="SabonLTStd-Roman"/>
          <w:color w:val="231F20"/>
          <w:sz w:val="20"/>
          <w:szCs w:val="20"/>
        </w:rPr>
        <w:br/>
        <w:t>ISO-8859-1 text file with a few non-Roman characters, such as characters with umlauts,</w:t>
      </w:r>
      <w:r>
        <w:rPr>
          <w:rFonts w:ascii="SabonLTStd-Roman" w:hAnsi="SabonLTStd-Roman"/>
          <w:color w:val="231F20"/>
          <w:sz w:val="20"/>
          <w:szCs w:val="20"/>
        </w:rPr>
        <w:br/>
        <w:t>your editor might display those characters strangely.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To overcome this problem,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iconv </w:t>
      </w:r>
      <w:r>
        <w:rPr>
          <w:rFonts w:ascii="SabonLTStd-Roman" w:hAnsi="SabonLTStd-Roman"/>
          <w:color w:val="231F20"/>
          <w:sz w:val="20"/>
          <w:szCs w:val="20"/>
        </w:rPr>
        <w:t>utility converts between character sets. Its syntax</w:t>
      </w:r>
      <w:r>
        <w:rPr>
          <w:rFonts w:ascii="SabonLTStd-Roman" w:hAnsi="SabonLTStd-Roman"/>
          <w:color w:val="231F20"/>
          <w:sz w:val="20"/>
          <w:szCs w:val="20"/>
        </w:rPr>
        <w:br/>
        <w:t>is as follows: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iconv -f encoding [-t encoding] [inputfile]...</w:t>
      </w:r>
    </w:p>
    <w:p w:rsidR="00D85831" w:rsidRDefault="00D85831">
      <w:pPr>
        <w:rPr>
          <w:rFonts w:ascii="SourceCodePro-Regular" w:hAnsi="SourceCodePro-Regular"/>
          <w:color w:val="231F20"/>
          <w:sz w:val="18"/>
          <w:szCs w:val="18"/>
        </w:rPr>
      </w:pPr>
      <w:r>
        <w:rPr>
          <w:rFonts w:ascii="SourceCodePro-Regular" w:hAnsi="SourceCodePro-Regular"/>
          <w:color w:val="231F20"/>
          <w:sz w:val="18"/>
          <w:szCs w:val="18"/>
        </w:rPr>
        <w:t>-f: fromcode</w:t>
      </w:r>
    </w:p>
    <w:p w:rsidR="00387F79" w:rsidRDefault="00D85831">
      <w:r>
        <w:rPr>
          <w:rFonts w:ascii="SourceCodePro-Regular" w:hAnsi="SourceCodePro-Regular"/>
          <w:color w:val="231F20"/>
          <w:sz w:val="18"/>
          <w:szCs w:val="18"/>
        </w:rPr>
        <w:t>-t: tocode</w:t>
      </w:r>
      <w:bookmarkStart w:id="0" w:name="_GoBack"/>
      <w:bookmarkEnd w:id="0"/>
      <w:r w:rsidR="00D422DE">
        <w:rPr>
          <w:rFonts w:ascii="SourceCodePro-Regular" w:hAnsi="SourceCodePro-Regular"/>
          <w:color w:val="231F20"/>
          <w:sz w:val="18"/>
          <w:szCs w:val="18"/>
        </w:rPr>
        <w:br/>
      </w:r>
      <w:r w:rsidR="00D422DE">
        <w:rPr>
          <w:rFonts w:ascii="SabonLTStd-Roman" w:hAnsi="SabonLTStd-Roman"/>
          <w:color w:val="231F20"/>
          <w:sz w:val="20"/>
          <w:szCs w:val="20"/>
        </w:rPr>
        <w:t xml:space="preserve">The </w:t>
      </w:r>
      <w:r w:rsidR="00D422DE">
        <w:rPr>
          <w:rFonts w:ascii="SourceCodePro-Regular" w:hAnsi="SourceCodePro-Regular"/>
          <w:color w:val="231F20"/>
          <w:sz w:val="18"/>
          <w:szCs w:val="18"/>
        </w:rPr>
        <w:t xml:space="preserve">-f </w:t>
      </w:r>
      <w:r w:rsidR="00D422DE">
        <w:rPr>
          <w:rFonts w:ascii="SabonLTStd-Roman" w:hAnsi="SabonLTStd-Roman"/>
          <w:color w:val="231F20"/>
          <w:sz w:val="20"/>
          <w:szCs w:val="20"/>
        </w:rPr>
        <w:t xml:space="preserve">and </w:t>
      </w:r>
      <w:r w:rsidR="00D422DE">
        <w:rPr>
          <w:rFonts w:ascii="SourceCodePro-Regular" w:hAnsi="SourceCodePro-Regular"/>
          <w:color w:val="231F20"/>
          <w:sz w:val="18"/>
          <w:szCs w:val="18"/>
        </w:rPr>
        <w:t xml:space="preserve">-t </w:t>
      </w:r>
      <w:r w:rsidR="00D422DE">
        <w:rPr>
          <w:rFonts w:ascii="SabonLTStd-Roman" w:hAnsi="SabonLTStd-Roman"/>
          <w:color w:val="231F20"/>
          <w:sz w:val="20"/>
          <w:szCs w:val="20"/>
        </w:rPr>
        <w:t>options specify the source and destination encodings. (You can obtain</w:t>
      </w:r>
      <w:r w:rsidR="00D422DE">
        <w:rPr>
          <w:rFonts w:ascii="SabonLTStd-Roman" w:hAnsi="SabonLTStd-Roman"/>
          <w:color w:val="231F20"/>
          <w:sz w:val="20"/>
          <w:szCs w:val="20"/>
        </w:rPr>
        <w:br/>
        <w:t xml:space="preserve">a list of encodings by typing </w:t>
      </w:r>
      <w:r w:rsidR="00D422DE">
        <w:rPr>
          <w:rFonts w:ascii="SourceCodePro-Bold" w:hAnsi="SourceCodePro-Bold"/>
          <w:b/>
          <w:bCs/>
          <w:color w:val="231F20"/>
          <w:sz w:val="18"/>
          <w:szCs w:val="18"/>
        </w:rPr>
        <w:t>iconv --list</w:t>
      </w:r>
      <w:r w:rsidR="00D422DE">
        <w:rPr>
          <w:rFonts w:ascii="SabonLTStd-Roman" w:hAnsi="SabonLTStd-Roman"/>
          <w:color w:val="231F20"/>
          <w:sz w:val="20"/>
          <w:szCs w:val="20"/>
        </w:rPr>
        <w:t xml:space="preserve">.) If you omit the target encoding, </w:t>
      </w:r>
      <w:r w:rsidR="00D422DE">
        <w:rPr>
          <w:rFonts w:ascii="SourceCodePro-Regular" w:hAnsi="SourceCodePro-Regular"/>
          <w:color w:val="231F20"/>
          <w:sz w:val="18"/>
          <w:szCs w:val="18"/>
        </w:rPr>
        <w:t xml:space="preserve">iconv </w:t>
      </w:r>
      <w:r w:rsidR="00D422DE">
        <w:rPr>
          <w:rFonts w:ascii="SabonLTStd-Roman" w:hAnsi="SabonLTStd-Roman"/>
          <w:color w:val="231F20"/>
          <w:sz w:val="20"/>
          <w:szCs w:val="20"/>
        </w:rPr>
        <w:t>uses</w:t>
      </w:r>
      <w:r w:rsidR="00D422DE">
        <w:rPr>
          <w:rFonts w:ascii="SabonLTStd-Roman" w:hAnsi="SabonLTStd-Roman"/>
          <w:color w:val="231F20"/>
          <w:sz w:val="20"/>
          <w:szCs w:val="20"/>
        </w:rPr>
        <w:br/>
        <w:t>your current locale for guidance. The program sends output to standard output, so if you</w:t>
      </w:r>
      <w:r w:rsidR="00D422DE">
        <w:rPr>
          <w:rFonts w:ascii="SabonLTStd-Roman" w:hAnsi="SabonLTStd-Roman"/>
          <w:color w:val="231F20"/>
          <w:sz w:val="20"/>
          <w:szCs w:val="20"/>
        </w:rPr>
        <w:br/>
        <w:t>want to store the data in a file, you must redirect it:</w:t>
      </w:r>
      <w:r w:rsidR="00D422DE">
        <w:rPr>
          <w:rFonts w:ascii="SabonLTStd-Roman" w:hAnsi="SabonLTStd-Roman"/>
          <w:color w:val="231F20"/>
          <w:sz w:val="20"/>
          <w:szCs w:val="20"/>
        </w:rPr>
        <w:br/>
      </w:r>
      <w:r w:rsidR="00D422DE"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r w:rsidR="00D422DE">
        <w:rPr>
          <w:rFonts w:ascii="SourceCodePro-Bold" w:hAnsi="SourceCodePro-Bold"/>
          <w:b/>
          <w:bCs/>
          <w:color w:val="231F20"/>
          <w:sz w:val="18"/>
          <w:szCs w:val="18"/>
        </w:rPr>
        <w:t>iconv -f iso-8859-1 -t UTF-8 umlautfile.txt &gt; umlautfile-utf8.txt</w:t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31"/>
    <w:rsid w:val="00202131"/>
    <w:rsid w:val="00D422DE"/>
    <w:rsid w:val="00D8583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E4538-85EF-47D8-B856-3E937B80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2016-07-23T16:57:00Z</dcterms:created>
  <dcterms:modified xsi:type="dcterms:W3CDTF">2016-07-23T16:58:00Z</dcterms:modified>
</cp:coreProperties>
</file>