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TCP wrapper based access List Rules can be included in the two files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br/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br/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Work precedence:</w:t>
      </w:r>
    </w:p>
    <w:p w:rsidR="000A482F" w:rsidRPr="000A482F" w:rsidRDefault="000A482F" w:rsidP="000A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0A482F" w:rsidRPr="000A482F" w:rsidRDefault="000A482F" w:rsidP="000A4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if allow will not check 2</w:t>
      </w:r>
    </w:p>
    <w:p w:rsidR="000A482F" w:rsidRPr="000A482F" w:rsidRDefault="000A482F" w:rsidP="000A4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if not found then go to 2</w:t>
      </w:r>
    </w:p>
    <w:p w:rsidR="000A482F" w:rsidRPr="000A482F" w:rsidRDefault="000A482F" w:rsidP="000A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482F" w:rsidRPr="000A482F" w:rsidRDefault="000A482F" w:rsidP="000A48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not found allow access.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Points to remember</w:t>
      </w:r>
    </w:p>
    <w:p w:rsidR="000A482F" w:rsidRPr="000A482F" w:rsidRDefault="000A482F" w:rsidP="000A4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You can have only </w:t>
      </w:r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t>one rule per service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0A482F" w:rsidRPr="000A482F" w:rsidRDefault="000A482F" w:rsidP="000A4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Any changes to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file takes</w:t>
      </w:r>
      <w:r w:rsidRPr="000A48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t>immediate effect.</w:t>
      </w:r>
    </w:p>
    <w:p w:rsidR="000A482F" w:rsidRPr="000A482F" w:rsidRDefault="000A482F" w:rsidP="000A4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The last line in the files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must be a new line character. Or else the rule will fail.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t>Rule Syntax</w:t>
      </w:r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syntax for both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file takes the following form: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daemon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client [:option1:option2:…]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Examples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Allow SSH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xyz.com and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deny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access to all the others.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.xyz.com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file I include the rule: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Denys FTP access to all in abc.com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domain  and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hosts in the 192.168.1.0 network.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#FILE: 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192.168.1. , .abc.com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Beautification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lastRenderedPageBreak/>
        <w:t>#FILE: 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192.168.1. , .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abc.co.in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spawn /bin/echo  `/bin/date` access denied &gt;&gt; 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/log/vsftpd.log : deny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In the above rule, spawn logs a message to the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log file each time the rule matches.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deny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is optional if you are including this rule in the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For example, you can use spawn option to send mail to the admin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when ever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 deny rule is matched.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Wildcards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You can use wildcards in the client section of the rule to broadly classify a set of hosts. These are the valid wildcards that can be used.</w:t>
      </w:r>
    </w:p>
    <w:p w:rsidR="000A482F" w:rsidRPr="000A482F" w:rsidRDefault="000A482F" w:rsidP="000A48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ALL – Matches everything</w:t>
      </w:r>
    </w:p>
    <w:p w:rsidR="000A482F" w:rsidRPr="000A482F" w:rsidRDefault="000A482F" w:rsidP="000A48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LOCAL – Matches any host that does not contain a dot (.) like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82F" w:rsidRPr="000A482F" w:rsidRDefault="000A482F" w:rsidP="000A48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KNOWN – Matches any host where the hostname and host addresses are known or where the user is known.</w:t>
      </w:r>
    </w:p>
    <w:p w:rsidR="000A482F" w:rsidRPr="000A482F" w:rsidRDefault="000A482F" w:rsidP="000A48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UNKNOWN – Matches any host where the hostname or host address are unknown or where the user is unknown.</w:t>
      </w:r>
    </w:p>
    <w:p w:rsidR="000A482F" w:rsidRPr="000A482F" w:rsidRDefault="000A482F" w:rsidP="000A48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PARANOID – Matches any host where the hostname does not match the host address.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b/>
          <w:bCs/>
          <w:sz w:val="24"/>
          <w:szCs w:val="24"/>
        </w:rPr>
        <w:t>Patterns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ALL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123.12.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Matches all the hosts in the 123.12.0.0 network. Note the dot (.) in the end of the rule.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ALL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192.168.0.1/255.255.255.0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IP address/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can be used in the rule.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sshd.deny</w:t>
      </w:r>
      <w:proofErr w:type="spellEnd"/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If the client list begins with a slash (/), it is treated as a filename. In the above rule, TCP wrappers looks up the file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sshd.deny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for all SSH connections.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ALL EXCEPT 192.168.0.15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allow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connection for only the machine with the IP address 192.168.0.15 and block all other connections.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You can use the options allow or deny to allow or restrict on a per client basis in either of the files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hosts.allow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hosts.deny</w:t>
      </w:r>
      <w:proofErr w:type="spellEnd"/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lastRenderedPageBreak/>
        <w:t>in.telnetd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192.168.5.5 : deny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in.telnetd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 192.168.5.6 : allow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t>Shell Commands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As mentioned above, you can couple the rules to certain shell commands by using the following two options.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t>spawn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– This option launches a shell command as a child process. For example, look at the following rule: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192.168.5.5 : spawn /bin/echo `/bin/date` from %h &gt;&gt; /</w:t>
      </w:r>
      <w:proofErr w:type="spellStart"/>
      <w:r w:rsidRPr="000A482F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>/log/ssh.log : deny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Each time the rule is satisfied, the current date and the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hostname %h is appended to the ssh.log file.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  <w:u w:val="single"/>
        </w:rPr>
        <w:t>twist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– This is an option which replaces the request with the specified command. For example, if you want to send to the client trying to connect using </w:t>
      </w: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to your machine, that they are prohibited from accessing SSH, you can use this option.</w:t>
      </w:r>
    </w:p>
    <w:p w:rsidR="000A482F" w:rsidRPr="000A482F" w:rsidRDefault="000A482F" w:rsidP="000A48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client1.xyz.com : twist /bin/echo “You are prohibited from accessing this service!!” : deny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When using spawn and twist, you can use a set of expressions. They are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as follows :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br/>
        <w:t>%a — The client’s IP address.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br/>
        <w:t>%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— The server’s IP address.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>%c — Supplies a variety of client information, such as the username and hostname, or the username and IP address.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%d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daemon process name.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br/>
        <w:t xml:space="preserve">%h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client’s hostname (or IP address, if the hostname is unavailable).</w:t>
      </w:r>
      <w:r w:rsidRPr="000A482F">
        <w:rPr>
          <w:rFonts w:ascii="Times New Roman" w:eastAsia="Times New Roman" w:hAnsi="Times New Roman" w:cs="Times New Roman"/>
          <w:sz w:val="24"/>
          <w:szCs w:val="24"/>
        </w:rPr>
        <w:br/>
        <w:t xml:space="preserve">%H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server’s hostname (or IP address, if the hostname is unavailable).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%n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client’s hostname. If unavailable, unknown is printed. If the client’s hostname and host address do not match, paranoid is printed.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%N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server’s hostname. If unavailable, unknown is printed. If the server’s hostname and host address do not match, paranoid is printed.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%p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daemon process ID.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%s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Various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types of server information, such as the daemon process and the host or IP address of the server.</w:t>
      </w:r>
    </w:p>
    <w:p w:rsidR="000A482F" w:rsidRPr="000A482F" w:rsidRDefault="000A482F" w:rsidP="000A4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%u — </w:t>
      </w:r>
      <w:proofErr w:type="gramStart"/>
      <w:r w:rsidRPr="000A482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A482F">
        <w:rPr>
          <w:rFonts w:ascii="Times New Roman" w:eastAsia="Times New Roman" w:hAnsi="Times New Roman" w:cs="Times New Roman"/>
          <w:sz w:val="24"/>
          <w:szCs w:val="24"/>
        </w:rPr>
        <w:t xml:space="preserve"> client’s username. If unavailable, unknown is printed.</w:t>
      </w:r>
    </w:p>
    <w:p w:rsidR="00387F79" w:rsidRDefault="000A482F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0794"/>
    <w:multiLevelType w:val="multilevel"/>
    <w:tmpl w:val="C55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30C10"/>
    <w:multiLevelType w:val="multilevel"/>
    <w:tmpl w:val="C78C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A9457B"/>
    <w:multiLevelType w:val="multilevel"/>
    <w:tmpl w:val="94EC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90"/>
    <w:rsid w:val="000A482F"/>
    <w:rsid w:val="009D769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CB631-6030-4903-B5AB-6A88AD85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0A482F"/>
  </w:style>
  <w:style w:type="character" w:styleId="Strong">
    <w:name w:val="Strong"/>
    <w:basedOn w:val="DefaultParagraphFont"/>
    <w:uiPriority w:val="22"/>
    <w:qFormat/>
    <w:rsid w:val="000A4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0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2016-06-12T10:12:00Z</dcterms:created>
  <dcterms:modified xsi:type="dcterms:W3CDTF">2016-06-12T10:13:00Z</dcterms:modified>
</cp:coreProperties>
</file>