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E41EDE">
      <w:r>
        <w:rPr>
          <w:rFonts w:ascii="UniversLTStd" w:hAnsi="UniversLTStd"/>
          <w:color w:val="231F20"/>
          <w:sz w:val="40"/>
          <w:szCs w:val="40"/>
        </w:rPr>
        <w:t>X Accessibility</w:t>
      </w:r>
      <w:r>
        <w:rPr>
          <w:rFonts w:ascii="UniversLTStd" w:hAnsi="UniversLTStd"/>
          <w:color w:val="231F20"/>
          <w:sz w:val="40"/>
          <w:szCs w:val="4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Historically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>, most computers have been designed for individuals with ordinary physical</w:t>
      </w:r>
      <w:r>
        <w:rPr>
          <w:rFonts w:ascii="SabonLTStd-Roman" w:hAnsi="SabonLTStd-Roman"/>
          <w:color w:val="231F20"/>
          <w:sz w:val="20"/>
          <w:szCs w:val="20"/>
        </w:rPr>
        <w:br/>
        <w:t>capabilities. As computers have become everyday tools, though, the need for people with</w:t>
      </w:r>
      <w:r>
        <w:rPr>
          <w:rFonts w:ascii="SabonLTStd-Roman" w:hAnsi="SabonLTStd-Roman"/>
          <w:color w:val="231F20"/>
          <w:sz w:val="20"/>
          <w:szCs w:val="20"/>
        </w:rPr>
        <w:br/>
        <w:t>various disabilities to be able to use computers has risen. Linux provides tools to help with</w:t>
      </w:r>
      <w:r>
        <w:rPr>
          <w:rFonts w:ascii="SabonLTStd-Roman" w:hAnsi="SabonLTStd-Roman"/>
          <w:color w:val="231F20"/>
          <w:sz w:val="20"/>
          <w:szCs w:val="20"/>
        </w:rPr>
        <w:br/>
        <w:t>this task.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Some basic X settings (controlled in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xorg.conf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or </w:t>
      </w:r>
      <w:r>
        <w:rPr>
          <w:rFonts w:ascii="SourceCodePro-Regular" w:hAnsi="SourceCodePro-Regular"/>
          <w:color w:val="231F20"/>
          <w:sz w:val="18"/>
          <w:szCs w:val="18"/>
        </w:rPr>
        <w:t>XF86Config</w:t>
      </w:r>
      <w:r>
        <w:rPr>
          <w:rFonts w:ascii="SabonLTStd-Roman" w:hAnsi="SabonLTStd-Roman"/>
          <w:color w:val="231F20"/>
          <w:sz w:val="20"/>
          <w:szCs w:val="20"/>
        </w:rPr>
        <w:t>) can help in this respect—</w:t>
      </w:r>
      <w:r>
        <w:rPr>
          <w:rFonts w:ascii="SabonLTStd-Roman" w:hAnsi="SabonLTStd-Roman"/>
          <w:color w:val="231F20"/>
          <w:sz w:val="20"/>
          <w:szCs w:val="20"/>
        </w:rPr>
        <w:br/>
        <w:t>for instance, you can adjust the keyboard repeat rate to prevent spurious key repeats for</w:t>
      </w:r>
      <w:r>
        <w:rPr>
          <w:rFonts w:ascii="SabonLTStd-Roman" w:hAnsi="SabonLTStd-Roman"/>
          <w:color w:val="231F20"/>
          <w:sz w:val="20"/>
          <w:szCs w:val="20"/>
        </w:rPr>
        <w:br/>
        <w:t>individuals who may keep keys pressed longer than average. Other settings are unusual and</w:t>
      </w:r>
      <w:r>
        <w:rPr>
          <w:rFonts w:ascii="SabonLTStd-Roman" w:hAnsi="SabonLTStd-Roman"/>
          <w:color w:val="231F20"/>
          <w:sz w:val="20"/>
          <w:szCs w:val="20"/>
        </w:rPr>
        <w:br/>
        <w:t>may require the use of unique accessibility tools to set. Some options must be set in specific</w:t>
      </w:r>
      <w:r>
        <w:rPr>
          <w:rFonts w:ascii="SabonLTStd-Roman" w:hAnsi="SabonLTStd-Roman"/>
          <w:color w:val="231F20"/>
          <w:sz w:val="20"/>
          <w:szCs w:val="20"/>
        </w:rPr>
        <w:br/>
        <w:t>desktop environments (KDE or GNOME, for example)</w:t>
      </w:r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niversLTStd">
    <w:altName w:val="Times New Roman"/>
    <w:panose1 w:val="00000000000000000000"/>
    <w:charset w:val="00"/>
    <w:family w:val="roman"/>
    <w:notTrueType/>
    <w:pitch w:val="default"/>
  </w:font>
  <w:font w:name="SabonLTStd-Roman">
    <w:altName w:val="Times New Roman"/>
    <w:panose1 w:val="00000000000000000000"/>
    <w:charset w:val="00"/>
    <w:family w:val="roman"/>
    <w:notTrueType/>
    <w:pitch w:val="default"/>
  </w:font>
  <w:font w:name="SourceCodePro-Regular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E3F"/>
    <w:rsid w:val="008D2E3F"/>
    <w:rsid w:val="00E41EDE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E3CBD-7BE0-4A73-BFF0-E665EB2D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2016-07-23T16:14:00Z</dcterms:created>
  <dcterms:modified xsi:type="dcterms:W3CDTF">2016-07-23T16:14:00Z</dcterms:modified>
</cp:coreProperties>
</file>