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3CF9" w:rsidRDefault="00073CF9" w:rsidP="00073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:rsidR="00073CF9" w:rsidRPr="001D2DEF" w:rsidRDefault="00073CF9" w:rsidP="00073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управления личной продуктивностью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Функциональная структура проекта</w:t>
      </w:r>
    </w:p>
    <w:p w:rsidR="00073CF9" w:rsidRPr="00D92696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основных автоматизируемых бизнес-процессов были составлены диаграммы различных уровней детализации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9269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представлена на рисунке 1.  </w:t>
      </w:r>
    </w:p>
    <w:p w:rsidR="00073CF9" w:rsidRDefault="00866605" w:rsidP="00073CF9">
      <w:pPr>
        <w:keepNext/>
        <w:spacing w:after="0" w:line="360" w:lineRule="auto"/>
      </w:pPr>
      <w:r>
        <w:rPr>
          <w:noProof/>
          <w:lang w:eastAsia="ru-RU"/>
        </w:rPr>
        <w:drawing>
          <wp:inline distT="0" distB="0" distL="0" distR="0">
            <wp:extent cx="5940425" cy="44138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DEF0 diplom.drawio (1)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B65764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Контекстная диаграмма в нотации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073CF9" w:rsidRPr="008470CC" w:rsidRDefault="00073CF9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Диаграмма детализации общего бизнес-процесса представлена на рисунке 2.</w:t>
      </w:r>
    </w:p>
    <w:p w:rsidR="00073CF9" w:rsidRDefault="00866605" w:rsidP="00E47145">
      <w:pPr>
        <w:keepNext/>
        <w:spacing w:after="0" w:line="360" w:lineRule="auto"/>
        <w:ind w:left="-1560"/>
        <w:jc w:val="center"/>
      </w:pPr>
      <w:r>
        <w:rPr>
          <w:noProof/>
          <w:lang w:eastAsia="ru-RU"/>
        </w:rPr>
        <w:drawing>
          <wp:inline distT="0" distB="0" distL="0" distR="0">
            <wp:extent cx="7431793" cy="410158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DEF0 крутая diplom.drawio (1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61781" cy="411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Детализированная диаграмма в нотации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:rsidR="00073CF9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бизнес-процессами, согласно составленной диаграмме, являются: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 xml:space="preserve">управление задачами и проектами, включающее создание иерархических задач, </w:t>
      </w:r>
      <w:proofErr w:type="spellStart"/>
      <w:r w:rsidRPr="00E47145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E47145">
        <w:rPr>
          <w:rFonts w:ascii="Times New Roman" w:hAnsi="Times New Roman" w:cs="Times New Roman"/>
          <w:sz w:val="28"/>
          <w:szCs w:val="28"/>
        </w:rPr>
        <w:t xml:space="preserve">-доски, установку приоритетов и </w:t>
      </w:r>
      <w:proofErr w:type="spellStart"/>
      <w:r w:rsidRPr="00E47145">
        <w:rPr>
          <w:rFonts w:ascii="Times New Roman" w:hAnsi="Times New Roman" w:cs="Times New Roman"/>
          <w:sz w:val="28"/>
          <w:szCs w:val="28"/>
        </w:rPr>
        <w:t>дедлайнов</w:t>
      </w:r>
      <w:proofErr w:type="spellEnd"/>
      <w:r w:rsidRPr="00E47145">
        <w:rPr>
          <w:rFonts w:ascii="Times New Roman" w:hAnsi="Times New Roman" w:cs="Times New Roman"/>
          <w:sz w:val="28"/>
          <w:szCs w:val="28"/>
        </w:rPr>
        <w:t>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управление заметками с использованием шаблонов и прикреплением файлов;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управление календарем с тепловой картой занятости и привязкой задач к событиям;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трекинг привычек и формирование статистики;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синхронизация с внешними сервисами календарей и мессенджеров;</w:t>
      </w:r>
    </w:p>
    <w:p w:rsidR="00073CF9" w:rsidRPr="001D2DEF" w:rsidRDefault="00E47145" w:rsidP="001D2DEF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сквозной поиск по всем данным системы.</w:t>
      </w:r>
    </w:p>
    <w:p w:rsidR="00073CF9" w:rsidRPr="00131F4B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описания данных использующихся и получаемых при работе с системой были составлены диаграммы потоков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 Контекстная диаграмма потоков данных представлена на рисунке 4.</w:t>
      </w:r>
    </w:p>
    <w:p w:rsidR="00073CF9" w:rsidRDefault="00866605" w:rsidP="00866605">
      <w:pPr>
        <w:keepNext/>
        <w:spacing w:after="0" w:line="360" w:lineRule="auto"/>
        <w:ind w:left="-851"/>
      </w:pPr>
      <w:r>
        <w:rPr>
          <w:noProof/>
          <w:lang w:eastAsia="ru-RU"/>
        </w:rPr>
        <w:drawing>
          <wp:inline distT="0" distB="0" distL="0" distR="0">
            <wp:extent cx="6494345" cy="4228440"/>
            <wp:effectExtent l="0" t="0" r="190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FD.drawio (2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0717" cy="423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Конте</w:t>
      </w:r>
      <w:r w:rsid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кстная диаграмма потоков данных</w:t>
      </w:r>
    </w:p>
    <w:p w:rsid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408A5">
        <w:rPr>
          <w:rFonts w:ascii="Times New Roman" w:hAnsi="Times New Roman" w:cs="Times New Roman"/>
          <w:sz w:val="28"/>
          <w:szCs w:val="28"/>
        </w:rPr>
        <w:t>Согласно составленной диаграмме, пользователь при взаимодействии с системой вводит данные задач, заметок, событий и привычек, а также выполняет поисковые запросы. В ответ система предоставляет упорядоченную информацию, уведомления, аналитические отчеты и синхронизированные данные с внешними сервисами.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Спецификация процессов</w:t>
      </w:r>
    </w:p>
    <w:p w:rsidR="00073CF9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Основными функциональными процессами в разрабатываемой системе являются: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создание и управление иерархическими задачами;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организация задач в проекты;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работа с заметками и шаблонами;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управление календарем и событиями;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lastRenderedPageBreak/>
        <w:t>трекинг привычек;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сквозной поиск по системе;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синхронизация с внешними сервисами.</w:t>
      </w:r>
    </w:p>
    <w:p w:rsidR="00073CF9" w:rsidRPr="00C54EF5" w:rsidRDefault="009408A5" w:rsidP="009408A5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На рисунке 5 представлена BPMN-модель процесса создания и управления задачами. Целью данного процесса является создание в системе задачи с учетом ее типа и сложности. Первым этапом пользователь формулирует задачу, затем система предлагает категории и теги. Далее пользователь выбирает тип задачи (простая, сложная или повторяющаяся) и устанавливает соответствующие атрибуты. После подтверждения система сохраняет задачу и обновляет связанные компоненты.</w:t>
      </w:r>
    </w:p>
    <w:p w:rsidR="00073CF9" w:rsidRPr="009408A5" w:rsidRDefault="00866605" w:rsidP="009408A5">
      <w:pPr>
        <w:keepNext/>
        <w:ind w:left="-156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7445495" cy="1723089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8005" cy="173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7B1637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создания и управления задачами</w:t>
      </w:r>
    </w:p>
    <w:p w:rsidR="00073CF9" w:rsidRPr="0068184F" w:rsidRDefault="009408A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На рисунке 6 представлена BPMN-модель процесса работы с проектами. Целью данного процесса является организация задач в проекты с отслеживанием общего прогресса. Пользователь определяет цель проекта, создает структуру, добавляет задачи и устанавливает вехи. Система автоматически рассчитывает зависимости и прогресс выполнения.</w:t>
      </w:r>
    </w:p>
    <w:p w:rsidR="00073CF9" w:rsidRDefault="00866605" w:rsidP="009408A5">
      <w:pPr>
        <w:keepNext/>
        <w:ind w:left="-1560"/>
      </w:pPr>
      <w:r>
        <w:rPr>
          <w:noProof/>
          <w:lang w:eastAsia="ru-RU"/>
        </w:rPr>
        <w:drawing>
          <wp:inline distT="0" distB="0" distL="0" distR="0">
            <wp:extent cx="7475294" cy="1083538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diagram (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7131" cy="110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42084A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6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работы с проектами</w:t>
      </w:r>
    </w:p>
    <w:p w:rsidR="00073CF9" w:rsidRPr="00766CDF" w:rsidRDefault="009408A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 xml:space="preserve">На рисунке 7 представлена BPMN-модель процесса работы с заметками. Целью данного процесса является создание структурированных заметок с использованием шаблонов. Пользователь выбирает тип шаблона, </w:t>
      </w:r>
      <w:r w:rsidRPr="009408A5">
        <w:rPr>
          <w:rFonts w:ascii="Times New Roman" w:hAnsi="Times New Roman" w:cs="Times New Roman"/>
          <w:noProof/>
          <w:sz w:val="28"/>
          <w:szCs w:val="28"/>
        </w:rPr>
        <w:lastRenderedPageBreak/>
        <w:t>заполняет содержание, при необходимости прикрепляет файлы и добавляет теги. Система сохраняет заметку, рассчитывает статистику и индексирует для поиска.</w:t>
      </w:r>
    </w:p>
    <w:p w:rsidR="00073CF9" w:rsidRPr="004F57C0" w:rsidRDefault="00866605" w:rsidP="009408A5">
      <w:pPr>
        <w:pStyle w:val="a4"/>
        <w:ind w:left="-156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eastAsia="ru-RU"/>
        </w:rPr>
        <w:drawing>
          <wp:inline distT="0" distB="0" distL="0" distR="0">
            <wp:extent cx="7390437" cy="1178678"/>
            <wp:effectExtent l="0" t="0" r="1270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iagram (2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9369" cy="119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4F57C0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7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работы с заметками</w:t>
      </w:r>
    </w:p>
    <w:p w:rsidR="00073CF9" w:rsidRPr="009408A5" w:rsidRDefault="009408A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На рисунке 8 представлена BPMN-модель процесса синхронизации с внешними календарями. Целью данного процесса является обеспечение актуальности данных между системой и внешними сервисами. Система периодически проверяет активные подключения, загружает и отправляет события, разрешает конфликты синхронизации и обновляет локальную базу данных.</w:t>
      </w:r>
    </w:p>
    <w:p w:rsidR="00073CF9" w:rsidRDefault="00866605" w:rsidP="009408A5">
      <w:pPr>
        <w:keepNext/>
        <w:ind w:left="-1560"/>
      </w:pPr>
      <w:r>
        <w:rPr>
          <w:noProof/>
          <w:lang w:eastAsia="ru-RU"/>
        </w:rPr>
        <w:drawing>
          <wp:inline distT="0" distB="0" distL="0" distR="0">
            <wp:extent cx="7428655" cy="1844657"/>
            <wp:effectExtent l="0" t="0" r="127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agram (3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1521" cy="1857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42084A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8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синхронизации с внешними календарями</w:t>
      </w:r>
    </w:p>
    <w:p w:rsidR="00073CF9" w:rsidRPr="00933C22" w:rsidRDefault="009408A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На рисунке 9 представлена BPMN-модель процесса трекинга привычек. Целью данного процесса является отслеживание выполнения привычек и формирование статистики. Пользователь создает привычку с параметрами выполнения, система отправляет напоминания и отслеживает выполнение, обновляя статистику и серии выполнения.</w:t>
      </w:r>
    </w:p>
    <w:p w:rsidR="00073CF9" w:rsidRDefault="00866605" w:rsidP="009408A5">
      <w:pPr>
        <w:keepNext/>
        <w:ind w:left="-1560"/>
      </w:pPr>
      <w:r>
        <w:rPr>
          <w:noProof/>
          <w:lang w:eastAsia="ru-RU"/>
        </w:rPr>
        <w:lastRenderedPageBreak/>
        <w:drawing>
          <wp:inline distT="0" distB="0" distL="0" distR="0">
            <wp:extent cx="7394440" cy="1215676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diagram (4)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0920" cy="122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3A6E46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9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трекинга привычек</w:t>
      </w:r>
    </w:p>
    <w:p w:rsidR="00073CF9" w:rsidRPr="003A6B70" w:rsidRDefault="009408A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На рисунке 10 представлена BPMN-модель процесса сквозного поиска. Целью данного процесса является обеспечение быстрого поиска информации по всем данным системы. Пользователь вводит поисковый запрос, система одновременно ищет во всех модулях, агрегирует и ранжирует результаты, группирует их по типам и возвращает пользователю.</w:t>
      </w:r>
    </w:p>
    <w:p w:rsidR="00073CF9" w:rsidRDefault="00866605" w:rsidP="009408A5">
      <w:pPr>
        <w:keepNext/>
        <w:ind w:left="-1560"/>
      </w:pPr>
      <w:r>
        <w:rPr>
          <w:noProof/>
          <w:lang w:eastAsia="ru-RU"/>
        </w:rPr>
        <w:drawing>
          <wp:inline distT="0" distB="0" distL="0" distR="0">
            <wp:extent cx="7444953" cy="1194535"/>
            <wp:effectExtent l="0" t="0" r="3810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iagram (5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5091" cy="1212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10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сквозного поиска</w:t>
      </w:r>
    </w:p>
    <w:p w:rsidR="009408A5" w:rsidRDefault="009408A5" w:rsidP="009408A5">
      <w:pPr>
        <w:pStyle w:val="a4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 w:rsidRPr="009408A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На рисунке 11 представлена BPMN-модель процесса формирования тепловой карты занятости. Целью данного процесса является визуализация загруженности пользователя. Система автоматически собирает данные о событиях и задачах, рассчитывает занятость по часам и дням, применяет цветовую градацию и обновляет визуализацию.</w:t>
      </w:r>
    </w:p>
    <w:p w:rsidR="009408A5" w:rsidRPr="009408A5" w:rsidRDefault="00866605" w:rsidP="009408A5">
      <w:pPr>
        <w:ind w:left="-1418"/>
      </w:pPr>
      <w:r>
        <w:rPr>
          <w:noProof/>
          <w:lang w:eastAsia="ru-RU"/>
        </w:rPr>
        <w:drawing>
          <wp:inline distT="0" distB="0" distL="0" distR="0">
            <wp:extent cx="7304085" cy="105325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iagram (6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4768" cy="1102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8A5" w:rsidRPr="009408A5" w:rsidRDefault="009408A5" w:rsidP="009408A5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11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формирования тепловой карты занятости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4504">
        <w:rPr>
          <w:rFonts w:ascii="Times New Roman" w:hAnsi="Times New Roman" w:cs="Times New Roman"/>
          <w:noProof/>
          <w:sz w:val="28"/>
          <w:szCs w:val="28"/>
        </w:rPr>
        <w:t>Структура хранимой информации</w:t>
      </w:r>
    </w:p>
    <w:p w:rsidR="00073CF9" w:rsidRPr="003F0A74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12 представлена логическая схема базы данных для разрабатываемой системы в нотации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Pr="003F0A74">
        <w:rPr>
          <w:rFonts w:ascii="Times New Roman" w:hAnsi="Times New Roman" w:cs="Times New Roman"/>
          <w:noProof/>
          <w:sz w:val="28"/>
          <w:szCs w:val="28"/>
        </w:rPr>
        <w:t>1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:rsidR="00073CF9" w:rsidRDefault="009408A5" w:rsidP="009408A5">
      <w:pPr>
        <w:keepNext/>
        <w:ind w:left="-1276"/>
      </w:pPr>
      <w:r>
        <w:rPr>
          <w:noProof/>
          <w:lang w:eastAsia="ru-RU"/>
        </w:rPr>
        <w:lastRenderedPageBreak/>
        <w:drawing>
          <wp:inline distT="0" distB="0" distL="0" distR="0">
            <wp:extent cx="6994307" cy="6681787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FD.drawio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1069" cy="668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121B32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12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БД в нотации IDEF1X</w:t>
      </w:r>
    </w:p>
    <w:p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Таблица USERS в описанной БД предназначена для хранения информации о пользователях (поля USER_ID, EMAIL, PASSWORD_HASH) и их настройках. Таблица TASKS хранит информацию о задачах, включая их иерархию (поле PARENT_TASK_ID), приоритеты, статусы и временные параметры. Таблица PROJECTS позволяет хранить информа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цию о проектах и их прогрессе. </w:t>
      </w:r>
    </w:p>
    <w:p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lastRenderedPageBreak/>
        <w:t>Хранение заметок организовано в таблице NOTES, где поле TEMPLATE_TYPE обеспечивает использование различных шаблонов. Прикрепленные файлы сохраняются в таблице NOTE_FILES. События календаря хранятся в таблице EVENTS, а привычки и их трекинг - в та</w:t>
      </w:r>
      <w:r>
        <w:rPr>
          <w:rFonts w:ascii="Times New Roman" w:hAnsi="Times New Roman" w:cs="Times New Roman"/>
          <w:noProof/>
          <w:sz w:val="28"/>
          <w:szCs w:val="28"/>
        </w:rPr>
        <w:t>блицах HABITS и HABIT_TRACKING.</w:t>
      </w:r>
    </w:p>
    <w:p w:rsidR="00073CF9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Гибкая система тегирования реализована через таблицы TAGS и TAG_ASSIGNMENTS, что позволяет назначать теги различным типам сущностей. Синхронизация с внешними сервисами обеспечивается таблицей EXTERNAL_CALENDARS.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Архитектурно-структурное решение</w:t>
      </w:r>
    </w:p>
    <w:p w:rsidR="009408A5" w:rsidRDefault="0086660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Диаграмма архитектуры представлена на рисунке 13.</w:t>
      </w:r>
    </w:p>
    <w:p w:rsidR="00866605" w:rsidRDefault="00866605" w:rsidP="00866605">
      <w:pPr>
        <w:spacing w:after="0" w:line="360" w:lineRule="auto"/>
        <w:ind w:left="-426" w:hanging="426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6006A78" wp14:editId="67F049DA">
            <wp:extent cx="6546456" cy="4624856"/>
            <wp:effectExtent l="0" t="0" r="698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0643" cy="463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BDE" w:rsidRPr="00866605" w:rsidRDefault="00D83BDE" w:rsidP="00D83BDE">
      <w:pPr>
        <w:spacing w:after="0" w:line="360" w:lineRule="auto"/>
        <w:ind w:left="-426" w:hanging="426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13 – Диаграмма архитектуры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1. </w:t>
      </w:r>
      <w:r w:rsidRPr="00866605">
        <w:rPr>
          <w:rFonts w:ascii="Times New Roman" w:hAnsi="Times New Roman" w:cs="Times New Roman"/>
          <w:noProof/>
          <w:sz w:val="28"/>
          <w:szCs w:val="28"/>
        </w:rPr>
        <w:t>Клиентские устройства: Пользователи взаимодействуют с системой через веб-браузер на разных устройствах (ПК, смартфон, планшет), что соответствует эксплуатационному назн</w:t>
      </w:r>
      <w:bookmarkStart w:id="0" w:name="_GoBack"/>
      <w:bookmarkEnd w:id="0"/>
      <w:r w:rsidRPr="00866605">
        <w:rPr>
          <w:rFonts w:ascii="Times New Roman" w:hAnsi="Times New Roman" w:cs="Times New Roman"/>
          <w:noProof/>
          <w:sz w:val="28"/>
          <w:szCs w:val="28"/>
        </w:rPr>
        <w:t>ачению из ТЗ.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2. Серверная инфраструктура: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Nginx выступает в роли веб-сервера и обратного прокси, обслуживая статические фай</w:t>
      </w:r>
      <w:r>
        <w:rPr>
          <w:rFonts w:ascii="Times New Roman" w:hAnsi="Times New Roman" w:cs="Times New Roman"/>
          <w:noProof/>
          <w:sz w:val="28"/>
          <w:szCs w:val="28"/>
        </w:rPr>
        <w:t>лы и передавая запросы бэкенду.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Бэкенд-приложение на Python (Django или FastAPI) обрабатывает всю бизнес-логику, предоставляет API для фронтенда и взаимодействует с базой данных и внешними сервисами. Это ядро системы, реализующее все модули (Задачи, Проекты, Календар</w:t>
      </w:r>
      <w:r>
        <w:rPr>
          <w:rFonts w:ascii="Times New Roman" w:hAnsi="Times New Roman" w:cs="Times New Roman"/>
          <w:noProof/>
          <w:sz w:val="28"/>
          <w:szCs w:val="28"/>
        </w:rPr>
        <w:t>ь, Заметки, Привычки, Дашборд).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3. </w:t>
      </w:r>
      <w:r w:rsidRPr="00866605">
        <w:rPr>
          <w:rFonts w:ascii="Times New Roman" w:hAnsi="Times New Roman" w:cs="Times New Roman"/>
          <w:noProof/>
          <w:sz w:val="28"/>
          <w:szCs w:val="28"/>
        </w:rPr>
        <w:t>База данных: PostgreSQL используется для хранения всех данных, как того требуют требования к технологическому стеку и информационн</w:t>
      </w:r>
      <w:r>
        <w:rPr>
          <w:rFonts w:ascii="Times New Roman" w:hAnsi="Times New Roman" w:cs="Times New Roman"/>
          <w:noProof/>
          <w:sz w:val="28"/>
          <w:szCs w:val="28"/>
        </w:rPr>
        <w:t>ому обеспечению.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4. Внешние API и сервисы: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Интеграция с Google Calendar и Яндекс.Календарь для двусторонней синхронизации событий, как указано в функциональных требованиях модуля "Календарь". Связь осущест</w:t>
      </w:r>
      <w:r>
        <w:rPr>
          <w:rFonts w:ascii="Times New Roman" w:hAnsi="Times New Roman" w:cs="Times New Roman"/>
          <w:noProof/>
          <w:sz w:val="28"/>
          <w:szCs w:val="28"/>
        </w:rPr>
        <w:t>вляется по протоколу OAuth 2.0.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Интеграция с Telegram и VK Мессенджер для отправки пользователям уведомлений. Используются соответствующие Bot API, и сервер может как сам отправлять сообщения, так и принимать входящие вебхуки для об</w:t>
      </w:r>
      <w:r>
        <w:rPr>
          <w:rFonts w:ascii="Times New Roman" w:hAnsi="Times New Roman" w:cs="Times New Roman"/>
          <w:noProof/>
          <w:sz w:val="28"/>
          <w:szCs w:val="28"/>
        </w:rPr>
        <w:t>работки команд от пользователя.</w:t>
      </w:r>
    </w:p>
    <w:p w:rsidR="009408A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Эта диаграмма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13</w:t>
      </w:r>
      <w:r w:rsidRPr="00866605">
        <w:rPr>
          <w:rFonts w:ascii="Times New Roman" w:hAnsi="Times New Roman" w:cs="Times New Roman"/>
          <w:noProof/>
          <w:sz w:val="28"/>
          <w:szCs w:val="28"/>
        </w:rPr>
        <w:t xml:space="preserve"> наглядно показывает высокоуровневую архитектуру системы, разделение на клиентскую и серверную части, а также ключевые интеграции, которые являются важной частью проекта согласно ТЗ.</w:t>
      </w:r>
    </w:p>
    <w:p w:rsid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Особенности взаимодействия с пользователем</w:t>
      </w:r>
    </w:p>
    <w:p w:rsidR="00073CF9" w:rsidRPr="00353CAD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Требования к пользовательскому интерфейсу были предъявлены в техническом задании.</w:t>
      </w:r>
    </w:p>
    <w:p w:rsidR="006A255F" w:rsidRDefault="00D83BDE"/>
    <w:sectPr w:rsidR="006A25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624E1"/>
    <w:multiLevelType w:val="hybridMultilevel"/>
    <w:tmpl w:val="0B44AA6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4B43047B"/>
    <w:multiLevelType w:val="hybridMultilevel"/>
    <w:tmpl w:val="141CB7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412179"/>
    <w:multiLevelType w:val="hybridMultilevel"/>
    <w:tmpl w:val="5FB63B06"/>
    <w:lvl w:ilvl="0" w:tplc="725A4A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0352EA"/>
    <w:multiLevelType w:val="hybridMultilevel"/>
    <w:tmpl w:val="24C2A6C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7CA9362A"/>
    <w:multiLevelType w:val="hybridMultilevel"/>
    <w:tmpl w:val="53068078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3CF9"/>
    <w:rsid w:val="00073CF9"/>
    <w:rsid w:val="001D2DEF"/>
    <w:rsid w:val="0034191A"/>
    <w:rsid w:val="00457C28"/>
    <w:rsid w:val="007277FB"/>
    <w:rsid w:val="00866605"/>
    <w:rsid w:val="009408A5"/>
    <w:rsid w:val="009B47E9"/>
    <w:rsid w:val="00D83BDE"/>
    <w:rsid w:val="00E47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262C"/>
  <w15:chartTrackingRefBased/>
  <w15:docId w15:val="{A6E88C81-D35D-46CB-9A3E-C9DA64275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73C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3CF9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073C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E47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714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4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1107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mas_fuerte</cp:lastModifiedBy>
  <cp:revision>4</cp:revision>
  <dcterms:created xsi:type="dcterms:W3CDTF">2025-11-11T15:59:00Z</dcterms:created>
  <dcterms:modified xsi:type="dcterms:W3CDTF">2025-11-19T20:48:00Z</dcterms:modified>
</cp:coreProperties>
</file>