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1540"/>
        <w:gridCol w:w="176"/>
        <w:gridCol w:w="5727"/>
        <w:gridCol w:w="2211"/>
      </w:tblGrid>
      <w:tr w:rsidR="0006013F" w14:paraId="77F4730E" w14:textId="77777777">
        <w:trPr>
          <w:trHeight w:val="390"/>
        </w:trPr>
        <w:tc>
          <w:tcPr>
            <w:tcW w:w="965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BD4A8A1" w14:textId="01B3BDD6" w:rsidR="0006013F" w:rsidRDefault="002E4EF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燧石保理</w:t>
            </w:r>
            <w:r w:rsidR="000F6F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应</w:t>
            </w:r>
            <w:r w:rsidR="000F6F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收账款管理服务平台</w:t>
            </w:r>
          </w:p>
          <w:p w14:paraId="58560B18" w14:textId="77777777" w:rsidR="0006013F" w:rsidRDefault="000F6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签章代理人授权委托书</w:t>
            </w:r>
          </w:p>
        </w:tc>
      </w:tr>
      <w:tr w:rsidR="0006013F" w14:paraId="1EC98F1E" w14:textId="77777777">
        <w:trPr>
          <w:trHeight w:val="270"/>
        </w:trPr>
        <w:tc>
          <w:tcPr>
            <w:tcW w:w="9654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EECA08" w14:textId="77777777" w:rsidR="0006013F" w:rsidRDefault="000F6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授权委托信息</w:t>
            </w:r>
          </w:p>
        </w:tc>
      </w:tr>
      <w:tr w:rsidR="0006013F" w14:paraId="091C5ED2" w14:textId="77777777">
        <w:trPr>
          <w:trHeight w:val="270"/>
        </w:trPr>
        <w:tc>
          <w:tcPr>
            <w:tcW w:w="17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42F44" w14:textId="77777777" w:rsidR="0006013F" w:rsidRDefault="000F6F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申请日期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B16147A" w14:textId="77777777" w:rsidR="0006013F" w:rsidRDefault="000F6F6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年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日</w:t>
            </w:r>
          </w:p>
        </w:tc>
      </w:tr>
      <w:tr w:rsidR="0006013F" w14:paraId="101F8E88" w14:textId="77777777">
        <w:trPr>
          <w:trHeight w:val="285"/>
        </w:trPr>
        <w:tc>
          <w:tcPr>
            <w:tcW w:w="1716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06E513E" w14:textId="77777777" w:rsidR="0006013F" w:rsidRDefault="000F6F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业务类型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2F7EC8" w14:textId="77777777" w:rsidR="0006013F" w:rsidRDefault="000F6F6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PMingLiU" w:hint="eastAsia"/>
                <w:kern w:val="0"/>
                <w:sz w:val="20"/>
                <w:szCs w:val="20"/>
              </w:rPr>
              <w:sym w:font="Wingdings 2" w:char="0052"/>
            </w:r>
            <w:r>
              <w:rPr>
                <w:rFonts w:ascii="宋体" w:eastAsia="宋体" w:hAnsi="宋体" w:cs="PMingLiU" w:hint="eastAsia"/>
                <w:kern w:val="0"/>
                <w:sz w:val="20"/>
                <w:szCs w:val="20"/>
              </w:rPr>
              <w:t>新增授权</w:t>
            </w:r>
            <w:r>
              <w:rPr>
                <w:rFonts w:ascii="宋体" w:eastAsia="宋体" w:hAnsi="宋体" w:cs="PMingLiU" w:hint="eastAsia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宋体" w:eastAsia="宋体" w:hAnsi="宋体" w:cs="PMingLiU" w:hint="eastAsia"/>
                <w:kern w:val="0"/>
                <w:sz w:val="20"/>
                <w:szCs w:val="20"/>
              </w:rPr>
              <w:sym w:font="Wingdings 2" w:char="00A3"/>
            </w:r>
            <w:r>
              <w:rPr>
                <w:rFonts w:ascii="宋体" w:eastAsia="宋体" w:hAnsi="宋体" w:cs="PMingLiU" w:hint="eastAsia"/>
                <w:kern w:val="0"/>
                <w:sz w:val="20"/>
                <w:szCs w:val="20"/>
              </w:rPr>
              <w:t>取消授权</w:t>
            </w:r>
            <w:r>
              <w:rPr>
                <w:rFonts w:ascii="宋体" w:eastAsia="宋体" w:hAnsi="宋体" w:cs="PMingLiU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PMingLiU"/>
                <w:kern w:val="0"/>
                <w:sz w:val="20"/>
                <w:szCs w:val="20"/>
              </w:rPr>
              <w:t xml:space="preserve">  </w:t>
            </w:r>
          </w:p>
        </w:tc>
      </w:tr>
      <w:tr w:rsidR="0006013F" w14:paraId="49650821" w14:textId="77777777">
        <w:trPr>
          <w:trHeight w:val="270"/>
        </w:trPr>
        <w:tc>
          <w:tcPr>
            <w:tcW w:w="9654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25ABC303" w14:textId="77777777" w:rsidR="0006013F" w:rsidRDefault="000F6F6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授权机构信息</w:t>
            </w:r>
          </w:p>
        </w:tc>
      </w:tr>
      <w:tr w:rsidR="0006013F" w14:paraId="46CAA406" w14:textId="77777777">
        <w:trPr>
          <w:trHeight w:val="459"/>
        </w:trPr>
        <w:tc>
          <w:tcPr>
            <w:tcW w:w="171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F5C31D" w14:textId="77777777" w:rsidR="0006013F" w:rsidRDefault="000F6F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机构名称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464B034E" w14:textId="77777777" w:rsidR="0006013F" w:rsidRDefault="0006013F">
            <w:pPr>
              <w:widowControl/>
              <w:rPr>
                <w:rFonts w:ascii="宋体" w:eastAsia="宋体" w:hAnsi="宋体" w:cs="宋体"/>
                <w:color w:val="00B0F0"/>
                <w:kern w:val="0"/>
                <w:sz w:val="20"/>
                <w:szCs w:val="20"/>
              </w:rPr>
            </w:pPr>
          </w:p>
        </w:tc>
      </w:tr>
      <w:tr w:rsidR="0006013F" w14:paraId="03F20A0E" w14:textId="77777777">
        <w:trPr>
          <w:trHeight w:val="270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6703481A" w14:textId="77777777" w:rsidR="0006013F" w:rsidRDefault="000F6F6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机构联系人信息</w:t>
            </w:r>
          </w:p>
        </w:tc>
      </w:tr>
      <w:tr w:rsidR="0006013F" w14:paraId="6E14262F" w14:textId="77777777">
        <w:trPr>
          <w:trHeight w:val="525"/>
        </w:trPr>
        <w:tc>
          <w:tcPr>
            <w:tcW w:w="171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78712E" w14:textId="77777777" w:rsidR="0006013F" w:rsidRDefault="000F6F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联系人姓名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629AF775" w14:textId="77777777" w:rsidR="0006013F" w:rsidRDefault="0006013F">
            <w:pPr>
              <w:widowControl/>
              <w:jc w:val="left"/>
              <w:rPr>
                <w:rFonts w:ascii="宋体" w:eastAsia="宋体" w:hAnsi="宋体" w:cs="宋体"/>
                <w:color w:val="00B0F0"/>
                <w:kern w:val="0"/>
                <w:sz w:val="20"/>
                <w:szCs w:val="20"/>
              </w:rPr>
            </w:pPr>
          </w:p>
        </w:tc>
      </w:tr>
      <w:tr w:rsidR="0006013F" w14:paraId="08338640" w14:textId="77777777">
        <w:trPr>
          <w:trHeight w:val="534"/>
        </w:trPr>
        <w:tc>
          <w:tcPr>
            <w:tcW w:w="171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09BB62" w14:textId="77777777" w:rsidR="0006013F" w:rsidRDefault="000F6F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联系人身份证号码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0E665E12" w14:textId="77777777" w:rsidR="0006013F" w:rsidRDefault="0006013F">
            <w:pPr>
              <w:widowControl/>
              <w:jc w:val="left"/>
              <w:rPr>
                <w:rFonts w:ascii="宋体" w:eastAsia="宋体" w:hAnsi="宋体" w:cs="宋体"/>
                <w:color w:val="00B0F0"/>
                <w:kern w:val="0"/>
                <w:sz w:val="20"/>
                <w:szCs w:val="20"/>
              </w:rPr>
            </w:pPr>
          </w:p>
        </w:tc>
      </w:tr>
      <w:tr w:rsidR="0006013F" w14:paraId="5DE9F810" w14:textId="77777777">
        <w:trPr>
          <w:trHeight w:val="570"/>
        </w:trPr>
        <w:tc>
          <w:tcPr>
            <w:tcW w:w="171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B1F115" w14:textId="77777777" w:rsidR="0006013F" w:rsidRDefault="000F6F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联系人手机号码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347A966F" w14:textId="77777777" w:rsidR="0006013F" w:rsidRDefault="0006013F">
            <w:pPr>
              <w:widowControl/>
              <w:jc w:val="left"/>
              <w:rPr>
                <w:rFonts w:ascii="宋体" w:eastAsia="宋体" w:hAnsi="宋体" w:cs="宋体"/>
                <w:color w:val="00B0F0"/>
                <w:kern w:val="0"/>
                <w:sz w:val="20"/>
                <w:szCs w:val="20"/>
              </w:rPr>
            </w:pPr>
          </w:p>
        </w:tc>
      </w:tr>
      <w:tr w:rsidR="0006013F" w14:paraId="437528D1" w14:textId="77777777">
        <w:trPr>
          <w:trHeight w:val="423"/>
        </w:trPr>
        <w:tc>
          <w:tcPr>
            <w:tcW w:w="1716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73DE728C" w14:textId="77777777" w:rsidR="0006013F" w:rsidRDefault="000F6F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联系人邮箱地址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37DD64EA" w14:textId="77777777" w:rsidR="0006013F" w:rsidRDefault="0006013F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 w:rsidR="0006013F" w14:paraId="58527E66" w14:textId="77777777">
        <w:trPr>
          <w:trHeight w:val="405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ABC288" w14:textId="77777777" w:rsidR="0006013F" w:rsidRDefault="000F6F6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授权内容</w:t>
            </w:r>
          </w:p>
        </w:tc>
      </w:tr>
      <w:tr w:rsidR="0006013F" w14:paraId="623EA1D6" w14:textId="77777777">
        <w:trPr>
          <w:trHeight w:val="1279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C7E239" w14:textId="5C66D1D7" w:rsidR="0006013F" w:rsidRDefault="000F6F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本机构授权（本机构正式员工）</w:t>
            </w:r>
            <w:r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20"/>
                <w:szCs w:val="20"/>
                <w:u w:val="single"/>
              </w:rPr>
              <w:t xml:space="preserve">           </w:t>
            </w:r>
            <w:r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、为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本机构企业证书的</w:t>
            </w:r>
            <w:r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0"/>
                <w:szCs w:val="20"/>
              </w:rPr>
              <w:t>联系人，负责申请、接收</w:t>
            </w:r>
            <w:r>
              <w:rPr>
                <w:rFonts w:ascii="宋体" w:eastAsia="宋体" w:hAnsi="宋体" w:cs="PMingLiU"/>
                <w:b/>
                <w:bCs/>
                <w:color w:val="000000"/>
                <w:kern w:val="0"/>
                <w:sz w:val="20"/>
                <w:szCs w:val="20"/>
              </w:rPr>
              <w:t>、保管、</w:t>
            </w:r>
            <w:r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0"/>
                <w:szCs w:val="20"/>
              </w:rPr>
              <w:t>使用、管理</w:t>
            </w:r>
            <w:r>
              <w:rPr>
                <w:rFonts w:ascii="宋体" w:eastAsia="宋体" w:hAnsi="宋体" w:cs="PMingLiU"/>
                <w:b/>
                <w:bCs/>
                <w:color w:val="000000"/>
                <w:kern w:val="0"/>
                <w:sz w:val="20"/>
                <w:szCs w:val="20"/>
              </w:rPr>
              <w:t>、更换本</w:t>
            </w:r>
            <w:r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0"/>
                <w:szCs w:val="20"/>
              </w:rPr>
              <w:t>公司企业证书和</w:t>
            </w:r>
            <w:r>
              <w:rPr>
                <w:rFonts w:ascii="宋体" w:eastAsia="宋体" w:hAnsi="宋体" w:cs="PMingLiU"/>
                <w:b/>
                <w:bCs/>
                <w:color w:val="000000"/>
                <w:kern w:val="0"/>
                <w:sz w:val="20"/>
                <w:szCs w:val="20"/>
              </w:rPr>
              <w:t>密钥</w:t>
            </w:r>
            <w:r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0"/>
                <w:szCs w:val="20"/>
              </w:rPr>
              <w:t>，并维护证书的生命周期（证书生命周期包括证书的更新、续期</w:t>
            </w:r>
            <w:r>
              <w:rPr>
                <w:rFonts w:ascii="宋体" w:eastAsia="宋体" w:hAnsi="宋体" w:cs="PMingLiU"/>
                <w:b/>
                <w:bCs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0"/>
                <w:szCs w:val="20"/>
              </w:rPr>
              <w:t>吊销和替换等维护工作）；</w:t>
            </w:r>
            <w:r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0"/>
                <w:szCs w:val="20"/>
              </w:rPr>
              <w:t>、为本机构在</w:t>
            </w:r>
            <w:r w:rsidR="002E4EF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燧石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保理应收账款管理服务平台日常业务操作代表，负责本机构在该平台上进行相关线上操作，包括但不限于资料填写、文件上传、代表本公司签署电子合同等。本机构承诺以上信息资料真实、有效。本授权有效期为此授权书签发之日起至本公司书面取消授权并通知</w:t>
            </w:r>
            <w:r w:rsidR="002E4EFC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燧石保理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（深圳）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有限公司为止。</w:t>
            </w:r>
          </w:p>
        </w:tc>
      </w:tr>
      <w:tr w:rsidR="0006013F" w14:paraId="06B4B44A" w14:textId="77777777">
        <w:trPr>
          <w:trHeight w:val="351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375C5" w14:textId="77777777" w:rsidR="0006013F" w:rsidRDefault="000F6F6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授权机构盖章</w:t>
            </w:r>
          </w:p>
        </w:tc>
        <w:tc>
          <w:tcPr>
            <w:tcW w:w="59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9D70B" w14:textId="77777777" w:rsidR="0006013F" w:rsidRDefault="000F6F6D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F9B779E" w14:textId="77777777" w:rsidR="0006013F" w:rsidRDefault="000F6F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</w:t>
            </w:r>
          </w:p>
          <w:p w14:paraId="6A48D232" w14:textId="77777777" w:rsidR="0006013F" w:rsidRDefault="000F6F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年</w:t>
            </w:r>
            <w:r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日</w:t>
            </w:r>
          </w:p>
        </w:tc>
      </w:tr>
    </w:tbl>
    <w:p w14:paraId="5D75327A" w14:textId="77777777" w:rsidR="0006013F" w:rsidRDefault="0006013F"/>
    <w:sectPr w:rsidR="00060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87A98" w14:textId="77777777" w:rsidR="000F6F6D" w:rsidRDefault="000F6F6D" w:rsidP="002E4EFC">
      <w:r>
        <w:separator/>
      </w:r>
    </w:p>
  </w:endnote>
  <w:endnote w:type="continuationSeparator" w:id="0">
    <w:p w14:paraId="4FD6B559" w14:textId="77777777" w:rsidR="000F6F6D" w:rsidRDefault="000F6F6D" w:rsidP="002E4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FA53C" w14:textId="77777777" w:rsidR="000F6F6D" w:rsidRDefault="000F6F6D" w:rsidP="002E4EFC">
      <w:r>
        <w:separator/>
      </w:r>
    </w:p>
  </w:footnote>
  <w:footnote w:type="continuationSeparator" w:id="0">
    <w:p w14:paraId="292132B7" w14:textId="77777777" w:rsidR="000F6F6D" w:rsidRDefault="000F6F6D" w:rsidP="002E4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0F40"/>
    <w:rsid w:val="0006013F"/>
    <w:rsid w:val="000F6F6D"/>
    <w:rsid w:val="00105EB1"/>
    <w:rsid w:val="001938FC"/>
    <w:rsid w:val="002626DC"/>
    <w:rsid w:val="00297A0A"/>
    <w:rsid w:val="002E4EFC"/>
    <w:rsid w:val="006A69D7"/>
    <w:rsid w:val="006C3BB2"/>
    <w:rsid w:val="008F0F40"/>
    <w:rsid w:val="0094349C"/>
    <w:rsid w:val="00A21BC9"/>
    <w:rsid w:val="00A9715F"/>
    <w:rsid w:val="00D161FF"/>
    <w:rsid w:val="00EE59D6"/>
    <w:rsid w:val="0FC47FAD"/>
    <w:rsid w:val="1EDA67E9"/>
    <w:rsid w:val="21CE7452"/>
    <w:rsid w:val="27907D48"/>
    <w:rsid w:val="3256000A"/>
    <w:rsid w:val="33D05D86"/>
    <w:rsid w:val="3601345D"/>
    <w:rsid w:val="464411B9"/>
    <w:rsid w:val="59DD2A30"/>
    <w:rsid w:val="6BED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49F18"/>
  <w15:docId w15:val="{FE97EB59-CB7C-4649-B31E-D5F39237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</Words>
  <Characters>369</Characters>
  <Application>Microsoft Office Word</Application>
  <DocSecurity>0</DocSecurity>
  <Lines>3</Lines>
  <Paragraphs>1</Paragraphs>
  <ScaleCrop>false</ScaleCrop>
  <Company>Microsoft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小草金融科技</dc:creator>
  <cp:lastModifiedBy> </cp:lastModifiedBy>
  <cp:revision>9</cp:revision>
  <dcterms:created xsi:type="dcterms:W3CDTF">2018-02-05T03:06:00Z</dcterms:created>
  <dcterms:modified xsi:type="dcterms:W3CDTF">2020-07-08T02:51:00Z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