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Uso de subversión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Crear un repositorio: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36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svnadmin create c:\svn_repository\ejemplo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Para obtener ayuda del programa de administración: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36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svnadmin  help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Para obtener ayuda del programa gestión del repositorio: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36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svn help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Importar un proyecto en el repositorio: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36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svn import proyecto file:///c:/svn_repository/ejemplo -m "Primer CheckIn"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Ver los contenidos de un repositorio: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36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svn list file:///c:/svn_repository/ejemplo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Extraer un proyecto del reposiitorio: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36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svn checkout file:///c:/svn_repository/ejemplo proyecto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Ejecutar cd proyecto. Ejecutar </w:t>
      </w:r>
      <w:r w:rsidDel="00000000" w:rsidR="00000000" w:rsidRPr="00000000">
        <w:rPr>
          <w:sz w:val="24"/>
          <w:szCs w:val="24"/>
          <w:rtl w:val="0"/>
        </w:rPr>
        <w:t xml:space="preserve">mvn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Ejecutar svn status. Observar que una serie de archivos se han modificado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Ejecutar svn diff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Actualizar el proyecto en el repositorio: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36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svn commit -m "Proyecto reconstruido con </w:t>
      </w:r>
      <w:r w:rsidDel="00000000" w:rsidR="00000000" w:rsidRPr="00000000">
        <w:rPr>
          <w:rtl w:val="0"/>
        </w:rPr>
        <w:t xml:space="preserve">Maven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Realizar un checkout del proyecto en otro directorio: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36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Ejecutar cd ..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36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Ejecutar svn checkout file:///c:/svn_repository/ejemplo proyecto2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Ejecutar cd ..\proyecto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Crear un archivo de texto: notepad a.txt, introducir algún texto y salvarlo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Ejecutar svn add a.txt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Ejecutar svn commit -m "Nuevo archivo de texto a.txt añadido"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Volver al directorio proyecto2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Ejecutar svn update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Ejecutar notepad a.txt, añadir algún texto y guardar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Ejecutar svn commit -m "Archivo a.txt modificado"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Volver al directorio proyecto y ejecutar svn update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Ejecutar svn delete a.txt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Ejecutar svn revert a.txt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Ejecutar svn log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Ejecutar svn copy a.txt b.txt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Ejecutar svn commit -m "Archivo b.txt añadido"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Ir al directorio proyecto2 y hacer un svn update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Ejecutar notepad b.txt, modificar y guardar el archivo. Ejecutar svn status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Ir al directorio proyecto y hacer svn status -v. Hacer svn status -u -v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Ejecutar notepad b.txt, modificar y guardar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Ejecutar svn commit -m “B.txt modificado”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Ir a proyecto2 y ejecutar svn update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Pulsar s, luego r. Editar b.txt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Hacer un commit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Ir a proyecto uno, ejecutar svn update y ver el archivo b.txt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