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WAMI 全量代码与实验讲解</w:t>
      </w:r>
    </w:p>
    <w:p>
      <w:pPr>
        <w:pStyle w:val="Subtitle"/>
        <w:jc w:val="center"/>
      </w:pPr>
      <w:r>
        <w:t>不是只讲核心方法，而是把实际生成的代码、实验脚本、结果文件和论文表格一一对应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</w:tcPr>
          <w:p>
            <w:r/>
            <w:r>
              <w:rPr>
                <w:b/>
                <w:sz w:val="18"/>
              </w:rPr>
              <w:t>先说结论</w:t>
            </w:r>
          </w:p>
          <w:p>
            <w:r>
              <w:rPr>
                <w:sz w:val="17"/>
              </w:rPr>
              <w:t>这不是几个脚本的小复现，而是一套完整实验工程：wami 主包 27 个 Python 文件，约 4779 行；scripts 实验脚本 129 个，约 24779 行；data 下至少 505 个 CSV 结果文件，并且按方法导出了 12 个 Excel 审计文件。所以给导师讲时不能只讲 TDG/MINE，还要讲数据转换、训练、baseline、live-agent、消融、表格、图、每条样本审计。</w:t>
            </w:r>
          </w:p>
        </w:tc>
      </w:tr>
    </w:tbl>
    <w:p/>
    <w:p>
      <w:pPr>
        <w:pStyle w:val="Heading1"/>
      </w:pPr>
      <w:r>
        <w:t>1. 这套代码到底复现了论文哪些部分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论文部分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代码实现位置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已经做到什么程度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导师听得懂的解释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数据集与任务构造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scripts/convert_datasets.py, wami/datasets.py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三数据集统一成 intent/plan/label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把三套格式不同的数据变成同一个 agent 轨迹输入。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TDG 工具依赖图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wami/tdg.py, wami/runtime_trace.py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静态 plan 和 live runtime 都能建图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看不可信内容如何跨工具传播。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World Model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wami/torch_model.py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Transformer + GRU memory + slot memory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预测 agent 下一步状态变化，不是直接关键词判断。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MINE 风险评分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wami/paper_mine_gateway.py, wami/torch_training.py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MINE/风险头 + 阈值决策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给每条轨迹算风险分，超过阈值拦截。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Shadow Training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wami/shadow.py, wami/shadow_llm.py, generate_self_training_data.py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合成和 LLM 生成攻击变体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让模型见到更多攻击形态，减少只记住数据集。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多模态输入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wami/multimodal.py, run_smoothvlm_style_vpi.py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Qwen-VL/本地视觉模型接口和 VPI 测试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把图片里的提示注入也转成 latent。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真实 agent runtime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wami/live_agent.py, run_qwen_full_live_wami_runtime.py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qwen2.5 本地模型生成 action，WAMI 动作级拦截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更接近真实 agent：先生成动作，再判断能不能执行。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对比方法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Table1/Table2/Table3/Table4 相关脚本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WebAgentGuard、Erase-and-Check、SmoothLLM、ToolEmu、Llama-Guard 等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不是只跑自己方法，也跑了多个 baseline。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消融实验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run_wami_paper_strict_ablation.py 等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去掉模块看指标变化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证明 TDG/MINE/world model/shadow training 各自作用。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结果可追溯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export_method_audit_excels.py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每个方法一个 Excel，每条样本记录判断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导师要看具体拦了哪条，也能拿出来。</w:t>
            </w:r>
          </w:p>
        </w:tc>
      </w:tr>
    </w:tbl>
    <w:p/>
    <w:p>
      <w:pPr>
        <w:pStyle w:val="Heading1"/>
      </w:pPr>
      <w:r>
        <w:t>2. 主包 wami：每个核心文件到底干什么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文件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行数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wami/gateway.py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477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早期/通用 WAMI gateway，封装基础拦截逻辑、分数融合和决策输出。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wami/torch_model.py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470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论文级神经网络模型：latent encoder、Transformer world model、GRU/slot memory、MINE/辅助头。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wami/torch_training.py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437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Torch 训练循环：训练 world model、MINE、source/sink/sensitive/provenance 等辅助任务。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wami/tdg.py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388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 Action 文本解析成 TDG，分析工具依赖、不可信来源、敏感内容、sink 流向。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wami/multimodal.py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372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多模态 WAMI：图片 latent encoder、Qwen-VL/本地视觉编码、图文融合 gateway。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wami/model.py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297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轻量 NumPy/基础模型版本，用于快速实验和早期复现。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wami/datasets.py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315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官方数据集转换器：InjecAgent/BIPIA/AgentDojo -&gt; intent/plan/label。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wami/runtime_trace.py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283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工业级 live runtime trace：记录用户输入、工具调用、observation、assistant action 并转 TDG。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wami/live_agent.py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246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Qwen/Ollama 等 live agent planner：让模型根据 intent+observation 生成下一步 action。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wami/shadow_llm.py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182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LLM 生成 shadow attack：跨工具注入、多步间接注入、上下文污染、视觉注入等。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wami/paper_mine_gateway.py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159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最终 paper-faithful MINE gateway：调用 TDG+world model+MINE score 做 block/allow。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wami/shadow.py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129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非 LLM shadow attack 和合成样本生成。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wami/baselines.py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126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轻量 baseline：Keyword、Erase-and-Check Lite、SmoothVLM Lite、ToolEmu Lite 等。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wami/training.py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113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轻量训练逻辑：加载样本、抽状态、训练 shadow 判别。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wami/online_gateway.py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在线拦截接口，用于流式/逐动作安全检查。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wami/llm_client.py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OpenAI-compatible API 客户端，用于接 Qwen 等 base_url/api_key。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wami/paper_calibration.py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阈值/operating point 校准，平衡 IR 与 FPR。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wami/adapters.py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62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灵活数据读取器，兼容字段名不同的 JSON/JSONL。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wami/evaluate.py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统一指标计算：IR、FPR、ACC、Latency。</w:t>
            </w:r>
          </w:p>
        </w:tc>
      </w:tr>
    </w:tbl>
    <w:p/>
    <w:p>
      <w:pPr>
        <w:pStyle w:val="Heading1"/>
      </w:pPr>
      <w:r>
        <w:t>3. 主流程按代码走一遍</w:t>
      </w:r>
    </w:p>
    <w:p>
      <w:r>
        <w:t>这一节是给完全不懂代码的人讲的：一条样本从数据集进来，到最后被 WAMI 拦截，中间经过哪些文件。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顺序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经过的代码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输入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输出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解释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wami/datasets.py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官方原始数据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PlanSample(intent, plan, label)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把不同数据集变成统一样本。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wami/tdg.py::build_tdg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plan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TDG(nodes, edges)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把工具调用文本变成图。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wami/tdg.py::analyze_tdg_security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TDG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source/sink/sensitive/path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找不可信来源和危险流向。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wami/torch_model.py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intent + TDG 节点序列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latent state / memory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预测动作后的安全状态。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wami/paper_mine_gateway.py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latent + security features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MINE score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把风险变成数值。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threshold compare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MINE score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block/allow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分数超过阈值拦截。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wami/evaluate.py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block/allow + label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IR/FPR/ACC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和真实标签对比算实验指标。</w:t>
            </w:r>
          </w:p>
        </w:tc>
      </w:tr>
    </w:tbl>
    <w:p/>
    <w:p>
      <w:pPr>
        <w:spacing w:after="60"/>
        <w:ind w:left="202"/>
      </w:pPr>
      <w:r>
        <w:rPr>
          <w:rFonts w:ascii="Consolas" w:hAnsi="Consolas" w:eastAsia="Microsoft YaHei"/>
          <w:sz w:val="14"/>
        </w:rPr>
        <w:t>sample = PlanSample(intent='用户请求', plan='Action: Tool(...)', label=1)</w:t>
        <w:br/>
        <w:t>tdg = build_tdg(sample.plan)</w:t>
        <w:br/>
        <w:t>analysis = analyze_tdg_security(tdg)</w:t>
        <w:br/>
        <w:t>decision = PaperMINEGateway(...).inspect(sample.intent, sample.plan)</w:t>
        <w:br/>
        <w:t>metrics = evaluate_gateway(gateway, samples)</w:t>
      </w:r>
    </w:p>
    <w:p>
      <w:pPr>
        <w:pStyle w:val="Heading1"/>
      </w:pPr>
      <w:r>
        <w:t>4. scripts：实验脚本不是一个，是按论文表格分组的一套</w:t>
      </w:r>
    </w:p>
    <w:p>
      <w:pPr>
        <w:pStyle w:val="Heading2"/>
      </w:pPr>
      <w:r>
        <w:t>数据集转换与自生成训练数据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脚本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行数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scripts/convert_datasets.py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 InjecAgent/BIPIA/AgentDojo 官方数据转成 *_wami.jsonl。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scripts/generate_self_training_data.py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670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生成额外自训练/自监督样本，补充 shadow training。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scripts/convert_cyberseceval3_vpi_to_wami.py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把视觉提示注入数据转成 WAMI 多模态格式。</w:t>
            </w:r>
          </w:p>
        </w:tc>
      </w:tr>
    </w:tbl>
    <w:p/>
    <w:p>
      <w:pPr>
        <w:pStyle w:val="Heading2"/>
      </w:pPr>
      <w:r>
        <w:t>WAMI 主方法与训练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脚本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行数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scripts/train_wami_paper_strict.py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276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训练更接近论文结构的 WAMI torch 模型。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scripts/run_paper_mine_gateway.py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157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运行最终 paper-faithful WAMI gateway。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scripts/run_paper_mine_ensemble.py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151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多模型/多种子 ensemble 版本。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scripts/run_paper_mine_ensemble_gate.py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169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ensemble gate 版本，做更稳健的决策融合。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scripts/run_paper_mine_dual_ensemble.py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128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双 ensemble 对比版本。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scripts/run_paper_experiment_matrix.py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536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批量跑论文实验矩阵。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scripts/sweep_paper_mine_gateway_configs.py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187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扫阈值和配置，找 IR/FPR 合适工作点。</w:t>
            </w:r>
          </w:p>
        </w:tc>
      </w:tr>
    </w:tbl>
    <w:p/>
    <w:p>
      <w:pPr>
        <w:pStyle w:val="Heading2"/>
      </w:pPr>
      <w:r>
        <w:t>真实 live-agent / Qwen2.5 动作级实验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脚本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行数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scripts/run_qwen_full_live_wami_runtime.py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794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本地 qwen2.5:7b-instruct 作为 agent planner，WAMI 在 action 执行前拦截。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scripts/run_full_live_wami_runtime.py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通用 full live runtime。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scripts/run_live_planner_next_action.py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427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只让模型生成下一步 action 的小规模验证。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scripts/recompute_live_wami_action_metrics.py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 live-agent 结果重算成 Dangerous Action Generation 和 WAMI Action Block Rate。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scripts/trace_wami_decision.py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226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输出单条样本的完整 WAMI 判断过程和中间分数。</w:t>
            </w:r>
          </w:p>
        </w:tc>
      </w:tr>
    </w:tbl>
    <w:p/>
    <w:p>
      <w:pPr>
        <w:pStyle w:val="Heading2"/>
      </w:pPr>
      <w:r>
        <w:t>Table 1 防御方法对比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脚本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行数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scripts/build_final_table1_reproduction.py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216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汇总 Table 1 最终认可结果。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scripts/run_bookagent_constraint_verifier.py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358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复现/近似 BookAgent 安全约束 verifier。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scripts/run_webagentguard_paper_method.py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479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WebAgentGuard paper-method/action fidelity 版本。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scripts/run_webagentguard_noapi_method.py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173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无需 API 的 WebAgentGuard 替代流程。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scripts/run_guardreasoner_vl_table1.py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430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GuardReasoner-VL 本地/量化测试。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scripts/run_llamaguard3_ollama_on_datasets.py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190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Llama-Guard 3 8B 本地 Ollama 测试。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scripts/run_agentdojo_official_table1.py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275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AgentDojo 官方检测/spotlighting 相关表一实验。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scripts/run_agentdojo_official_detector_on_wami_datasets.py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216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AgentDojo 检测器跑 WAMI 三数据集。</w:t>
            </w:r>
          </w:p>
        </w:tc>
      </w:tr>
    </w:tbl>
    <w:p/>
    <w:p>
      <w:pPr>
        <w:pStyle w:val="Heading2"/>
      </w:pPr>
      <w:r>
        <w:t>Table 2 检测/扰动类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脚本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行数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scripts/run_table2_official_erase_check.py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595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Erase-and-Check 官方/本地模型版本。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scripts/run_smoothllm_qwen_judge_on_datasets.py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420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SmoothLLM-style + Qwen judge。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scripts/run_smoothllm_on_wami_datasets.py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164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SmoothLLM-style 本地/非 API 版本。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scripts/run_toolemu_sandbox_table2.py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259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ToolEmu-Sandbox 表二实验。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scripts/run_toolemu_evaluator_on_wami_datasets.py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254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ToolEmu evaluator 跑三数据集。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scripts/run_official_erase_check.py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57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Erase-and-Check 原始/官方入口尝试。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scripts/run_official_smoothllm.py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SmoothLLM 官方入口尝试。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scripts/run_official_toolemu.py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129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ToolEmu 官方入口尝试。</w:t>
            </w:r>
          </w:p>
        </w:tc>
      </w:tr>
    </w:tbl>
    <w:p/>
    <w:p>
      <w:pPr>
        <w:pStyle w:val="Heading2"/>
      </w:pPr>
      <w:r>
        <w:t>Table 3 跨模型/跨 agent 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脚本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行数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scripts/evaluate_llm_agent.py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358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评估不同本地 LLM agent 的动作生成/安全结果。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scripts/run_llm_agent.py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普通 LLM agent 运行入口。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scripts/run_wami_runtime_replay.py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221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回放 runtime 轨迹并测试 WAMI。</w:t>
            </w:r>
          </w:p>
        </w:tc>
      </w:tr>
    </w:tbl>
    <w:p/>
    <w:p>
      <w:pPr>
        <w:pStyle w:val="Heading2"/>
      </w:pPr>
      <w:r>
        <w:t>Table 4 ToolBench/AgentBench 能力保持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脚本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行数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scripts/run_toolbench_default_evalset_qwen25_table4.py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314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ToolBench 默认 evalset + qwen2.5 表四实验。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scripts/run_toolbench_table4_nonlite_baselines.py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344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ToolBench 非 lite baseline。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scripts/run_toolbench_table4_all_methods.py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200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ToolBench 多方法统一表四。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scripts/run_toolbench_qwen25_wami_capability.py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对 ToolBench 工具能力保持影响。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scripts/run_agentbench_proxy_table4_nonlite_baselines.py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195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AgentBench proxy 非 lite baseline。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scripts/run_table4_capability_proxy.py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124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表四能力保持 proxy 汇总。</w:t>
            </w:r>
          </w:p>
        </w:tc>
      </w:tr>
    </w:tbl>
    <w:p/>
    <w:p>
      <w:pPr>
        <w:pStyle w:val="Heading2"/>
      </w:pPr>
      <w:r>
        <w:t>Table 5 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脚本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行数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scripts/run_wami_paper_strict_ablation.py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188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最终论文式消融：去掉不同模块看 IR/FPR 变化。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scripts/run_wami_paper_ablation.py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较早 WAMI 消融。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scripts/run_wami_ablation_suite.py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批量消融套件。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scripts/run_wami_v4_ablation.py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163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v4 结构消融。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scripts/build_final_table5_ablation.py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97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汇总最终 Table 5。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scripts/analyze_wami_v4_decision_contributions.py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182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分析各模块对最终决策贡献。</w:t>
            </w:r>
          </w:p>
        </w:tc>
      </w:tr>
    </w:tbl>
    <w:p/>
    <w:p>
      <w:pPr>
        <w:pStyle w:val="Heading2"/>
      </w:pPr>
      <w:r>
        <w:t>多模态/视觉注入实验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脚本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行数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scripts/run_multimodal_qwenvl_batch.py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138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Qwen-VL 多模态批量测试。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scripts/run_smoothvlm_style_vpi.py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411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SmoothVLM-style 视觉提示注入测试。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scripts/run_paper_multimodal_mine.py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多模态 MINE 流程。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scripts/run_cyberseceval3_vpi_wami_qwenvl.py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159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CyberSecEval3 VPI + Qwen-VL。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scripts/run_cyberseceval3_vpi_wami_backend_ablation.py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多模态 backend 消融。</w:t>
            </w:r>
          </w:p>
        </w:tc>
      </w:tr>
    </w:tbl>
    <w:p/>
    <w:p>
      <w:pPr>
        <w:pStyle w:val="Heading2"/>
      </w:pPr>
      <w:r>
        <w:t>结果导出、图片和 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脚本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行数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作用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scripts/export_method_audit_excels.py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824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按方法导出每条样本 Excel：拦截、漏拦、误拦全部保留。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scripts/export_wami_accepted_audit_csv.py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导出最终认可 WAMI paper-faithful 每条样本 CSV。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scripts/export_paper_mine_scores.py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229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导出 MINE 分数、曲线和 audit 文件。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scripts/build_final_experiment_word.py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585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生成最终实验结果 Word。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scripts/insert_live_wami_rows_into_word_main_tables.py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131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 live-agent action-level 指标插入主表。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scripts/plot_final_figures_paper_style.py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378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按论文风格画最终图。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scripts/plot_final_figures_3_to_7.py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286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生成 Figure 3-7。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scripts/build_figure7_resource_comparison.py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172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生成资源开销图。</w:t>
            </w:r>
          </w:p>
        </w:tc>
      </w:tr>
    </w:tbl>
    <w:p/>
    <w:p>
      <w:pPr>
        <w:pStyle w:val="Heading1"/>
      </w:pPr>
      <w:r>
        <w:t>5. 论文表格和代码/结果文件对应关系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论文位置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对应代码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对应结果文件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讲解重点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Table 1 防御方法对比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build_final_table1_reproduction.py + 多个 run_* baseline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data/final_table1_reproduction.csv, data/method_audit_excels_expanded/*.xlsx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比较 WAMI 和 WebAgentGuard、BookAgent、Llama-Guard 等 IR/FPR/ACC。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Table 2 检测/扰动方法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run_table2_official_erase_check.py, run_smoothllm_*, run_toolemu_*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data/final_table2_reproduction.csv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展示 Erase-and-Check、SmoothLLM、ToolEmu 与 WAMI 的差异。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Table 3 跨模型/跨 Agent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evaluate_llm_agent.py, run_llm_agent.py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data/final_table3_cross_agent_reproduction.csv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看不同本地模型/agent 设置下结果变化。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Table 4 能力保持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run_toolbench_*, run_agentbench_*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data/final_table4_capability_reproduction.csv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不是只看安全，也看正常任务能力有没有被防御破坏。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Table 5 消融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run_wami_paper_strict_ablation.py, build_final_table5_ablation.py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data/final_table5_ablation.csv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去掉不同模块后结果变化，说明模块贡献。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Figure 3-8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plot_final_figures_paper_style.py, build_figure7_resource_comparison.py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data/final_figure*.png/pdf/csv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把最终认可结果画成论文图。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每条样本审计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export_method_audit_excels.py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data/method_audit_excels_expanded/*.xlsx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导师质疑某个数字时，可以打开每条数据核对。</w:t>
            </w:r>
          </w:p>
        </w:tc>
      </w:tr>
    </w:tbl>
    <w:p/>
    <w:p>
      <w:pPr>
        <w:pStyle w:val="Heading1"/>
      </w:pPr>
      <w:r>
        <w:t>6. 最终/认可结果文件池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文件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状态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大小(bytes)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用途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data/WAMI最终实验结果汇总.docx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1149907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最终论文实验表格和图片汇总。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data/WAMI代码实验全量讲解_导师版.docx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缺失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本文件：全量代码和实验讲解。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data/method_audit_excels_expanded/WAMI_paper_faithful.xlsx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8788115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paper-faithful 每条数据：拦截、漏拦、误拦、分数。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data/method_audit_excels_expanded/WAMI_live_agent_action_level_qwen25.xlsx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15255893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qwen2.5 live-agent action-level 每条数据。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data/method_audit_excels_expanded/WebAgentGuard_action_fidelity.xlsx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234519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WebAgentGuard 认可版本每条数据。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data/method_audit_excels_expanded/Erase_and_Check_balanced.xlsx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6638341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Erase-and-Check 认可版本每条数据。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data/method_audit_excels_expanded/SmoothLLM_style_balanced.xlsx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680290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SmoothLLM 认可版本每条数据。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data/method_audit_excels_expanded/ToolEmu_Sandbox_tau7.xlsx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7348457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ToolEmu-Sandbox 认可版本每条数据。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data/method_audit_excels_expanded/Llama_Guard_3_local.xlsx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742809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Llama-Guard 3 local 认可版本每条数据。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data/qwen25_live_wami_recomputed_action_metrics.csv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894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live-agent action-level 重算指标。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data/wami_paper_faithful_accepted_audit_details.csv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存在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8619254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paper-faithful 最终认可 per-sample 明细。</w:t>
            </w:r>
          </w:p>
        </w:tc>
      </w:tr>
    </w:tbl>
    <w:p/>
    <w:p>
      <w:pPr>
        <w:pStyle w:val="Heading1"/>
      </w:pPr>
      <w:r>
        <w:t>7. 三类 WAMI 结果要分清楚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版本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代表文件/脚本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输入是什么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指标怎么理解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论文里怎么写更稳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paper-faithful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run_paper_mine_gateway.py, WAMI_paper_faithful.xlsx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数据集里已有 intent+plan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IR=攻击 plan 被拦截比例；FPR=正常 plan 被误拦比例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主方法静态轨迹评测。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live-agent action-level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run_qwen_full_live_wami_runtime.py, recompute_live_wami_action_metrics.py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intent+observation 给 qwen2.5，生成 action 后 WAMI 拦截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应看 WAMI Action Block Rate，而不是只看 Old Sample IR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真实 agent runtime 补充实验。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 多模态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run_paper_multimodal_mine.py, run_smoothvlm_style_vpi.py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文本+图片/视觉注入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看视觉注入是否被拦截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多模态扩展实验，样本规模要单独说明。</w:t>
            </w:r>
          </w:p>
        </w:tc>
      </w:tr>
    </w:tbl>
    <w:p/>
    <w:p>
      <w:pPr>
        <w:pStyle w:val="Heading1"/>
      </w:pPr>
      <w:r>
        <w:t>8. 每条数据审计 Excel 是什么</w:t>
      </w:r>
    </w:p>
    <w:p>
      <w:r>
        <w:t>你后来要求“每个方法一个 Excel，里面要有数据集具体数据、拦截/没拦截/误拦”。这个由 export_method_audit_excels.py 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Excel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大小(bytes)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内容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00_audit_export_index.xlsx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8476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AgentDojo_official_detector_summary_only.xlsx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11874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BookAgent_constraint_verifier.xlsx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7166700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Erase_and_Check_balanced.xlsx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6638341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GuardReasoner_VL.xlsx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458958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Llama_Guard_3_local.xlsx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742809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SmoothLLM_style_balanced.xlsx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680290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SmoothVLM_style_multimodal.xlsx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27349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ToolEmu_Sandbox_tau7.xlsx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7348457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WAMI_live_agent_action_level_qwen25.xlsx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15255893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WAMI_paper_faithful.xlsx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8788115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WebAgentGuard_action_fidelity.xlsx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234519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每条样本的输入、标签、方法输出、是否拦截、是否漏拦/误拦</w:t>
            </w:r>
          </w:p>
        </w:tc>
      </w:tr>
    </w:tbl>
    <w:p/>
    <w:p>
      <w:pPr>
        <w:pStyle w:val="Heading1"/>
      </w:pPr>
      <w:r>
        <w:t>9. 当前几个关键 CSV 的表头预览</w:t>
      </w:r>
    </w:p>
    <w:p>
      <w:pPr>
        <w:pStyle w:val="Heading2"/>
      </w:pPr>
      <w:r>
        <w:t>data/final_table1_reproduction.csv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列1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列2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列3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列4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列5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列6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列7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列8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dataset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method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ir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fpr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acc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latency_ms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status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source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BIPIA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GuardReasoner-VL Eco-3B 4bit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0.72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0.72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28985.4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sampled-local-4bit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data/guardreasoner_vl_final_selected_result.csv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BIPIA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Llama-Guard 3 8B local/Ollama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0.12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0.01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0.555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2312.2232934995554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sampled-local-ollama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data/llamaguard3_ollama_pc100_summary.csv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BIPIA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WebAgentGuard qwen2.5 + action_fidelity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0.72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0.16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0.78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selected-action-fidelity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data/webagentguard_final_action_fidelity_operating_point.md</w:t>
            </w:r>
          </w:p>
        </w:tc>
      </w:tr>
    </w:tbl>
    <w:p/>
    <w:p>
      <w:pPr>
        <w:pStyle w:val="Heading2"/>
      </w:pPr>
      <w:r>
        <w:t>data/final_table2_reproduction.csv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列1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列2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列3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列4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列5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列6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列7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列8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dataset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method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ir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fpr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acc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latency_ms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status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BIPIA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SmoothLLM-style perturbation + qwen2.5 local judge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0.614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0.226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0.694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270.1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2400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implemented-local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InjecAgent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SmoothLLM-style perturbation + qwen2.5 local judge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0.897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0.176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0.896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214.2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2125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implemented-local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AgentDojo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SmoothLLM-style perturbation + qwen2.5 local judge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0.914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0.372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0.904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202.5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2408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implemented-local-old-agentdojo</w:t>
            </w:r>
          </w:p>
        </w:tc>
      </w:tr>
    </w:tbl>
    <w:p/>
    <w:p>
      <w:pPr>
        <w:pStyle w:val="Heading2"/>
      </w:pPr>
      <w:r>
        <w:t>data/final_table3_cross_agent_reproduction.csv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列1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列2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列3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列4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列5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列6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列7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列8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backbone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dataset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attack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benign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ir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fpr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acc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Qwen2.5-7B-Instruct local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Ollama live-agent InjecAgent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4233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2108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2125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0.48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0.741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Qwen2.5-7B-Instruct local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Ollama live-agent BIPIA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2400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1200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1200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0.914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0.005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0.955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Qwen2.5-7B-Instruct local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Ollama live-agent AgentDojo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653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567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86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0.358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0.093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0.43</w:t>
            </w:r>
          </w:p>
        </w:tc>
      </w:tr>
    </w:tbl>
    <w:p/>
    <w:p>
      <w:pPr>
        <w:pStyle w:val="Heading2"/>
      </w:pPr>
      <w:r>
        <w:t>data/final_table4_capability_reproduction.csv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列1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列2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列3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列4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列5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列6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列7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列8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source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system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benchmark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success_rate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retention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false_block_rate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latency_ms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paper_table4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 Defense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ToolBench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0.685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paper_table4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 Defense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AgentBench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0.712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paper_table4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+ Erase-and-Check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ToolBench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0.551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0.804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</w:tr>
    </w:tbl>
    <w:p/>
    <w:p>
      <w:pPr>
        <w:pStyle w:val="Heading2"/>
      </w:pPr>
      <w:r>
        <w:t>data/final_table5_ablation.csv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列1</w:t>
            </w:r>
          </w:p>
        </w:tc>
        <w:tc>
          <w:tcPr>
            <w:tcW w:type="dxa" w:w="145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列2</w:t>
            </w:r>
          </w:p>
        </w:tc>
        <w:tc>
          <w:tcPr>
            <w:tcW w:type="dxa" w:w="145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列3</w:t>
            </w:r>
          </w:p>
        </w:tc>
        <w:tc>
          <w:tcPr>
            <w:tcW w:type="dxa" w:w="145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列4</w:t>
            </w:r>
          </w:p>
        </w:tc>
        <w:tc>
          <w:tcPr>
            <w:tcW w:type="dxa" w:w="145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列5</w:t>
            </w:r>
          </w:p>
        </w:tc>
        <w:tc>
          <w:tcPr>
            <w:tcW w:type="dxa" w:w="145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列6</w:t>
            </w:r>
          </w:p>
        </w:tc>
        <w:tc>
          <w:tcPr>
            <w:tcW w:type="dxa" w:w="145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列7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dataset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variant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ir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fpr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acc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latency_ms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total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InjecAgent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WAMI (Full Model)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0.8676470588235294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0.058823529411764705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0.9045594141270966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41.971003401852016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4233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InjecAgent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w/o TDG Graph Construction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0.26043643263757116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0.17647058823529413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0.5431136309945666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5.142697495873247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4233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InjecAgent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w/o World Model Rollout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0.5721062618595826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0.7869123553035672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2.6135512875397873</w:t>
            </w:r>
          </w:p>
        </w:tc>
        <w:tc>
          <w:tcPr>
            <w:tcW w:type="dxa" w:w="14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4233</w:t>
            </w:r>
          </w:p>
        </w:tc>
      </w:tr>
    </w:tbl>
    <w:p/>
    <w:p>
      <w:pPr>
        <w:pStyle w:val="Heading2"/>
      </w:pPr>
      <w:r>
        <w:t>data/qwen25_live_wami_recomputed_action_metrics.csv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列1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列2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列3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列4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列5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列6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列7</w:t>
            </w:r>
          </w:p>
        </w:tc>
        <w:tc>
          <w:tcPr>
            <w:tcW w:type="dxa" w:w="127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列8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dataset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total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attack_n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benign_n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old_sample_ir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fpr_on_benign_samples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dangerous_action_generation_rate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dangerous_action_n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BIPIA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2400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1200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1200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0.8266666666666667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0.0008333333333333334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0.8266666666666667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992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InjecAgent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4233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2108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2125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0.3899430740037951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0.43690702087286526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921</w:t>
            </w:r>
          </w:p>
        </w:tc>
      </w:tr>
      <w:tr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AgentDojo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653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567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86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0.21340388007054673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0.03488372093023256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0.2292768959435626</w:t>
            </w:r>
          </w:p>
        </w:tc>
        <w:tc>
          <w:tcPr>
            <w:tcW w:type="dxa" w:w="12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130</w:t>
            </w:r>
          </w:p>
        </w:tc>
      </w:tr>
    </w:tbl>
    <w:p/>
    <w:p>
      <w:pPr>
        <w:pStyle w:val="Heading1"/>
      </w:pPr>
      <w:r>
        <w:t>10. 给导师讲代码时的重点话术</w:t>
      </w:r>
    </w:p>
    <w:p>
      <w:pPr>
        <w:pStyle w:val="ListBullet"/>
      </w:pPr>
      <w:r>
        <w:t>第一句先讲工程规模：主包 27 个文件，实验脚本 128 个，覆盖数据转换、模型训练、baseline、live-agent、消融、图表和样本审计。</w:t>
      </w:r>
    </w:p>
    <w:p>
      <w:pPr>
        <w:pStyle w:val="ListBullet"/>
      </w:pPr>
      <w:r>
        <w:t>第二句讲核心创新：WAMI 不是问大模型“是否攻击”，而是在 agent 执行动作前，把工具调用变成 TDG，再用 world model 和 MINE 分数判断风险。</w:t>
      </w:r>
    </w:p>
    <w:p>
      <w:pPr>
        <w:pStyle w:val="ListBullet"/>
      </w:pPr>
      <w:r>
        <w:t>第三句讲数据：三数据集原始格式不同，adapter 只是统一成 agent trajectory，label 不输入模型。</w:t>
      </w:r>
    </w:p>
    <w:p>
      <w:pPr>
        <w:pStyle w:val="ListBullet"/>
      </w:pPr>
      <w:r>
        <w:t>第四句讲 Qwen：Qwen 在 live-agent 里只是生成下一步 action，WAMI 才是防御器。</w:t>
      </w:r>
    </w:p>
    <w:p>
      <w:pPr>
        <w:pStyle w:val="ListBullet"/>
      </w:pPr>
      <w:r>
        <w:t>第五句讲可信度：每个方法都有 per-sample Excel，能追到具体哪条数据被拦、哪条漏拦、哪条误拦。</w:t>
      </w:r>
    </w:p>
    <w:p>
      <w:pPr>
        <w:pStyle w:val="Heading1"/>
      </w:pPr>
      <w:r>
        <w:t>11. 这版相比上一版补强了什么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上一版问题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5"/>
              </w:rPr>
              <w:t>这版补强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只讲主链路，没有体现代码量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加入主包/脚本数量、行数、核心文件列表。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实验脚本讲得少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按 Table1-5、Figure、多模态、live-agent、导出审计分组讲。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导师不知道结果从哪个脚本来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加入表格/脚本/结果文件三方对应。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每条样本审计没强调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单独列出 method_audit_excels_expanded 的 Excel。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没有体现你做过的争议实验和认可结果池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把最终结果文件、CSV、Excel、Word 都列出来。</w:t>
            </w:r>
          </w:p>
        </w:tc>
      </w:tr>
    </w:tbl>
    <w:p/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6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44546A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