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监控MQTT实时心跳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控制各仓动作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支持现有协议所有功能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借还电池数据解析存储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ONENET设备API调试    https://open.iot.10086.cn/console/monitor/apiDebug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2CF9D2"/>
    <w:multiLevelType w:val="singleLevel"/>
    <w:tmpl w:val="ED2CF9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yZGIwMjNiMjhmY2E2NDdmYmViNDBmM2NjZjk3MjcifQ=="/>
  </w:docVars>
  <w:rsids>
    <w:rsidRoot w:val="00000000"/>
    <w:rsid w:val="0C5D2143"/>
    <w:rsid w:val="396D70FD"/>
    <w:rsid w:val="5382777D"/>
    <w:rsid w:val="7A6A5B33"/>
    <w:rsid w:val="7E5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107</Characters>
  <Lines>0</Lines>
  <Paragraphs>0</Paragraphs>
  <TotalTime>3</TotalTime>
  <ScaleCrop>false</ScaleCrop>
  <LinksUpToDate>false</LinksUpToDate>
  <CharactersWithSpaces>125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2023-07-07T09:38:00Z</dcterms:created>
  <dc:creator>Administrator</dc:creator>
  <cp:lastModifiedBy>欺離弈</cp:lastModifiedBy>
  <dcterms:modified xsi:type="dcterms:W3CDTF">2023-07-07T09:44:38Z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30E39613BBF44B1AB6CE5A5D9E2363F4_12</vt:lpwstr>
  </property>
</Properties>
</file>