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D4037"/>
          <w:sz w:val="56"/>
        </w:rPr>
        <w:t>AD01</w:t>
      </w:r>
    </w:p>
    <w:p>
      <w:r>
        <w:rPr>
          <w:color w:val="5D4037"/>
          <w:sz w:val="44"/>
        </w:rPr>
        <w:t>_Protocol_Boot</w:t>
      </w:r>
    </w:p>
    <w:p>
      <w:pPr>
        <w:pStyle w:val="Heading2"/>
      </w:pPr>
      <w:r>
        <w:rPr>
          <w:color w:val="5D4037"/>
        </w:rPr>
        <w:t>修改日志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版本</w:t>
            </w:r>
          </w:p>
        </w:tc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日期</w:t>
            </w:r>
          </w:p>
        </w:tc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修改内容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2026-05-25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初始版本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V2.2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2026-05-28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帧格式V2: DevAddr+Rsv, 地址校验, FC=0x03 DataLen(20→16), FC=0x07增加ProjectName(20B), projectName存于config.h宏定义写入Flash参数区</w:t>
            </w:r>
          </w:p>
        </w:tc>
      </w:tr>
      <w:tr>
        <w:tc>
          <w:tcPr>
            <w:tcW w:type="dxa" w:w="2880"/>
          </w:tcPr>
          <w:p>
            <w:r>
              <w:t>V2.3</w:t>
            </w:r>
          </w:p>
        </w:tc>
        <w:tc>
          <w:tcPr>
            <w:tcW w:type="dxa" w:w="2880"/>
          </w:tcPr>
          <w:p>
            <w:r>
              <w:t>2026-05-29</w:t>
            </w:r>
          </w:p>
        </w:tc>
        <w:tc>
          <w:tcPr>
            <w:tcW w:type="dxa" w:w="2880"/>
          </w:tcPr>
          <w:p>
            <w:r>
              <w:t>防变砖: Bootloader按DeviceStatus门控超时(UPG=无限等待); JumpToApp失败回退(置FAULT无限等待); ParamSave页内影子副本+三阶段写入; ParamLoad影子恢复; 新增第9章IAP升级详细流程</w:t>
            </w:r>
          </w:p>
        </w:tc>
      </w:tr>
      <w:tr>
        <w:tc>
          <w:tcPr>
            <w:tcW w:type="dxa" w:w="2880"/>
          </w:tcPr>
          <w:p>
            <w:r>
              <w:t>V3.0</w:t>
            </w:r>
          </w:p>
        </w:tc>
        <w:tc>
          <w:tcPr>
            <w:tcW w:type="dxa" w:w="2880"/>
          </w:tcPr>
          <w:p>
            <w:r>
              <w:t>2026-05-30</w:t>
            </w:r>
          </w:p>
        </w:tc>
        <w:tc>
          <w:tcPr>
            <w:tcW w:type="dxa" w:w="2880"/>
          </w:tcPr>
          <w:p>
            <w:r>
              <w:t>参数区移至BOOT尾部(0x08005800,512B); 移除commMethod/appFirmwareVer/projectName; baudRateIdx→baudRate; FC=0x05三级校验实现; FC=0x03新增校验级别字段; FC=0x07版本字符串; JumpToApp增强CRC校验; FC=0x06增加校验前置条件</w:t>
            </w:r>
          </w:p>
        </w:tc>
      </w:tr>
    </w:tbl>
    <w:p>
      <w:pPr>
        <w:pStyle w:val="Heading1"/>
      </w:pPr>
      <w:r>
        <w:rPr>
          <w:color w:val="5D4037"/>
        </w:rPr>
        <w:t>1. 概述</w:t>
      </w:r>
    </w:p>
    <w:p>
      <w:r>
        <w:t>本文档定义AD01设备网关BOOT层通信协议。升级序列：FC=0x03 → FC=0x04×N → FC=0x05(三级校验) → FC=0x06。协议版本V3。参数区位于BOOT尾部(0x08005800, 512B)，升级APP不擦除参数区。</w:t>
      </w:r>
    </w:p>
    <w:p>
      <w:pPr>
        <w:pStyle w:val="Heading1"/>
      </w:pPr>
      <w:r>
        <w:rPr>
          <w:color w:val="5D4037"/>
        </w:rPr>
        <w:t>2. 术语与缩略语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术语</w:t>
            </w:r>
          </w:p>
        </w:tc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全称</w:t>
            </w:r>
          </w:p>
        </w:tc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In-Application Programming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通过UART接收固件并写入Flash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DevAddr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Device Address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设备地址(默认0x01,广播0xFF)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bindVerify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Bind 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固件绑定校验值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ProjectName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Project 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工程名称, 由config.h宏DEV_PROJECT_NAME定义, 初始化写入Flash参数区</w:t>
            </w:r>
          </w:p>
        </w:tc>
      </w:tr>
    </w:tbl>
    <w:p>
      <w:pPr>
        <w:pStyle w:val="Heading1"/>
      </w:pPr>
      <w:r>
        <w:rPr>
          <w:color w:val="5D4037"/>
        </w:rPr>
        <w:t>3. IAP升级总览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步骤</w:t>
            </w:r>
          </w:p>
        </w:tc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指令</w:t>
            </w:r>
          </w:p>
        </w:tc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FC=0x01 握手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确认设备在线,Layer=0(Boot层)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FC=0x07 设备信息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获取设备UID(用于计算bindVerify)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FC=0x03 升级开始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发送固件元数据,Boot擦除APP Flash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FC=0x04 固件数据(×N)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分多次发送固件数据,Boot写入Flash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FC=0x05 升级校验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四重校验:大小+CRC+MSP+绑定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FC=0x06 升级执行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保存参数→复位→运行新固件</w:t>
            </w:r>
          </w:p>
        </w:tc>
      </w:tr>
    </w:tbl>
    <w:p>
      <w:pPr>
        <w:pStyle w:val="Heading1"/>
      </w:pPr>
      <w:r>
        <w:rPr>
          <w:color w:val="5D4037"/>
        </w:rPr>
        <w:t>4. HostIf帧格式(V2)</w:t>
      </w:r>
    </w:p>
    <w:p>
      <w:r>
        <w:t>帧格式: [0x44][0x41][DevAddr][Rsv=0x00][Length_LE16][FC][Data...][CRC32_LE32]。最小帧11字节。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字段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偏移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长度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Header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帧头 0x44 0x41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DevAddr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设备地址(默认0x01,广播0xFF)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固定 0x00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Length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负载长度(LE16)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功能码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DataLen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CRC32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7+DataLen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校验(覆盖Header~Data)</w:t>
            </w:r>
          </w:p>
        </w:tc>
      </w:tr>
    </w:tbl>
    <w:p>
      <w:pPr>
        <w:pStyle w:val="Heading1"/>
      </w:pPr>
      <w:r>
        <w:rPr>
          <w:color w:val="5D4037"/>
        </w:rPr>
        <w:t>5. 功能码一览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FC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名称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IAP状态约束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握手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任意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确认在线,Layer=0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升级开始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IAP_IDLE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接收元数据并擦除APP Flash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固件数据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IAP_ERASED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接收固件数据包写入Flash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升级校验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IAP_DATA_DONE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校验固件完整性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升级执行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校验通过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保存参数后复位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设备信息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任意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查询设备完整信息</w:t>
            </w:r>
          </w:p>
        </w:tc>
      </w:tr>
    </w:tbl>
    <w:p>
      <w:pPr>
        <w:pStyle w:val="Heading1"/>
      </w:pPr>
      <w:r>
        <w:rPr>
          <w:color w:val="5D4037"/>
        </w:rPr>
        <w:t>6. 指令详述</w:t>
      </w:r>
    </w:p>
    <w:p>
      <w:pPr>
        <w:pStyle w:val="Heading2"/>
      </w:pPr>
      <w:r>
        <w:rPr>
          <w:color w:val="5D4037"/>
        </w:rPr>
        <w:t>6.1 FC=0x01 握手</w:t>
      </w:r>
    </w:p>
    <w:p>
      <w:r>
        <w:t>Boot层握手响应Layer=0。请求Data域：无, Length=5。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偏移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长度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字段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0x00=成功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ProtoVersion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协议版本(V2=2)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2~5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DeviceUidHash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设备UID哈希(LE32)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0=Boot层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DeviceStatus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设备状态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t>BaudRate_LSB</w:t>
            </w:r>
          </w:p>
        </w:tc>
        <w:tc>
          <w:tcPr>
            <w:tcW w:type="dxa" w:w="2160"/>
          </w:tcPr>
          <w:p>
            <w:r>
              <w:t>波特率低8位</w:t>
            </w:r>
          </w:p>
        </w:tc>
      </w:tr>
    </w:tbl>
    <w:p>
      <w:pPr>
        <w:pStyle w:val="Heading2"/>
      </w:pPr>
      <w:r>
        <w:rPr>
          <w:color w:val="5D4037"/>
        </w:rPr>
        <w:t>6.2 FC=0x03 升级开始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偏移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长度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字段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0~3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FwSize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固件大小(LE32), 最大38KB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4~7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FwCrc32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固件CRC32(LE32)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8~11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FwVer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固件版本号(LE32)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12~15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BindVerify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绑定校验值(LE32)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VerifyLevel</w:t>
            </w:r>
          </w:p>
        </w:tc>
        <w:tc>
          <w:tcPr>
            <w:tcW w:type="dxa" w:w="2160"/>
          </w:tcPr>
          <w:p>
            <w:r>
              <w:t>校验级别: 0=全(默认), 1=中, 2=基本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结果码</w:t>
            </w:r>
          </w:p>
        </w:tc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值</w:t>
            </w:r>
          </w:p>
        </w:tc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RESULT_OK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成功,APP Flash已擦除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UPG_NO_SPACE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固件大小超限或Data不足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UPG_ERASE_FAIL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Flash擦除失败</w:t>
            </w:r>
          </w:p>
        </w:tc>
      </w:tr>
    </w:tbl>
    <w:p>
      <w:pPr>
        <w:pStyle w:val="Heading2"/>
      </w:pPr>
      <w:r>
        <w:rPr>
          <w:color w:val="5D4037"/>
        </w:rPr>
        <w:t>6.3 FC=0x04 固件数据</w:t>
      </w:r>
    </w:p>
    <w:p>
      <w:r>
        <w:t>请求Data: Seq(2B)+AddrOffset(2B)+FwData(0~1020B)。响应Data[0~1]=Seq, Data[2]=Result。</w:t>
      </w:r>
    </w:p>
    <w:p>
      <w:pPr>
        <w:pStyle w:val="Heading2"/>
      </w:pPr>
      <w:r>
        <w:rPr>
          <w:color w:val="5D4037"/>
        </w:rPr>
        <w:t>6.4 FC=0x05 升级校验</w:t>
      </w:r>
    </w:p>
    <w:p>
      <w:r>
        <w:t>三级校验: 基本(CRC32+Size) / 中级(+MSP/Reset向量) / 全级(+BindVerify绑定)。校验级别由FC=0x03的Data[16]字段指定。请求Data域：无, Length=5。响应2字节: Data[0]=Result, Data[1]=Detail(0=无, 1=Reset向量越界)。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结果码</w:t>
            </w:r>
          </w:p>
        </w:tc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值</w:t>
            </w:r>
          </w:p>
        </w:tc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RESULT_OK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全部校验通过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VERIFY_CRC_MISMATCH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CRC32不匹配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VERIFY_SIZE_MISMATCH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大小不匹配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VERIFY_VECTOR_INVALID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MSP向量无效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VERIFY_BIND_FAIL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绑定校验失败</w:t>
            </w:r>
          </w:p>
        </w:tc>
      </w:tr>
      <w:tr>
        <w:tc>
          <w:tcPr>
            <w:tcW w:type="dxa" w:w="2880"/>
          </w:tcPr>
          <w:p>
            <w:r>
              <w:t>Detail</w:t>
            </w:r>
          </w:p>
        </w:tc>
        <w:tc>
          <w:tcPr>
            <w:tcW w:type="dxa" w:w="2880"/>
          </w:tcPr>
          <w:p>
            <w:r>
              <w:t>0x00</w:t>
            </w:r>
          </w:p>
        </w:tc>
        <w:tc>
          <w:tcPr>
            <w:tcW w:type="dxa" w:w="2880"/>
          </w:tcPr>
          <w:p>
            <w:r>
              <w:t>0=无详情, 1=Reset向量越界</w:t>
            </w:r>
          </w:p>
        </w:tc>
      </w:tr>
    </w:tbl>
    <w:p>
      <w:pPr>
        <w:pStyle w:val="Heading2"/>
      </w:pPr>
      <w:r>
        <w:rPr>
          <w:color w:val="5D4037"/>
        </w:rPr>
        <w:t>6.5 FC=0x06 升级执行</w:t>
      </w:r>
    </w:p>
    <w:p>
      <w:r>
        <w:t>仅当FC=0x05校验通过(IAP_VERIFY_OK)后才允许执行。保存升级参数到Param区(位于BOOT尾部0x08005800)并执行系统复位。请求Data域：无, Length=5。响应Data[0]=Result(0x00=成功,0x01=未通过校验)。</w:t>
      </w:r>
    </w:p>
    <w:p>
      <w:pPr>
        <w:pStyle w:val="Heading2"/>
      </w:pPr>
      <w:r>
        <w:rPr>
          <w:color w:val="5D4037"/>
        </w:rPr>
        <w:t>6.6 FC=0x07 设备信息</w:t>
      </w:r>
    </w:p>
    <w:p>
      <w:r>
        <w:t>响应Data含版本字符串(hwVersion/swVersion/bootVersion各16B)。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偏移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长度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字段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0x00=成功</w:t>
            </w:r>
          </w:p>
        </w:tc>
      </w:tr>
      <w:tr>
        <w:tc>
          <w:tcPr>
            <w:tcW w:type="dxa" w:w="2160"/>
          </w:tcPr>
          <w:p>
            <w:r>
              <w:t>1~12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DeviceUID</w:t>
            </w:r>
          </w:p>
        </w:tc>
        <w:tc>
          <w:tcPr>
            <w:tcW w:type="dxa" w:w="2160"/>
          </w:tcPr>
          <w:p>
            <w:r>
              <w:t>唯一ID(12字节)</w:t>
            </w:r>
          </w:p>
        </w:tc>
      </w:tr>
      <w:tr>
        <w:tc>
          <w:tcPr>
            <w:tcW w:type="dxa" w:w="2160"/>
          </w:tcPr>
          <w:p>
            <w:r>
              <w:t>13~16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DeviceUidHash</w:t>
            </w:r>
          </w:p>
        </w:tc>
        <w:tc>
          <w:tcPr>
            <w:tcW w:type="dxa" w:w="2160"/>
          </w:tcPr>
          <w:p>
            <w:r>
              <w:t>UID的CRC32哈希(LE32)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ProtoVersion</w:t>
            </w:r>
          </w:p>
        </w:tc>
        <w:tc>
          <w:tcPr>
            <w:tcW w:type="dxa" w:w="2160"/>
          </w:tcPr>
          <w:p>
            <w:r>
              <w:t>协议版本(V3=3)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Layer</w:t>
            </w:r>
          </w:p>
        </w:tc>
        <w:tc>
          <w:tcPr>
            <w:tcW w:type="dxa" w:w="2160"/>
          </w:tcPr>
          <w:p>
            <w:r>
              <w:t>0=Boot层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DeviceStatus</w:t>
            </w:r>
          </w:p>
        </w:tc>
        <w:tc>
          <w:tcPr>
            <w:tcW w:type="dxa" w:w="2160"/>
          </w:tcPr>
          <w:p>
            <w:r>
              <w:t>设备状态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DeviceAddr</w:t>
            </w:r>
          </w:p>
        </w:tc>
        <w:tc>
          <w:tcPr>
            <w:tcW w:type="dxa" w:w="2160"/>
          </w:tcPr>
          <w:p>
            <w:r>
              <w:t>设备地址</w:t>
            </w:r>
          </w:p>
        </w:tc>
      </w:tr>
      <w:tr>
        <w:tc>
          <w:tcPr>
            <w:tcW w:type="dxa" w:w="2160"/>
          </w:tcPr>
          <w:p>
            <w:r>
              <w:t>21~24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UpgradeCount</w:t>
            </w:r>
          </w:p>
        </w:tc>
        <w:tc>
          <w:tcPr>
            <w:tcW w:type="dxa" w:w="2160"/>
          </w:tcPr>
          <w:p>
            <w:r>
              <w:t>升级次数(LE32)</w:t>
            </w:r>
          </w:p>
        </w:tc>
      </w:tr>
      <w:tr>
        <w:tc>
          <w:tcPr>
            <w:tcW w:type="dxa" w:w="2160"/>
          </w:tcPr>
          <w:p>
            <w:r>
              <w:t>25~40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HwVersion</w:t>
            </w:r>
          </w:p>
        </w:tc>
        <w:tc>
          <w:tcPr>
            <w:tcW w:type="dxa" w:w="2160"/>
          </w:tcPr>
          <w:p>
            <w:r>
              <w:t>硬件版本(字符串,补零)</w:t>
            </w:r>
          </w:p>
        </w:tc>
      </w:tr>
      <w:tr>
        <w:tc>
          <w:tcPr>
            <w:tcW w:type="dxa" w:w="2160"/>
          </w:tcPr>
          <w:p>
            <w:r>
              <w:t>41~56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SwVersion</w:t>
            </w:r>
          </w:p>
        </w:tc>
        <w:tc>
          <w:tcPr>
            <w:tcW w:type="dxa" w:w="2160"/>
          </w:tcPr>
          <w:p>
            <w:r>
              <w:t>软件版本(字符串,补零)</w:t>
            </w:r>
          </w:p>
        </w:tc>
      </w:tr>
      <w:tr>
        <w:tc>
          <w:tcPr>
            <w:tcW w:type="dxa" w:w="2160"/>
          </w:tcPr>
          <w:p>
            <w:r>
              <w:t>57~72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BootVersion</w:t>
            </w:r>
          </w:p>
        </w:tc>
        <w:tc>
          <w:tcPr>
            <w:tcW w:type="dxa" w:w="2160"/>
          </w:tcPr>
          <w:p>
            <w:r>
              <w:t>BOOT版本(字符串,补零)</w:t>
            </w:r>
          </w:p>
        </w:tc>
      </w:tr>
      <w:tr>
        <w:tc>
          <w:tcPr>
            <w:tcW w:type="dxa" w:w="2160"/>
          </w:tcPr>
          <w:p>
            <w:r>
              <w:t>73~76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BaudRate</w:t>
            </w:r>
          </w:p>
        </w:tc>
        <w:tc>
          <w:tcPr>
            <w:tcW w:type="dxa" w:w="2160"/>
          </w:tcPr>
          <w:p>
            <w:r>
              <w:t>波特率原始值(LE32)</w:t>
            </w:r>
          </w:p>
        </w:tc>
      </w:tr>
    </w:tbl>
    <w:p>
      <w:pPr>
        <w:pStyle w:val="Heading1"/>
      </w:pPr>
      <w:r>
        <w:rPr>
          <w:color w:val="5D4037"/>
        </w:rPr>
        <w:t>7. 测试帧</w:t>
      </w:r>
    </w:p>
    <w:p>
      <w:pPr>
        <w:pStyle w:val="Heading3"/>
      </w:pPr>
      <w:r>
        <w:rPr>
          <w:color w:val="5D4037"/>
        </w:rPr>
        <w:t>7.1 FC=0x01 Boot握手请求</w:t>
      </w:r>
    </w:p>
    <w:p>
      <w:r>
        <w:rPr>
          <w:rFonts w:ascii="Consolas" w:hAnsi="Consolas"/>
          <w:sz w:val="16"/>
        </w:rPr>
        <w:t>44 41 01 00 05 00 01 37 F7 CB AC</w:t>
      </w:r>
    </w:p>
    <w:p>
      <w:pPr>
        <w:pStyle w:val="Heading3"/>
      </w:pPr>
      <w:r>
        <w:rPr>
          <w:color w:val="5D4037"/>
        </w:rPr>
        <w:t>7.2 FC=0x01 Boot握手响应(OK,Layer=0)</w:t>
      </w:r>
    </w:p>
    <w:p>
      <w:r>
        <w:rPr>
          <w:rFonts w:ascii="Consolas" w:hAnsi="Consolas"/>
          <w:sz w:val="16"/>
        </w:rPr>
        <w:t>44 41 01 00 0E 00 FE 00 02 78 56 34 12 00 01 04 14 73 18 D1</w:t>
      </w:r>
    </w:p>
    <w:p>
      <w:pPr>
        <w:pStyle w:val="Heading3"/>
      </w:pPr>
      <w:r>
        <w:rPr>
          <w:color w:val="5D4037"/>
        </w:rPr>
        <w:t>7.3 FC=0x03 升级开始请求</w:t>
      </w:r>
    </w:p>
    <w:p>
      <w:r>
        <w:rPr>
          <w:rFonts w:ascii="Consolas" w:hAnsi="Consolas"/>
          <w:sz w:val="16"/>
        </w:rPr>
        <w:t>44 41 01 00 15 00 03 10 27 00 00 EF BE AD DE 00 01 00 00 78 56 34 12 AD 64 06 8C</w:t>
      </w:r>
    </w:p>
    <w:p>
      <w:pPr>
        <w:pStyle w:val="Heading3"/>
      </w:pPr>
      <w:r>
        <w:rPr>
          <w:color w:val="5D4037"/>
        </w:rPr>
        <w:t>7.4 FC=0x03 升级开始响应(OK)</w:t>
      </w:r>
    </w:p>
    <w:p>
      <w:r>
        <w:rPr>
          <w:rFonts w:ascii="Consolas" w:hAnsi="Consolas"/>
          <w:sz w:val="16"/>
        </w:rPr>
        <w:t>44 41 01 00 06 00 FC 00 C2 F2 EE 81</w:t>
      </w:r>
    </w:p>
    <w:p>
      <w:pPr>
        <w:pStyle w:val="Heading3"/>
      </w:pPr>
      <w:r>
        <w:rPr>
          <w:color w:val="5D4037"/>
        </w:rPr>
        <w:t>7.5 FC=0x05 升级校验请求</w:t>
      </w:r>
    </w:p>
    <w:p>
      <w:r>
        <w:rPr>
          <w:rFonts w:ascii="Consolas" w:hAnsi="Consolas"/>
          <w:sz w:val="16"/>
        </w:rPr>
        <w:t>44 41 01 00 05 00 05 EB 81 CF BF</w:t>
      </w:r>
    </w:p>
    <w:p>
      <w:pPr>
        <w:pStyle w:val="Heading3"/>
      </w:pPr>
      <w:r>
        <w:rPr>
          <w:color w:val="5D4037"/>
        </w:rPr>
        <w:t>7.6 FC=0x05 升级校验响应(OK)</w:t>
      </w:r>
    </w:p>
    <w:p>
      <w:r>
        <w:rPr>
          <w:rFonts w:ascii="Consolas" w:hAnsi="Consolas"/>
          <w:sz w:val="16"/>
        </w:rPr>
        <w:t>44 41 01 00 06 00 FA 00 64 4D 38 64</w:t>
      </w:r>
    </w:p>
    <w:p>
      <w:pPr>
        <w:pStyle w:val="Heading3"/>
      </w:pPr>
      <w:r>
        <w:rPr>
          <w:color w:val="5D4037"/>
        </w:rPr>
        <w:t>7.7 FC=0x06 升级执行请求</w:t>
      </w:r>
    </w:p>
    <w:p>
      <w:r>
        <w:rPr>
          <w:rFonts w:ascii="Consolas" w:hAnsi="Consolas"/>
          <w:sz w:val="16"/>
        </w:rPr>
        <w:t>44 41 01 00 05 00 06 32 A7 8C B2</w:t>
      </w:r>
    </w:p>
    <w:p>
      <w:pPr>
        <w:pStyle w:val="Heading3"/>
      </w:pPr>
      <w:r>
        <w:rPr>
          <w:color w:val="5D4037"/>
        </w:rPr>
        <w:t>7.8 FC=0x06 升级执行响应(OK)</w:t>
      </w:r>
    </w:p>
    <w:p>
      <w:r>
        <w:rPr>
          <w:rFonts w:ascii="Consolas" w:hAnsi="Consolas"/>
          <w:sz w:val="16"/>
        </w:rPr>
        <w:t>44 41 01 00 06 00 F9 00 B7 12 D3 16</w:t>
      </w:r>
    </w:p>
    <w:p>
      <w:pPr>
        <w:pStyle w:val="Heading3"/>
      </w:pPr>
      <w:r>
        <w:rPr>
          <w:color w:val="5D4037"/>
        </w:rPr>
        <w:t>7.9 FC=0x07 Boot设备信息请求</w:t>
      </w:r>
    </w:p>
    <w:p>
      <w:r>
        <w:rPr>
          <w:rFonts w:ascii="Consolas" w:hAnsi="Consolas"/>
          <w:sz w:val="16"/>
        </w:rPr>
        <w:t>44 41 01 00 05 00 07 85 BA 4D B6</w:t>
      </w:r>
    </w:p>
    <w:p>
      <w:r>
        <w:t>7.10 FC=0x07 Boot设备信息响应(OK)</w:t>
      </w:r>
    </w:p>
    <w:p>
      <w:r>
        <w:t>44 41 01 00 3A 00 F8 00 01 02 03 04 05 06 07 08 09 0A 0B 0C 78 56 34 12 02 00 00 01 00 00 01 00 00 01 00 04 05 00 00 00 41 44 30 31 00 00 00 00 00 00 00 00 00 00 00 00 00 00 00 00 90 C1 70 AD</w:t>
      </w:r>
    </w:p>
    <w:p>
      <w:pPr>
        <w:pStyle w:val="Heading1"/>
      </w:pPr>
      <w:r>
        <w:rPr>
          <w:color w:val="5D4037"/>
        </w:rPr>
        <w:t>8. 附录</w:t>
      </w:r>
    </w:p>
    <w:p>
      <w:pPr>
        <w:pStyle w:val="Heading2"/>
      </w:pPr>
      <w:r>
        <w:rPr>
          <w:color w:val="5D4037"/>
        </w:rPr>
        <w:t>8.1 Flash分区表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区域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起始地址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大小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t>Boot代码</w:t>
            </w:r>
          </w:p>
        </w:tc>
        <w:tc>
          <w:tcPr>
            <w:tcW w:type="dxa" w:w="2160"/>
          </w:tcPr>
          <w:p>
            <w:r>
              <w:t>0x08000000</w:t>
            </w:r>
          </w:p>
        </w:tc>
        <w:tc>
          <w:tcPr>
            <w:tcW w:type="dxa" w:w="2160"/>
          </w:tcPr>
          <w:p>
            <w:r>
              <w:t>22KB</w:t>
            </w:r>
          </w:p>
        </w:tc>
        <w:tc>
          <w:tcPr>
            <w:tcW w:type="dxa" w:w="2160"/>
          </w:tcPr>
          <w:p>
            <w:r>
              <w:t>Bootloader程序</w:t>
            </w:r>
          </w:p>
        </w:tc>
      </w:tr>
      <w:tr>
        <w:tc>
          <w:tcPr>
            <w:tcW w:type="dxa" w:w="2160"/>
          </w:tcPr>
          <w:p>
            <w:r>
              <w:t>APP Flash</w:t>
            </w:r>
          </w:p>
        </w:tc>
        <w:tc>
          <w:tcPr>
            <w:tcW w:type="dxa" w:w="2160"/>
          </w:tcPr>
          <w:p>
            <w:r>
              <w:t>0x08006000</w:t>
            </w:r>
          </w:p>
        </w:tc>
        <w:tc>
          <w:tcPr>
            <w:tcW w:type="dxa" w:w="2160"/>
          </w:tcPr>
          <w:p>
            <w:r>
              <w:t>486KB(VET6)/38KB(C8T6)</w:t>
            </w:r>
          </w:p>
        </w:tc>
        <w:tc>
          <w:tcPr>
            <w:tcW w:type="dxa" w:w="2160"/>
          </w:tcPr>
          <w:p>
            <w:r>
              <w:t>应用程序固件(可在线升级)</w:t>
            </w:r>
          </w:p>
        </w:tc>
      </w:tr>
      <w:tr>
        <w:tc>
          <w:tcPr>
            <w:tcW w:type="dxa" w:w="2160"/>
          </w:tcPr>
          <w:p>
            <w:r>
              <w:t>Param Flash</w:t>
            </w:r>
          </w:p>
        </w:tc>
        <w:tc>
          <w:tcPr>
            <w:tcW w:type="dxa" w:w="2160"/>
          </w:tcPr>
          <w:p>
            <w:r>
              <w:t>0x08005800</w:t>
            </w:r>
          </w:p>
        </w:tc>
        <w:tc>
          <w:tcPr>
            <w:tcW w:type="dxa" w:w="2160"/>
          </w:tcPr>
          <w:p>
            <w:r>
              <w:t>512B</w:t>
            </w:r>
          </w:p>
        </w:tc>
        <w:tc>
          <w:tcPr>
            <w:tcW w:type="dxa" w:w="2160"/>
          </w:tcPr>
          <w:p>
            <w:r>
              <w:t>设备参数(BOOT尾部,升级不擦除)</w:t>
            </w:r>
          </w:p>
        </w:tc>
      </w:tr>
    </w:tbl>
    <w:p>
      <w:pPr>
        <w:pStyle w:val="Heading2"/>
      </w:pPr>
      <w:r>
        <w:rPr>
          <w:color w:val="5D4037"/>
        </w:rPr>
        <w:t>8.2 参数管理</w:t>
      </w:r>
    </w:p>
    <w:p>
      <w:pPr>
        <w:pStyle w:val="Heading2"/>
      </w:pPr>
      <w:r>
        <w:t>8.3 波特率索引表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BaudRateIdx</w:t>
            </w:r>
          </w:p>
        </w:tc>
        <w:tc>
          <w:tcPr>
            <w:tcW w:type="dxa" w:w="4320"/>
          </w:tcPr>
          <w:p>
            <w:r>
              <w:t>波特率(bps)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9600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19200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38400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57600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115200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230400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460800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921600</w:t>
            </w:r>
          </w:p>
        </w:tc>
      </w:tr>
    </w:tbl>
    <w:p>
      <w:r>
        <w:t>设备参数存储于Flash参数区(512B=主区256B+影子区256B)，位于BOOT尾部0x08005800，由Boot和APP共享。hwVersion/swVersion/bootVersion由config.h宏定义，上电自动同步。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偏移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长度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字段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Magic</w:t>
            </w:r>
          </w:p>
        </w:tc>
        <w:tc>
          <w:tcPr>
            <w:tcW w:type="dxa" w:w="2160"/>
          </w:tcPr>
          <w:p>
            <w:r>
              <w:t>魔数, 固定 0xAD01AD01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参数版本=1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DeviceStatus</w:t>
            </w:r>
          </w:p>
        </w:tc>
        <w:tc>
          <w:tcPr>
            <w:tcW w:type="dxa" w:w="2160"/>
          </w:tcPr>
          <w:p>
            <w:r>
              <w:t>0=IDLE,1=RUN,2=UPG,3=FAULT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DeviceAddr</w:t>
            </w:r>
          </w:p>
        </w:tc>
        <w:tc>
          <w:tcPr>
            <w:tcW w:type="dxa" w:w="2160"/>
          </w:tcPr>
          <w:p>
            <w:r>
              <w:t>设备地址(默认0x01)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Reserved1</w:t>
            </w:r>
          </w:p>
        </w:tc>
        <w:tc>
          <w:tcPr>
            <w:tcW w:type="dxa" w:w="2160"/>
          </w:tcPr>
          <w:p>
            <w:r>
              <w:t>预留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BaudRate</w:t>
            </w:r>
          </w:p>
        </w:tc>
        <w:tc>
          <w:tcPr>
            <w:tcW w:type="dxa" w:w="2160"/>
          </w:tcPr>
          <w:p>
            <w:r>
              <w:t>波特率原始值(LE32, 如9600)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AppCrc32</w:t>
            </w:r>
          </w:p>
        </w:tc>
        <w:tc>
          <w:tcPr>
            <w:tcW w:type="dxa" w:w="2160"/>
          </w:tcPr>
          <w:p>
            <w:r>
              <w:t>APP固件CRC32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AppSize</w:t>
            </w:r>
          </w:p>
        </w:tc>
        <w:tc>
          <w:tcPr>
            <w:tcW w:type="dxa" w:w="2160"/>
          </w:tcPr>
          <w:p>
            <w:r>
              <w:t>APP固件大小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UpgradeCount</w:t>
            </w:r>
          </w:p>
        </w:tc>
        <w:tc>
          <w:tcPr>
            <w:tcW w:type="dxa" w:w="2160"/>
          </w:tcPr>
          <w:p>
            <w:r>
              <w:t>升级次数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DeviceUidHash</w:t>
            </w:r>
          </w:p>
        </w:tc>
        <w:tc>
          <w:tcPr>
            <w:tcW w:type="dxa" w:w="2160"/>
          </w:tcPr>
          <w:p>
            <w:r>
              <w:t>设备UID的CRC32哈希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BindVerify</w:t>
            </w:r>
          </w:p>
        </w:tc>
        <w:tc>
          <w:tcPr>
            <w:tcW w:type="dxa" w:w="2160"/>
          </w:tcPr>
          <w:p>
            <w:r>
              <w:t>绑定校验值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MainCrc32</w:t>
            </w:r>
          </w:p>
        </w:tc>
        <w:tc>
          <w:tcPr>
            <w:tcW w:type="dxa" w:w="2160"/>
          </w:tcPr>
          <w:p>
            <w:r>
              <w:t>主区CRC32(覆盖0x00~0xFB)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HwVersion</w:t>
            </w:r>
          </w:p>
        </w:tc>
        <w:tc>
          <w:tcPr>
            <w:tcW w:type="dxa" w:w="2160"/>
          </w:tcPr>
          <w:p>
            <w:r>
              <w:t>硬件版本(字符串,配置宏写入)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SwVersion</w:t>
            </w:r>
          </w:p>
        </w:tc>
        <w:tc>
          <w:tcPr>
            <w:tcW w:type="dxa" w:w="2160"/>
          </w:tcPr>
          <w:p>
            <w:r>
              <w:t>软件版本(字符串,配置宏写入)</w:t>
            </w:r>
          </w:p>
        </w:tc>
      </w:tr>
      <w:tr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BootVersion</w:t>
            </w:r>
          </w:p>
        </w:tc>
        <w:tc>
          <w:tcPr>
            <w:tcW w:type="dxa" w:w="2160"/>
          </w:tcPr>
          <w:p>
            <w:r>
              <w:t>BOOT版本(字符串,配置宏写入)</w:t>
            </w:r>
          </w:p>
        </w:tc>
      </w:tr>
      <w:tr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172</w:t>
            </w:r>
          </w:p>
        </w:tc>
        <w:tc>
          <w:tcPr>
            <w:tcW w:type="dxa" w:w="2160"/>
          </w:tcPr>
          <w:p>
            <w:r>
              <w:t>UserParam</w:t>
            </w:r>
          </w:p>
        </w:tc>
        <w:tc>
          <w:tcPr>
            <w:tcW w:type="dxa" w:w="2160"/>
          </w:tcPr>
          <w:p>
            <w:r>
              <w:t>用户参数区</w:t>
            </w:r>
          </w:p>
        </w:tc>
      </w:tr>
      <w:tr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ShadowMagic</w:t>
            </w:r>
          </w:p>
        </w:tc>
        <w:tc>
          <w:tcPr>
            <w:tcW w:type="dxa" w:w="2160"/>
          </w:tcPr>
          <w:p>
            <w:r>
              <w:t>影子魔数(=Magic)</w:t>
            </w:r>
          </w:p>
        </w:tc>
      </w:tr>
      <w:tr>
        <w:tc>
          <w:tcPr>
            <w:tcW w:type="dxa" w:w="2160"/>
          </w:tcPr>
          <w:p>
            <w:r>
              <w:t>260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ShadowVersion</w:t>
            </w:r>
          </w:p>
        </w:tc>
        <w:tc>
          <w:tcPr>
            <w:tcW w:type="dxa" w:w="2160"/>
          </w:tcPr>
          <w:p>
            <w:r>
              <w:t>影子版本</w:t>
            </w:r>
          </w:p>
        </w:tc>
      </w:tr>
      <w:tr>
        <w:tc>
          <w:tcPr>
            <w:tcW w:type="dxa" w:w="2160"/>
          </w:tcPr>
          <w:p>
            <w:r>
              <w:t>261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ShadowDeviceStatus</w:t>
            </w:r>
          </w:p>
        </w:tc>
        <w:tc>
          <w:tcPr>
            <w:tcW w:type="dxa" w:w="2160"/>
          </w:tcPr>
          <w:p>
            <w:r>
              <w:t>影子设备状态</w:t>
            </w:r>
          </w:p>
        </w:tc>
      </w:tr>
      <w:tr>
        <w:tc>
          <w:tcPr>
            <w:tcW w:type="dxa" w:w="2160"/>
          </w:tcPr>
          <w:p>
            <w:r>
              <w:t>262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ShadowDeviceAddr</w:t>
            </w:r>
          </w:p>
        </w:tc>
        <w:tc>
          <w:tcPr>
            <w:tcW w:type="dxa" w:w="2160"/>
          </w:tcPr>
          <w:p>
            <w:r>
              <w:t>影子设备地址</w:t>
            </w:r>
          </w:p>
        </w:tc>
      </w:tr>
      <w:tr>
        <w:tc>
          <w:tcPr>
            <w:tcW w:type="dxa" w:w="2160"/>
          </w:tcPr>
          <w:p>
            <w:r>
              <w:t>263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ShadowReserved1</w:t>
            </w:r>
          </w:p>
        </w:tc>
        <w:tc>
          <w:tcPr>
            <w:tcW w:type="dxa" w:w="2160"/>
          </w:tcPr>
          <w:p>
            <w:r>
              <w:t>预留</w:t>
            </w:r>
          </w:p>
        </w:tc>
      </w:tr>
      <w:tr>
        <w:tc>
          <w:tcPr>
            <w:tcW w:type="dxa" w:w="2160"/>
          </w:tcPr>
          <w:p>
            <w:r>
              <w:t>264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ShadowBaudRate</w:t>
            </w:r>
          </w:p>
        </w:tc>
        <w:tc>
          <w:tcPr>
            <w:tcW w:type="dxa" w:w="2160"/>
          </w:tcPr>
          <w:p>
            <w:r>
              <w:t>影子波特率</w:t>
            </w:r>
          </w:p>
        </w:tc>
      </w:tr>
      <w:tr>
        <w:tc>
          <w:tcPr>
            <w:tcW w:type="dxa" w:w="2160"/>
          </w:tcPr>
          <w:p>
            <w:r>
              <w:t>268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ShadowAppCrc32</w:t>
            </w:r>
          </w:p>
        </w:tc>
        <w:tc>
          <w:tcPr>
            <w:tcW w:type="dxa" w:w="2160"/>
          </w:tcPr>
          <w:p>
            <w:r>
              <w:t>影子APP CRC32</w:t>
            </w:r>
          </w:p>
        </w:tc>
      </w:tr>
      <w:tr>
        <w:tc>
          <w:tcPr>
            <w:tcW w:type="dxa" w:w="2160"/>
          </w:tcPr>
          <w:p>
            <w:r>
              <w:t>272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ShadowAppSize</w:t>
            </w:r>
          </w:p>
        </w:tc>
        <w:tc>
          <w:tcPr>
            <w:tcW w:type="dxa" w:w="2160"/>
          </w:tcPr>
          <w:p>
            <w:r>
              <w:t>影子APP大小</w:t>
            </w:r>
          </w:p>
        </w:tc>
      </w:tr>
      <w:tr>
        <w:tc>
          <w:tcPr>
            <w:tcW w:type="dxa" w:w="2160"/>
          </w:tcPr>
          <w:p>
            <w:r>
              <w:t>276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ShadowUpgradeCount</w:t>
            </w:r>
          </w:p>
        </w:tc>
        <w:tc>
          <w:tcPr>
            <w:tcW w:type="dxa" w:w="2160"/>
          </w:tcPr>
          <w:p>
            <w:r>
              <w:t>影子升级次数</w:t>
            </w:r>
          </w:p>
        </w:tc>
      </w:tr>
      <w:tr>
        <w:tc>
          <w:tcPr>
            <w:tcW w:type="dxa" w:w="2160"/>
          </w:tcPr>
          <w:p>
            <w:r>
              <w:t>280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ShadowDeviceUidHash</w:t>
            </w:r>
          </w:p>
        </w:tc>
        <w:tc>
          <w:tcPr>
            <w:tcW w:type="dxa" w:w="2160"/>
          </w:tcPr>
          <w:p>
            <w:r>
              <w:t>影子UID哈希</w:t>
            </w:r>
          </w:p>
        </w:tc>
      </w:tr>
      <w:tr>
        <w:tc>
          <w:tcPr>
            <w:tcW w:type="dxa" w:w="2160"/>
          </w:tcPr>
          <w:p>
            <w:r>
              <w:t>284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ShadowBindVerify</w:t>
            </w:r>
          </w:p>
        </w:tc>
        <w:tc>
          <w:tcPr>
            <w:tcW w:type="dxa" w:w="2160"/>
          </w:tcPr>
          <w:p>
            <w:r>
              <w:t>影子绑定校验</w:t>
            </w:r>
          </w:p>
        </w:tc>
      </w:tr>
      <w:tr>
        <w:tc>
          <w:tcPr>
            <w:tcW w:type="dxa" w:w="2160"/>
          </w:tcPr>
          <w:p>
            <w:r>
              <w:t>288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ShadowCrc32</w:t>
            </w:r>
          </w:p>
        </w:tc>
        <w:tc>
          <w:tcPr>
            <w:tcW w:type="dxa" w:w="2160"/>
          </w:tcPr>
          <w:p>
            <w:r>
              <w:t>影子区CRC32(覆盖0x100~0x11F)</w:t>
            </w:r>
          </w:p>
        </w:tc>
      </w:tr>
      <w:tr>
        <w:tc>
          <w:tcPr>
            <w:tcW w:type="dxa" w:w="2160"/>
          </w:tcPr>
          <w:p>
            <w:r>
              <w:t>292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ShadowHwVersion</w:t>
            </w:r>
          </w:p>
        </w:tc>
        <w:tc>
          <w:tcPr>
            <w:tcW w:type="dxa" w:w="2160"/>
          </w:tcPr>
          <w:p>
            <w:r>
              <w:t>影子硬件版本</w:t>
            </w:r>
          </w:p>
        </w:tc>
      </w:tr>
      <w:tr>
        <w:tc>
          <w:tcPr>
            <w:tcW w:type="dxa" w:w="2160"/>
          </w:tcPr>
          <w:p>
            <w:r>
              <w:t>308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ShadowSwVersion</w:t>
            </w:r>
          </w:p>
        </w:tc>
        <w:tc>
          <w:tcPr>
            <w:tcW w:type="dxa" w:w="2160"/>
          </w:tcPr>
          <w:p>
            <w:r>
              <w:t>影子软件版本</w:t>
            </w:r>
          </w:p>
        </w:tc>
      </w:tr>
      <w:tr>
        <w:tc>
          <w:tcPr>
            <w:tcW w:type="dxa" w:w="2160"/>
          </w:tcPr>
          <w:p>
            <w:r>
              <w:t>324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ShadowBootVersion</w:t>
            </w:r>
          </w:p>
        </w:tc>
        <w:tc>
          <w:tcPr>
            <w:tcW w:type="dxa" w:w="2160"/>
          </w:tcPr>
          <w:p>
            <w:r>
              <w:t>影子BOOT版本</w:t>
            </w:r>
          </w:p>
        </w:tc>
      </w:tr>
      <w:tr>
        <w:tc>
          <w:tcPr>
            <w:tcW w:type="dxa" w:w="2160"/>
          </w:tcPr>
          <w:p>
            <w:r>
              <w:t>340</w:t>
            </w:r>
          </w:p>
        </w:tc>
        <w:tc>
          <w:tcPr>
            <w:tcW w:type="dxa" w:w="2160"/>
          </w:tcPr>
          <w:p>
            <w:r>
              <w:t>172</w:t>
            </w:r>
          </w:p>
        </w:tc>
        <w:tc>
          <w:tcPr>
            <w:tcW w:type="dxa" w:w="2160"/>
          </w:tcPr>
          <w:p>
            <w:r>
              <w:t>ShadowReserved</w:t>
            </w:r>
          </w:p>
        </w:tc>
        <w:tc>
          <w:tcPr>
            <w:tcW w:type="dxa" w:w="2160"/>
          </w:tcPr>
          <w:p>
            <w:r>
              <w:t>预留</w:t>
            </w:r>
          </w:p>
        </w:tc>
      </w:tr>
    </w:tbl>
    <w:p>
      <w:pPr>
        <w:pStyle w:val="Heading1"/>
      </w:pPr>
      <w:r>
        <w:t>9. IAP升级详细流程 (防变砖)</w:t>
      </w:r>
    </w:p>
    <w:p>
      <w:r>
        <w:t>本节描述IAP升级的完整状态流转、防变砖机制及异常恢复路径。协议帧格式与功能码不变，变化集中在Bootloader内部行为与参数页存储策略。</w:t>
      </w:r>
    </w:p>
    <w:p>
      <w:pPr>
        <w:pStyle w:val="Heading2"/>
      </w:pPr>
      <w:r>
        <w:t>9.1 DeviceStatus与Bootloader启动行为</w:t>
      </w:r>
    </w:p>
    <w:p>
      <w:r>
        <w:t>DeviceStatus字段(参数偏移5)决定Bootloader启动行为：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DeviceStatus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Bootloader行为</w:t>
            </w:r>
          </w:p>
        </w:tc>
      </w:tr>
      <w:tr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超时等待(~3秒), 期满JumpToApp; 失败则置FAULT无限等待</w:t>
            </w:r>
          </w:p>
        </w:tc>
      </w:tr>
      <w:tr>
        <w:tc>
          <w:tcPr>
            <w:tcW w:type="dxa" w:w="2880"/>
          </w:tcPr>
          <w:p>
            <w:r>
              <w:t>RUN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超时等待(~3秒), 期满JumpToApp; 失败则置FAULT无限等待</w:t>
            </w:r>
          </w:p>
        </w:tc>
      </w:tr>
      <w:tr>
        <w:tc>
          <w:tcPr>
            <w:tcW w:type="dxa" w:w="2880"/>
          </w:tcPr>
          <w:p>
            <w:r>
              <w:t>UPG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无限等待主机IAP命令, 不设超时</w:t>
            </w:r>
          </w:p>
        </w:tc>
      </w:tr>
      <w:tr>
        <w:tc>
          <w:tcPr>
            <w:tcW w:type="dxa" w:w="2880"/>
          </w:tcPr>
          <w:p>
            <w:r>
              <w:t>FAULT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无限等待主机IAP命令(标识APP异常, 需重新升级)</w:t>
            </w:r>
          </w:p>
        </w:tc>
      </w:tr>
    </w:tbl>
    <w:p>
      <w:pPr>
        <w:pStyle w:val="Heading2"/>
      </w:pPr>
      <w:r>
        <w:t>9.2 升级完整时序</w:t>
      </w:r>
    </w:p>
    <w:p>
      <w:r>
        <w:t>以下时序描述从APP层发起升级到新固件运行的完整流程，包含每个阶段的断电风险和恢复机制。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操作</w:t>
            </w:r>
          </w:p>
        </w:tc>
        <w:tc>
          <w:tcPr>
            <w:tcW w:type="dxa" w:w="2160"/>
          </w:tcPr>
          <w:p>
            <w:r>
              <w:t>DeviceStatus</w:t>
            </w:r>
          </w:p>
        </w:tc>
        <w:tc>
          <w:tcPr>
            <w:tcW w:type="dxa" w:w="2160"/>
          </w:tcPr>
          <w:p>
            <w:r>
              <w:t>断电恢复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APP收到FC=0x02(ENTER_BOOT)</w:t>
              <w:br/>
              <w:t>ParamSave(status=UPG)</w:t>
              <w:br/>
              <w:t>延时50ms后NVIC_SystemReset</w:t>
            </w:r>
          </w:p>
        </w:tc>
        <w:tc>
          <w:tcPr>
            <w:tcW w:type="dxa" w:w="2160"/>
          </w:tcPr>
          <w:p>
            <w:r>
              <w:t>RUN→UPG</w:t>
            </w:r>
          </w:p>
        </w:tc>
        <w:tc>
          <w:tcPr>
            <w:tcW w:type="dxa" w:w="2160"/>
          </w:tcPr>
          <w:p>
            <w:r>
              <w:t>ParamSave失败: 不复位, 回复PARAM_ERR</w:t>
              <w:br/>
              <w:t>ParamSave成功后断电: status=UPG已写入, 下次Bootloader无限等待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Bootloader启动</w:t>
              <w:br/>
              <w:t>ParamLoad成功, 读到status=UPG</w:t>
              <w:br/>
              <w:t>跳过超时, 进入无限等待循环</w:t>
            </w:r>
          </w:p>
        </w:tc>
        <w:tc>
          <w:tcPr>
            <w:tcW w:type="dxa" w:w="2160"/>
          </w:tcPr>
          <w:p>
            <w:r>
              <w:t>UPG</w:t>
            </w:r>
          </w:p>
        </w:tc>
        <w:tc>
          <w:tcPr>
            <w:tcW w:type="dxa" w:w="2160"/>
          </w:tcPr>
          <w:p>
            <w:r>
              <w:t>ParamLoad失败(参数页损坏): 默认值status=IDLE, 走超时路径; JumpToApp失败后置FAULT无限等待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Host发送FC=0x03(UPGRADE_START)</w:t>
              <w:br/>
              <w:t>Boot擦除APP Flash(243页×2KB)</w:t>
              <w:br/>
              <w:t>IAP状态=ERASED</w:t>
            </w:r>
          </w:p>
        </w:tc>
        <w:tc>
          <w:tcPr>
            <w:tcW w:type="dxa" w:w="2160"/>
          </w:tcPr>
          <w:p>
            <w:r>
              <w:t>UPG</w:t>
            </w:r>
          </w:p>
        </w:tc>
        <w:tc>
          <w:tcPr>
            <w:tcW w:type="dxa" w:w="2160"/>
          </w:tcPr>
          <w:p>
            <w:r>
              <w:t>擦除中途断电: APP部分/全部损坏, status仍=UPG; 重启后Bootloader无限等待, Host可重发FC=0x03</w:t>
            </w:r>
          </w:p>
        </w:tc>
      </w:tr>
      <w:tr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Host发送FC=0x04(FW_DATA)×N</w:t>
              <w:br/>
              <w:t>Boot逐字写入APP Flash并回读校验</w:t>
              <w:br/>
              <w:t>写满FwSize后IAP状态=DATA_DONE</w:t>
            </w:r>
          </w:p>
        </w:tc>
        <w:tc>
          <w:tcPr>
            <w:tcW w:type="dxa" w:w="2160"/>
          </w:tcPr>
          <w:p>
            <w:r>
              <w:t>UPG</w:t>
            </w:r>
          </w:p>
        </w:tc>
        <w:tc>
          <w:tcPr>
            <w:tcW w:type="dxa" w:w="2160"/>
          </w:tcPr>
          <w:p>
            <w:r>
              <w:t>写入中途断电: APP不完整, status仍=UPG; 重启后Bootloader无限等待, Host需从头重发FC=0x03+0x04</w:t>
            </w:r>
          </w:p>
        </w:tc>
      </w:tr>
      <w:tr>
        <w:tc>
          <w:tcPr>
            <w:tcW w:type="dxa" w:w="2160"/>
          </w:tcPr>
          <w:p>
            <w:r>
              <w:t>E</w:t>
            </w:r>
          </w:p>
        </w:tc>
        <w:tc>
          <w:tcPr>
            <w:tcW w:type="dxa" w:w="2160"/>
          </w:tcPr>
          <w:p>
            <w:r>
              <w:t>Host发送FC=0x05(UPGRADE_VERIFY)</w:t>
              <w:br/>
              <w:t>Boot执行四重校验(大小+CRC32+MSP+绑定)</w:t>
            </w:r>
          </w:p>
        </w:tc>
        <w:tc>
          <w:tcPr>
            <w:tcW w:type="dxa" w:w="2160"/>
          </w:tcPr>
          <w:p>
            <w:r>
              <w:t>UPG</w:t>
            </w:r>
          </w:p>
        </w:tc>
        <w:tc>
          <w:tcPr>
            <w:tcW w:type="dxa" w:w="2160"/>
          </w:tcPr>
          <w:p>
            <w:r>
              <w:t>校验不通过(含断电导致的半写固件): Host应重新发起FC=0x03</w:t>
            </w:r>
          </w:p>
        </w:tc>
      </w:tr>
      <w:tr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Host发送FC=0x06(UPGRADE_EXEC)</w:t>
              <w:br/>
              <w:t>Boot更新Param(status=RUN,版本,CRC,大小,count++)</w:t>
              <w:br/>
              <w:t>ParamSave(三阶段写入)→NVIC_SystemReset</w:t>
            </w:r>
          </w:p>
        </w:tc>
        <w:tc>
          <w:tcPr>
            <w:tcW w:type="dxa" w:w="2160"/>
          </w:tcPr>
          <w:p>
            <w:r>
              <w:t>UPG→RUN</w:t>
            </w:r>
          </w:p>
        </w:tc>
        <w:tc>
          <w:tcPr>
            <w:tcW w:type="dxa" w:w="2160"/>
          </w:tcPr>
          <w:p>
            <w:r>
              <w:t>ParamSave阶段1(影子)后断电: 影子完整, ParamLoad从影子恢复, APP也可用</w:t>
              <w:br/>
              <w:t>ParamSave阶段2/3断电: 影子仍完整, ParamLoad从影子恢复</w:t>
              <w:br/>
              <w:t>擦除后写入前断电: 参数全丢, ParamLoad失败走默认值; JumpToApp成功(APP完整)但需重新配参</w:t>
            </w:r>
          </w:p>
        </w:tc>
      </w:tr>
      <w:tr>
        <w:tc>
          <w:tcPr>
            <w:tcW w:type="dxa" w:w="2160"/>
          </w:tcPr>
          <w:p>
            <w:r>
              <w:t>G</w:t>
            </w:r>
          </w:p>
        </w:tc>
        <w:tc>
          <w:tcPr>
            <w:tcW w:type="dxa" w:w="2160"/>
          </w:tcPr>
          <w:p>
            <w:r>
              <w:t>Bootloader重启</w:t>
              <w:br/>
              <w:t>ParamLoad读到status=RUN</w:t>
              <w:br/>
              <w:t>超时等待后JumpToApp成功</w:t>
              <w:br/>
              <w:t>新固件运行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正常路径, 无风险</w:t>
            </w:r>
          </w:p>
        </w:tc>
      </w:tr>
      <w:tr>
        <w:tc>
          <w:tcPr>
            <w:tcW w:type="dxa" w:w="2160"/>
          </w:tcPr>
          <w:p>
            <w:r>
              <w:t>异常</w:t>
            </w:r>
          </w:p>
        </w:tc>
        <w:tc>
          <w:tcPr>
            <w:tcW w:type="dxa" w:w="2160"/>
          </w:tcPr>
          <w:p>
            <w:r>
              <w:t>JumpToApp失败(APP Flash无效)</w:t>
              <w:br/>
              <w:t>Boot置status=FAULT, ParamSave</w:t>
              <w:br/>
              <w:t>进入无限等待主机命令</w:t>
            </w:r>
          </w:p>
        </w:tc>
        <w:tc>
          <w:tcPr>
            <w:tcW w:type="dxa" w:w="2160"/>
          </w:tcPr>
          <w:p>
            <w:r>
              <w:t>→FAULT</w:t>
            </w:r>
          </w:p>
        </w:tc>
        <w:tc>
          <w:tcPr>
            <w:tcW w:type="dxa" w:w="2160"/>
          </w:tcPr>
          <w:p>
            <w:r>
              <w:t>设备不进入while(1)死循环; Host可随时重发FC=0x03重新升级</w:t>
            </w:r>
          </w:p>
        </w:tc>
      </w:tr>
    </w:tbl>
    <w:p>
      <w:pPr>
        <w:pStyle w:val="Heading2"/>
      </w:pPr>
      <w:r>
        <w:t>9.3 ParamSave三阶段写入</w:t>
      </w:r>
    </w:p>
    <w:p>
      <w:r>
        <w:t>参数页(2KB)在单Bank Flash上无法实现真正的原子写入。为最大限度缩小断电不可恢复窗口，ParamSave采用页内影子副本+三阶段写入顺序：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Word索引</w:t>
            </w:r>
          </w:p>
        </w:tc>
        <w:tc>
          <w:tcPr>
            <w:tcW w:type="dxa" w:w="2160"/>
          </w:tcPr>
          <w:p>
            <w:r>
              <w:t>偏移</w:t>
            </w:r>
          </w:p>
        </w:tc>
        <w:tc>
          <w:tcPr>
            <w:tcW w:type="dxa" w:w="2160"/>
          </w:tcPr>
          <w:p>
            <w:r>
              <w:t>内容与目的</w:t>
            </w:r>
          </w:p>
        </w:tc>
      </w:tr>
      <w:tr>
        <w:tc>
          <w:tcPr>
            <w:tcW w:type="dxa" w:w="2160"/>
          </w:tcPr>
          <w:p>
            <w:r>
              <w:t>1(影子)</w:t>
            </w:r>
          </w:p>
        </w:tc>
        <w:tc>
          <w:tcPr>
            <w:tcW w:type="dxa" w:w="2160"/>
          </w:tcPr>
          <w:p>
            <w:r>
              <w:t>0x100~0x1FF</w:t>
            </w:r>
          </w:p>
        </w:tc>
        <w:tc>
          <w:tcPr>
            <w:tcW w:type="dxa" w:w="2160"/>
          </w:tcPr>
          <w:p>
            <w:r>
              <w:t>256B</w:t>
            </w:r>
          </w:p>
        </w:tc>
        <w:tc>
          <w:tcPr>
            <w:tcW w:type="dxa" w:w="2160"/>
          </w:tcPr>
          <w:p>
            <w:r>
              <w:t>先写影子区(0x100~0x1FF), 掉电时主区损坏但有影子可恢复</w:t>
            </w:r>
          </w:p>
        </w:tc>
      </w:tr>
      <w:tr>
        <w:tc>
          <w:tcPr>
            <w:tcW w:type="dxa" w:w="2160"/>
          </w:tcPr>
          <w:p>
            <w:r>
              <w:t>2(主区)</w:t>
            </w:r>
          </w:p>
        </w:tc>
        <w:tc>
          <w:tcPr>
            <w:tcW w:type="dxa" w:w="2160"/>
          </w:tcPr>
          <w:p>
            <w:r>
              <w:t>0x00~0xFF</w:t>
            </w:r>
          </w:p>
        </w:tc>
        <w:tc>
          <w:tcPr>
            <w:tcW w:type="dxa" w:w="2160"/>
          </w:tcPr>
          <w:p>
            <w:r>
              <w:t>256B</w:t>
            </w:r>
          </w:p>
        </w:tc>
        <w:tc>
          <w:tcPr>
            <w:tcW w:type="dxa" w:w="2160"/>
          </w:tcPr>
          <w:p>
            <w:r>
              <w:t>写主区(0x00~0xFF), 含mainCrc32</w:t>
            </w:r>
          </w:p>
        </w:tc>
      </w:tr>
      <w:tr>
        <w:tc>
          <w:tcPr>
            <w:tcW w:type="dxa" w:w="2160"/>
          </w:tcPr>
          <w:p>
            <w:r>
              <w:t>3(结束)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整个参数页(2KB)一次性擦除后重写, 影子先行保证安全</w:t>
            </w:r>
          </w:p>
        </w:tc>
      </w:tr>
    </w:tbl>
    <w:p>
      <w:r>
        <w:t>不可恢复窗口: 仅阶段1执行期间(影子尚未完整写入, 约15×40μs≈0.6ms)。此窗口内断电, 影子CRC不通过, ParamLoad返回失败, 走默认值路径, 由Bootloader的无限等待机制保证设备不砖。</w:t>
      </w:r>
    </w:p>
    <w:p>
      <w:pPr>
        <w:pStyle w:val="Heading2"/>
      </w:pPr>
      <w:r>
        <w:t>9.4 ParamLoad恢复策略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条件</w:t>
            </w:r>
          </w:p>
        </w:tc>
        <w:tc>
          <w:tcPr>
            <w:tcW w:type="dxa" w:w="2880"/>
          </w:tcPr>
          <w:p>
            <w:r>
              <w:t>动作</w:t>
            </w:r>
          </w:p>
        </w:tc>
        <w:tc>
          <w:tcPr>
            <w:tcW w:type="dxa" w:w="2880"/>
          </w:tcPr>
          <w:p>
            <w:r>
              <w:t>返回值</w:t>
            </w:r>
          </w:p>
        </w:tc>
      </w:tr>
      <w:tr>
        <w:tc>
          <w:tcPr>
            <w:tcW w:type="dxa" w:w="2880"/>
          </w:tcPr>
          <w:p>
            <w:r>
              <w:t>主CRC32通过</w:t>
            </w:r>
          </w:p>
        </w:tc>
        <w:tc>
          <w:tcPr>
            <w:tcW w:type="dxa" w:w="2880"/>
          </w:tcPr>
          <w:p>
            <w:r>
              <w:t>正常加载, 返回成功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主CRC32失败, 影子CRC32通过</w:t>
            </w:r>
          </w:p>
        </w:tc>
        <w:tc>
          <w:tcPr>
            <w:tcW w:type="dxa" w:w="2880"/>
          </w:tcPr>
          <w:p>
            <w:r>
              <w:t>从影子字段恢复主字段, 重算主CRC32, 返回成功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主CRC32和影子CRC32均失败</w:t>
            </w:r>
          </w:p>
        </w:tc>
        <w:tc>
          <w:tcPr>
            <w:tcW w:type="dxa" w:w="2880"/>
          </w:tcPr>
          <w:p>
            <w:r>
              <w:t>参数不可用, 调用方以默认值初始化</w:t>
            </w:r>
          </w:p>
        </w:tc>
        <w:tc>
          <w:tcPr>
            <w:tcW w:type="dxa" w:w="2880"/>
          </w:tcPr>
          <w:p>
            <w:r>
              <w:t>-1</w:t>
            </w:r>
          </w:p>
        </w:tc>
      </w:tr>
    </w:tbl>
    <w:p>
      <w:pPr>
        <w:pStyle w:val="Heading2"/>
      </w:pPr>
      <w:r>
        <w:t>9.5 Host端升级工具建议</w:t>
      </w:r>
    </w:p>
    <w:p>
      <w:r>
        <w:t>基于上述防变砖机制, Host端升级工具应遵循以下实践：</w:t>
      </w:r>
    </w:p>
    <w:p>
      <w:pPr>
        <w:pStyle w:val="ListBullet"/>
      </w:pPr>
      <w:r>
        <w:t>升级开始前先发送FC=0x01(握手), 确认DeviceStatus=UPG(2)且Layer=0(Boot层); 若DeviceStatus=FAULT(3), 表示设备APP异常, 仍可正常发起升级</w:t>
      </w:r>
    </w:p>
    <w:p>
      <w:pPr>
        <w:pStyle w:val="ListBullet"/>
      </w:pPr>
      <w:r>
        <w:t>通信中断后重新连接, 发送握手检查Layer; 若仍=0(Boot层), 说明设备尚在Boot等待, 可重新发起FC=0x03从头升级</w:t>
      </w:r>
    </w:p>
    <w:p>
      <w:pPr>
        <w:pStyle w:val="ListBullet"/>
      </w:pPr>
      <w:r>
        <w:t>FC=0x04传输过程中若通信超时, 不需要复位设备, 直接重发FC=0x03重新擦除+写入</w:t>
      </w:r>
    </w:p>
    <w:p>
      <w:pPr>
        <w:pStyle w:val="ListBullet"/>
      </w:pPr>
      <w:r>
        <w:t>FC=0x06(UPGRADE_EXEC)发送后若未收到响应, 等待3秒后发送握手; 若Layer=1则升级成功, 若Layer=0则需要重新升级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