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2"/>
          <w:szCs w:val="32"/>
          <w:lang w:val="en-US" w:eastAsia="zh-CN"/>
        </w:rPr>
        <w:t>Zero watermark verification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1. Use the working platform: 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pytorch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+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jupyter notebook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2. There are two folders in the file, 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 xml:space="preserve">style </w:t>
      </w:r>
      <w:r>
        <w:rPr>
          <w:rFonts w:hint="default"/>
          <w:sz w:val="24"/>
          <w:szCs w:val="24"/>
          <w:lang w:val="en-US" w:eastAsia="zh-CN"/>
        </w:rPr>
        <w:t>is the protected image data, and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 xml:space="preserve"> verify</w:t>
      </w:r>
      <w:r>
        <w:rPr>
          <w:rFonts w:hint="default"/>
          <w:sz w:val="24"/>
          <w:szCs w:val="24"/>
          <w:lang w:val="en-US" w:eastAsia="zh-CN"/>
        </w:rPr>
        <w:t xml:space="preserve"> is the result extracted by using the watermark extraction code.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 xml:space="preserve">ver </w:t>
      </w:r>
      <w:r>
        <w:rPr>
          <w:rFonts w:hint="default"/>
          <w:sz w:val="24"/>
          <w:szCs w:val="24"/>
          <w:lang w:val="en-US" w:eastAsia="zh-CN"/>
        </w:rPr>
        <w:t xml:space="preserve">is the data set file in .dat format formed by the zero watermark generated by the protected image and l2.png in the style; 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 xml:space="preserve">extract_l2_1.pth </w:t>
      </w:r>
      <w:r>
        <w:rPr>
          <w:rFonts w:hint="default"/>
          <w:sz w:val="24"/>
          <w:szCs w:val="24"/>
          <w:lang w:val="en-US" w:eastAsia="zh-CN"/>
        </w:rPr>
        <w:t>is the trained watermark verification network parameter, you can use this path directly during verification, without The network needs to be trained.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>.verify.ipynb</w:t>
      </w:r>
      <w:r>
        <w:rPr>
          <w:rFonts w:hint="default"/>
          <w:sz w:val="24"/>
          <w:szCs w:val="24"/>
          <w:lang w:val="en-US" w:eastAsia="zh-CN"/>
        </w:rPr>
        <w:t xml:space="preserve"> is the watermark verification code. [4] In order to load the dataset code, the zero-watermark images to be verified for copyright can be changed by modification. [7] uses the existing network parameters 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>extract_l2_1.pth</w:t>
      </w:r>
      <w:r>
        <w:rPr>
          <w:rFonts w:hint="default"/>
          <w:sz w:val="24"/>
          <w:szCs w:val="24"/>
          <w:lang w:val="en-US" w:eastAsia="zh-CN"/>
        </w:rPr>
        <w:t xml:space="preserve">, which can be modified to extract images of different copyrights. For the four file paths in [8], </w:t>
      </w:r>
      <w:r>
        <w:rPr>
          <w:rFonts w:hint="default"/>
          <w:b/>
          <w:bCs/>
          <w:sz w:val="24"/>
          <w:szCs w:val="24"/>
          <w:lang w:val="en-US" w:eastAsia="zh-CN"/>
        </w:rPr>
        <w:t>source_path</w:t>
      </w:r>
      <w:r>
        <w:rPr>
          <w:rFonts w:hint="default"/>
          <w:sz w:val="24"/>
          <w:szCs w:val="24"/>
          <w:lang w:val="en-US" w:eastAsia="zh-CN"/>
        </w:rPr>
        <w:t xml:space="preserve"> is for the protected image data, which needs to be prepared in advance and placed in the same path as the code;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save_path </w:t>
      </w:r>
      <w:r>
        <w:rPr>
          <w:rFonts w:hint="default"/>
          <w:sz w:val="24"/>
          <w:szCs w:val="24"/>
          <w:lang w:val="en-US" w:eastAsia="zh-CN"/>
        </w:rPr>
        <w:t xml:space="preserve">is the zero-watermark image used, which is the image in the 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 xml:space="preserve">ver </w:t>
      </w:r>
      <w:r>
        <w:rPr>
          <w:rFonts w:hint="default"/>
          <w:sz w:val="24"/>
          <w:szCs w:val="24"/>
          <w:lang w:val="en-US" w:eastAsia="zh-CN"/>
        </w:rPr>
        <w:t xml:space="preserve">database in this experiment; 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>save_res_path</w:t>
      </w:r>
      <w:r>
        <w:rPr>
          <w:rFonts w:hint="default"/>
          <w:sz w:val="24"/>
          <w:szCs w:val="24"/>
          <w:lang w:val="en-US" w:eastAsia="zh-CN"/>
        </w:rPr>
        <w:t xml:space="preserve"> Save path for the extracted watermark result; </w:t>
      </w: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>save_source_path</w:t>
      </w:r>
      <w:r>
        <w:rPr>
          <w:rFonts w:hint="default"/>
          <w:sz w:val="24"/>
          <w:szCs w:val="24"/>
          <w:lang w:val="en-US" w:eastAsia="zh-CN"/>
        </w:rPr>
        <w:t xml:space="preserve"> is the corresponding protected image.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Protect image     Generate zero watermark  Extracted Copyright image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5" name="图片 5" descr="col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lor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col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lor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8" name="图片 8" descr="col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olor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6" name="图片 6" descr="gr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ray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3" name="图片 3" descr="gr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y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9" name="图片 9" descr="gr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ray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terial Icons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C73FF"/>
    <w:rsid w:val="73EC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2022-06-26T15:09:00Z</dcterms:created>
  <dc:creator>啦啦啦</dc:creator>
  <cp:lastModifiedBy>啦啦啦</cp:lastModifiedBy>
  <dcterms:modified xsi:type="dcterms:W3CDTF">2022-06-26T15:26:25Z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