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i w:val="0"/>
          <w:smallCaps w:val="0"/>
          <w:strike w:val="0"/>
          <w:color w:val="000000"/>
          <w:sz w:val="40"/>
          <w:szCs w:val="40"/>
          <w:u w:val="none"/>
          <w:shd w:fill="auto" w:val="clear"/>
          <w:vertAlign w:val="baseline"/>
        </w:rPr>
      </w:pPr>
      <w:bookmarkStart w:colFirst="0" w:colLast="0" w:name="_699i8jmjn2rp" w:id="0"/>
      <w:bookmarkEnd w:id="0"/>
      <w:r w:rsidDel="00000000" w:rsidR="00000000" w:rsidRPr="00000000">
        <w:rPr>
          <w:rtl w:val="0"/>
        </w:rPr>
      </w:r>
    </w:p>
    <w:p w:rsidR="00000000" w:rsidDel="00000000" w:rsidP="00000000" w:rsidRDefault="00000000" w:rsidRPr="00000000" w14:paraId="00000002">
      <w:pPr>
        <w:pStyle w:val="Title"/>
        <w:spacing w:after="720" w:before="240" w:lineRule="auto"/>
        <w:rPr/>
      </w:pPr>
      <w:bookmarkStart w:colFirst="0" w:colLast="0" w:name="_h787xhvqhm14" w:id="1"/>
      <w:bookmarkEnd w:id="1"/>
      <w:r w:rsidDel="00000000" w:rsidR="00000000" w:rsidRPr="00000000">
        <w:rPr>
          <w:rtl w:val="0"/>
        </w:rPr>
        <w:t xml:space="preserve">Project Management Plan</w:t>
      </w:r>
    </w:p>
    <w:p w:rsidR="00000000" w:rsidDel="00000000" w:rsidP="00000000" w:rsidRDefault="00000000" w:rsidRPr="00000000" w14:paraId="00000003">
      <w:pPr>
        <w:pStyle w:val="Title"/>
        <w:spacing w:after="400" w:lineRule="auto"/>
        <w:rPr>
          <w:sz w:val="40"/>
          <w:szCs w:val="40"/>
        </w:rPr>
      </w:pPr>
      <w:bookmarkStart w:colFirst="0" w:colLast="0" w:name="_azl0f33e5kyt" w:id="2"/>
      <w:bookmarkEnd w:id="2"/>
      <w:r w:rsidDel="00000000" w:rsidR="00000000" w:rsidRPr="00000000">
        <w:rPr>
          <w:sz w:val="40"/>
          <w:szCs w:val="40"/>
          <w:rtl w:val="0"/>
        </w:rPr>
        <w:t xml:space="preserve">for</w:t>
      </w:r>
    </w:p>
    <w:p w:rsidR="00000000" w:rsidDel="00000000" w:rsidP="00000000" w:rsidRDefault="00000000" w:rsidRPr="00000000" w14:paraId="00000004">
      <w:pPr>
        <w:pStyle w:val="Title"/>
        <w:spacing w:after="720" w:before="240" w:lineRule="auto"/>
        <w:rPr/>
      </w:pPr>
      <w:bookmarkStart w:colFirst="0" w:colLast="0" w:name="_ngh6mwuf8e0b" w:id="3"/>
      <w:bookmarkEnd w:id="3"/>
      <w:r w:rsidDel="00000000" w:rsidR="00000000" w:rsidRPr="00000000">
        <w:rPr>
          <w:rtl w:val="0"/>
        </w:rPr>
        <w:t xml:space="preserve">Theia: Indoor Navigation Assistance App</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432"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sz w:val="28"/>
          <w:szCs w:val="28"/>
          <w:rtl w:val="0"/>
        </w:rPr>
        <w:t xml:space="preserve">Preliminary Project Plan</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432" w:right="0" w:firstLine="0"/>
        <w:jc w:val="right"/>
        <w:rPr>
          <w:rFonts w:ascii="Arial" w:cs="Arial" w:eastAsia="Arial" w:hAnsi="Arial"/>
          <w:b w:val="1"/>
          <w:sz w:val="28"/>
          <w:szCs w:val="28"/>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Prepared by </w:t>
      </w:r>
      <w:r w:rsidDel="00000000" w:rsidR="00000000" w:rsidRPr="00000000">
        <w:rPr>
          <w:rFonts w:ascii="Arial" w:cs="Arial" w:eastAsia="Arial" w:hAnsi="Arial"/>
          <w:b w:val="1"/>
          <w:sz w:val="28"/>
          <w:szCs w:val="28"/>
          <w:rtl w:val="0"/>
        </w:rPr>
        <w:t xml:space="preserve">Felix Zheng, Ziming Fu, Tong Shen, Jinming Wang, Zirun Ye, Zijian Zhang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432"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sz w:val="28"/>
          <w:szCs w:val="28"/>
          <w:rtl w:val="0"/>
        </w:rPr>
        <w:t xml:space="preserve">CPTS 484</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432"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sz w:val="28"/>
          <w:szCs w:val="28"/>
          <w:rtl w:val="0"/>
        </w:rPr>
        <w:t xml:space="preserve">9/14/25</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rPr/>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b83dwmkum1z8" w:id="4"/>
      <w:bookmarkEnd w:id="4"/>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Table of Contents</w:t>
      </w:r>
    </w:p>
    <w:sdt>
      <w:sdtPr>
        <w:id w:val="2139131296"/>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iztarwn56yl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Overview</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gzxv3js8h7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Project Purpose, Objectives, and Success Criteria</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jzttfmxol3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Project Deliverables</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w7sfdc0vpr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Assumptions, Dependencies, and Constraints</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c3is91m44h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References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ua2eud69o5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Definitions and Acronyms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i01a3jba9c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Project Organization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or4sw9cbj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Process Model</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qbjz7u97ef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Organizational Structure</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t35bwrp62f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Roles and Responsibilities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adbw167p4vv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Managerial Process Plans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91xxocb445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Management objectives and priorities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yqvz1urune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Assumptions, dependencies, and constraints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9o4dk2gvh4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Risk management</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g4sbk9z86c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Monitoring and controlling mechanisms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i2mskhs4hkn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Technical Process Plans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idxsd563nc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Methods, tools, and techniques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q28ueiw0i8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Software documentation</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dlbm574d7z1s" w:id="5"/>
      <w:bookmarkEnd w:id="5"/>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Revision History</w:t>
      </w:r>
    </w:p>
    <w:tbl>
      <w:tblPr>
        <w:tblStyle w:val="Table1"/>
        <w:tblW w:w="954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412"/>
        <w:gridCol w:w="1170"/>
        <w:gridCol w:w="4518"/>
        <w:gridCol w:w="1440"/>
        <w:tblGridChange w:id="0">
          <w:tblGrid>
            <w:gridCol w:w="2412"/>
            <w:gridCol w:w="1170"/>
            <w:gridCol w:w="4518"/>
            <w:gridCol w:w="1440"/>
          </w:tblGrid>
        </w:tblGridChange>
      </w:tblGrid>
      <w:tr>
        <w:trPr>
          <w:cantSplit w:val="0"/>
          <w:tblHeader w:val="0"/>
        </w:trPr>
        <w:tc>
          <w:tcPr>
            <w:tcBorders>
              <w:top w:color="000000" w:space="0" w:sz="12" w:val="single"/>
              <w:bottom w:color="000000" w:space="0" w:sz="12" w:val="single"/>
            </w:tcBorders>
            <w:shd w:fill="d9d9d9"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Name</w:t>
            </w:r>
          </w:p>
        </w:tc>
        <w:tc>
          <w:tcPr>
            <w:tcBorders>
              <w:top w:color="000000" w:space="0" w:sz="12" w:val="single"/>
              <w:bottom w:color="000000" w:space="0" w:sz="12" w:val="single"/>
            </w:tcBorders>
            <w:shd w:fill="d9d9d9"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Date</w:t>
            </w:r>
          </w:p>
        </w:tc>
        <w:tc>
          <w:tcPr>
            <w:tcBorders>
              <w:top w:color="000000" w:space="0" w:sz="12" w:val="single"/>
              <w:bottom w:color="000000" w:space="0" w:sz="12" w:val="single"/>
            </w:tcBorders>
            <w:shd w:fill="d9d9d9"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Reason for Changes</w:t>
            </w:r>
          </w:p>
        </w:tc>
        <w:tc>
          <w:tcPr>
            <w:tcBorders>
              <w:top w:color="000000" w:space="0" w:sz="12" w:val="single"/>
              <w:bottom w:color="000000" w:space="0" w:sz="12" w:val="single"/>
            </w:tcBorders>
            <w:shd w:fill="d9d9d9"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Version</w:t>
            </w:r>
          </w:p>
        </w:tc>
      </w:tr>
      <w:tr>
        <w:trPr>
          <w:cantSplit w:val="0"/>
          <w:trHeight w:val="277.97851562499994" w:hRule="atLeast"/>
          <w:tblHeader w:val="0"/>
        </w:trPr>
        <w:tc>
          <w:tcPr>
            <w:tcBorders>
              <w:top w:color="000000" w:space="0" w:sz="0" w:val="nil"/>
            </w:tcBorders>
          </w:tcPr>
          <w:p w:rsidR="00000000" w:rsidDel="00000000" w:rsidP="00000000" w:rsidRDefault="00000000" w:rsidRPr="00000000" w14:paraId="00000024">
            <w:pPr>
              <w:spacing w:after="20" w:before="20" w:lineRule="auto"/>
              <w:rPr>
                <w:sz w:val="22"/>
                <w:szCs w:val="22"/>
              </w:rPr>
            </w:pPr>
            <w:r w:rsidDel="00000000" w:rsidR="00000000" w:rsidRPr="00000000">
              <w:rPr>
                <w:sz w:val="22"/>
                <w:szCs w:val="22"/>
                <w:rtl w:val="0"/>
              </w:rPr>
              <w:t xml:space="preserve">Project Management Plan for Theia: Indoor Navigation Assistance App</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rtl w:val="0"/>
              </w:rPr>
            </w:r>
          </w:p>
        </w:tc>
        <w:tc>
          <w:tcPr>
            <w:tcBorders>
              <w:top w:color="000000" w:space="0" w:sz="0" w:val="nil"/>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Sep 14</w:t>
            </w:r>
            <w:r w:rsidDel="00000000" w:rsidR="00000000" w:rsidRPr="00000000">
              <w:rPr>
                <w:rtl w:val="0"/>
              </w:rPr>
            </w:r>
          </w:p>
        </w:tc>
        <w:tc>
          <w:tcPr>
            <w:tcBorders>
              <w:top w:color="000000" w:space="0" w:sz="0" w:val="nil"/>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initial draft</w:t>
            </w:r>
          </w:p>
        </w:tc>
        <w:tc>
          <w:tcPr>
            <w:tcBorders>
              <w:top w:color="000000" w:space="0" w:sz="0" w:val="nil"/>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 draft 1</w:t>
            </w:r>
          </w:p>
        </w:tc>
      </w:tr>
    </w:tbl>
    <w:p w:rsidR="00000000" w:rsidDel="00000000" w:rsidP="00000000" w:rsidRDefault="00000000" w:rsidRPr="00000000" w14:paraId="00000029">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A">
      <w:pPr>
        <w:pStyle w:val="Heading1"/>
        <w:numPr>
          <w:ilvl w:val="0"/>
          <w:numId w:val="11"/>
        </w:numPr>
        <w:ind w:left="432" w:hanging="432"/>
        <w:rPr/>
      </w:pPr>
      <w:bookmarkStart w:colFirst="0" w:colLast="0" w:name="_iztarwn56yl2" w:id="6"/>
      <w:bookmarkEnd w:id="6"/>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2B">
      <w:pPr>
        <w:pStyle w:val="Heading2"/>
        <w:numPr>
          <w:ilvl w:val="1"/>
          <w:numId w:val="11"/>
        </w:numPr>
        <w:ind w:left="432" w:firstLine="0"/>
        <w:rPr/>
      </w:pPr>
      <w:bookmarkStart w:colFirst="0" w:colLast="0" w:name="_cgzxv3js8h7m" w:id="7"/>
      <w:bookmarkEnd w:id="7"/>
      <w:r w:rsidDel="00000000" w:rsidR="00000000" w:rsidRPr="00000000">
        <w:rPr>
          <w:rtl w:val="0"/>
        </w:rPr>
        <w:t xml:space="preserve">Project Purpose, Objectives, and Success Criteria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t xml:space="preserve">The purpose of the Theia project is to deliver a smartphone application that assists blind and visually impaired individuals with accurate, accessible, and reliable indoor navigation. The app addresses the business need of improving accessibility within buildings (classrooms, offices, labs, restrooms, lounges, etc.) by providing a system to support blind people navigating inside buildings. Our primary stakeholders are blind people who will be directly using this app to navigate indoors. Secondary stakeholders will be anyone who is involved with helping navigate blind people, this includes the following: caretakers of blind people, public servants (e.g. police), hospitality staff, etc. For phase 1 we need to identify specific quantitative and measurable business needs that the app is expected to meet as well as criteria to measure satisfaction of the previously mentioned needs according to the stakeholders.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t xml:space="preserve">This app is only intended for indoor navigation and is not intended to be a comprehensive app for navigation. The mode of this app will be voice-based interaction at release, although our system should be easily modifiable for future upgrades. It will also have emergency situation notification services, with the extent of it being automated notifications for emergency services. The third main use case of this will be for the building manager to update the building map in the event of construction or other events that will influence the routes’ availability.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firstLine="720"/>
        <w:jc w:val="left"/>
        <w:rPr/>
      </w:pPr>
      <w:r w:rsidDel="00000000" w:rsidR="00000000" w:rsidRPr="00000000">
        <w:rPr>
          <w:rtl w:val="0"/>
        </w:rPr>
        <w:t xml:space="preserve">Non-functional objectives we need to meet are categorized into usability objectives and performance objectives. Usability objectives will revolve around the success rate of users of our product in task success, audio eligibility, among others. Performance objectives will revolve around the app’s ability to function normally on a typical cellular phone.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firstLine="72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firstLine="720"/>
        <w:jc w:val="left"/>
        <w:rPr/>
      </w:pPr>
      <w:r w:rsidDel="00000000" w:rsidR="00000000" w:rsidRPr="00000000">
        <w:rPr>
          <w:rtl w:val="0"/>
        </w:rPr>
        <w:t xml:space="preserve">Project dependencies of the Theia app are decomposed into a few categories: relationships with other projects, integration with other projects, feature dependencies, and shared designs/code/hardware. Relationship with other projects: we aim to meet institutional accessibility standards like those set with ADA and our app will integrate with “smart campus” building maps. Integration that we require with other projects include that with Wifi/bluetooth beacons inside those buildings which we need to pinpoint the user’s position. The biggest shared element of our app will be that of existing features in a cellular device where we will use the existing processing power, camera to detect obstacles, and other features that are all highly dependent on the cellular device.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36">
      <w:pPr>
        <w:pStyle w:val="Heading2"/>
        <w:numPr>
          <w:ilvl w:val="1"/>
          <w:numId w:val="11"/>
        </w:numPr>
        <w:ind w:left="432" w:firstLine="0"/>
        <w:rPr/>
      </w:pPr>
      <w:bookmarkStart w:colFirst="0" w:colLast="0" w:name="_jjzttfmxol3j" w:id="8"/>
      <w:bookmarkEnd w:id="8"/>
      <w:r w:rsidDel="00000000" w:rsidR="00000000" w:rsidRPr="00000000">
        <w:rPr>
          <w:rtl w:val="0"/>
        </w:rPr>
        <w:t xml:space="preserve">Project Deliverables</w:t>
      </w:r>
    </w:p>
    <w:p w:rsidR="00000000" w:rsidDel="00000000" w:rsidP="00000000" w:rsidRDefault="00000000" w:rsidRPr="00000000" w14:paraId="00000037">
      <w:pPr>
        <w:ind w:left="432" w:firstLine="0"/>
        <w:rPr>
          <w:vertAlign w:val="baseline"/>
        </w:rPr>
      </w:pPr>
      <w:r w:rsidDel="00000000" w:rsidR="00000000" w:rsidRPr="00000000">
        <w:rPr>
          <w:rtl w:val="0"/>
        </w:rPr>
      </w:r>
    </w:p>
    <w:p w:rsidR="00000000" w:rsidDel="00000000" w:rsidP="00000000" w:rsidRDefault="00000000" w:rsidRPr="00000000" w14:paraId="00000038">
      <w:pPr>
        <w:ind w:left="540" w:firstLine="0"/>
        <w:rPr>
          <w:i w:val="1"/>
        </w:rPr>
      </w:pPr>
      <w:bookmarkStart w:colFirst="0" w:colLast="0" w:name="_hbcnl11jk18l" w:id="9"/>
      <w:bookmarkEnd w:id="9"/>
      <w:r w:rsidDel="00000000" w:rsidR="00000000" w:rsidRPr="00000000">
        <w:rPr>
          <w:rtl w:val="0"/>
        </w:rPr>
      </w:r>
    </w:p>
    <w:tbl>
      <w:tblPr>
        <w:tblStyle w:val="Table2"/>
        <w:tblpPr w:leftFromText="180" w:rightFromText="180" w:topFromText="180" w:bottomFromText="180" w:vertAnchor="margin" w:horzAnchor="margin" w:tblpXSpec="center" w:tblpYSpec="top"/>
        <w:tblW w:w="5690.0" w:type="dxa"/>
        <w:jc w:val="center"/>
        <w:tblInd w:w="-8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690"/>
        <w:gridCol w:w="1500"/>
        <w:gridCol w:w="1500"/>
        <w:tblGridChange w:id="0">
          <w:tblGrid>
            <w:gridCol w:w="2690"/>
            <w:gridCol w:w="1500"/>
            <w:gridCol w:w="1500"/>
          </w:tblGrid>
        </w:tblGridChange>
      </w:tblGrid>
      <w:tr>
        <w:trPr>
          <w:cantSplit w:val="0"/>
          <w:tblHeader w:val="0"/>
        </w:trPr>
        <w:tc>
          <w:tcPr>
            <w:tcBorders>
              <w:bottom w:color="000000" w:space="0" w:sz="12" w:val="single"/>
            </w:tcBorders>
            <w:shd w:fill="d9d9d9" w:val="clear"/>
            <w:tcMar>
              <w:left w:w="80.0" w:type="dxa"/>
              <w:right w:w="80.0" w:type="dxa"/>
            </w:tcMar>
            <w:vAlign w:val="center"/>
          </w:tcPr>
          <w:p w:rsidR="00000000" w:rsidDel="00000000" w:rsidP="00000000" w:rsidRDefault="00000000" w:rsidRPr="00000000" w14:paraId="00000039">
            <w:pPr>
              <w:spacing w:after="60" w:before="60" w:lineRule="auto"/>
              <w:jc w:val="center"/>
              <w:rPr>
                <w:b w:val="1"/>
                <w:sz w:val="22"/>
                <w:szCs w:val="22"/>
              </w:rPr>
            </w:pPr>
            <w:r w:rsidDel="00000000" w:rsidR="00000000" w:rsidRPr="00000000">
              <w:rPr>
                <w:b w:val="1"/>
                <w:sz w:val="22"/>
                <w:szCs w:val="22"/>
                <w:rtl w:val="0"/>
              </w:rPr>
              <w:t xml:space="preserve">Deliverable</w:t>
            </w:r>
          </w:p>
        </w:tc>
        <w:tc>
          <w:tcPr>
            <w:tcBorders>
              <w:bottom w:color="000000" w:space="0" w:sz="12" w:val="single"/>
            </w:tcBorders>
            <w:shd w:fill="d9d9d9" w:val="clear"/>
            <w:tcMar>
              <w:left w:w="80.0" w:type="dxa"/>
              <w:right w:w="80.0" w:type="dxa"/>
            </w:tcMar>
            <w:vAlign w:val="center"/>
          </w:tcPr>
          <w:p w:rsidR="00000000" w:rsidDel="00000000" w:rsidP="00000000" w:rsidRDefault="00000000" w:rsidRPr="00000000" w14:paraId="0000003A">
            <w:pPr>
              <w:spacing w:after="60" w:before="60" w:lineRule="auto"/>
              <w:jc w:val="center"/>
              <w:rPr>
                <w:b w:val="1"/>
                <w:sz w:val="22"/>
                <w:szCs w:val="22"/>
              </w:rPr>
            </w:pPr>
            <w:r w:rsidDel="00000000" w:rsidR="00000000" w:rsidRPr="00000000">
              <w:rPr>
                <w:b w:val="1"/>
                <w:sz w:val="22"/>
                <w:szCs w:val="22"/>
                <w:rtl w:val="0"/>
              </w:rPr>
              <w:t xml:space="preserve">Delivery Date</w:t>
            </w:r>
          </w:p>
        </w:tc>
        <w:tc>
          <w:tcPr>
            <w:tcBorders>
              <w:bottom w:color="000000" w:space="0" w:sz="12" w:val="single"/>
            </w:tcBorders>
            <w:shd w:fill="d9d9d9" w:val="clear"/>
            <w:vAlign w:val="center"/>
          </w:tcPr>
          <w:p w:rsidR="00000000" w:rsidDel="00000000" w:rsidP="00000000" w:rsidRDefault="00000000" w:rsidRPr="00000000" w14:paraId="0000003B">
            <w:pPr>
              <w:spacing w:after="60" w:before="60" w:lineRule="auto"/>
              <w:jc w:val="center"/>
              <w:rPr>
                <w:b w:val="1"/>
                <w:sz w:val="22"/>
                <w:szCs w:val="22"/>
              </w:rPr>
            </w:pPr>
            <w:r w:rsidDel="00000000" w:rsidR="00000000" w:rsidRPr="00000000">
              <w:rPr>
                <w:b w:val="1"/>
                <w:sz w:val="22"/>
                <w:szCs w:val="22"/>
                <w:rtl w:val="0"/>
              </w:rPr>
              <w:t xml:space="preserve">Delivery Method</w:t>
            </w:r>
          </w:p>
        </w:tc>
      </w:tr>
      <w:tr>
        <w:trPr>
          <w:cantSplit w:val="0"/>
          <w:trHeight w:val="615" w:hRule="atLeast"/>
          <w:tblHeader w:val="0"/>
        </w:trPr>
        <w:tc>
          <w:tcPr>
            <w:tcBorders>
              <w:top w:color="000000" w:space="0" w:sz="12" w:val="single"/>
              <w:bottom w:color="000000" w:space="0" w:sz="12" w:val="single"/>
            </w:tcBorders>
            <w:tcMar>
              <w:left w:w="80.0" w:type="dxa"/>
              <w:right w:w="80.0" w:type="dxa"/>
            </w:tcMar>
          </w:tcPr>
          <w:p w:rsidR="00000000" w:rsidDel="00000000" w:rsidP="00000000" w:rsidRDefault="00000000" w:rsidRPr="00000000" w14:paraId="0000003C">
            <w:pPr>
              <w:spacing w:after="20" w:before="20" w:lineRule="auto"/>
              <w:jc w:val="center"/>
              <w:rPr>
                <w:sz w:val="22"/>
                <w:szCs w:val="22"/>
              </w:rPr>
            </w:pPr>
            <w:r w:rsidDel="00000000" w:rsidR="00000000" w:rsidRPr="00000000">
              <w:rPr>
                <w:sz w:val="22"/>
                <w:szCs w:val="22"/>
                <w:rtl w:val="0"/>
              </w:rPr>
              <w:t xml:space="preserve">Project Phase I: Preliminary Project Plan</w:t>
            </w:r>
          </w:p>
        </w:tc>
        <w:tc>
          <w:tcPr>
            <w:tcBorders>
              <w:top w:color="000000" w:space="0" w:sz="12" w:val="single"/>
              <w:bottom w:color="000000" w:space="0" w:sz="12" w:val="single"/>
            </w:tcBorders>
            <w:tcMar>
              <w:left w:w="80.0" w:type="dxa"/>
              <w:right w:w="80.0" w:type="dxa"/>
            </w:tcMar>
          </w:tcPr>
          <w:p w:rsidR="00000000" w:rsidDel="00000000" w:rsidP="00000000" w:rsidRDefault="00000000" w:rsidRPr="00000000" w14:paraId="0000003D">
            <w:pPr>
              <w:spacing w:after="20" w:before="20" w:lineRule="auto"/>
              <w:jc w:val="center"/>
              <w:rPr>
                <w:sz w:val="22"/>
                <w:szCs w:val="22"/>
              </w:rPr>
            </w:pPr>
            <w:r w:rsidDel="00000000" w:rsidR="00000000" w:rsidRPr="00000000">
              <w:rPr>
                <w:sz w:val="22"/>
                <w:szCs w:val="22"/>
                <w:rtl w:val="0"/>
              </w:rPr>
              <w:t xml:space="preserve">Sep 14</w:t>
            </w:r>
          </w:p>
        </w:tc>
        <w:tc>
          <w:tcPr>
            <w:tcBorders>
              <w:top w:color="000000" w:space="0" w:sz="12" w:val="single"/>
              <w:bottom w:color="000000" w:space="0" w:sz="12" w:val="single"/>
            </w:tcBorders>
          </w:tcPr>
          <w:p w:rsidR="00000000" w:rsidDel="00000000" w:rsidP="00000000" w:rsidRDefault="00000000" w:rsidRPr="00000000" w14:paraId="0000003E">
            <w:pPr>
              <w:spacing w:after="20" w:before="20" w:lineRule="auto"/>
              <w:jc w:val="center"/>
              <w:rPr>
                <w:sz w:val="22"/>
                <w:szCs w:val="22"/>
              </w:rPr>
            </w:pPr>
            <w:r w:rsidDel="00000000" w:rsidR="00000000" w:rsidRPr="00000000">
              <w:rPr>
                <w:sz w:val="22"/>
                <w:szCs w:val="22"/>
                <w:rtl w:val="0"/>
              </w:rPr>
              <w:t xml:space="preserve">Canvas</w:t>
            </w:r>
          </w:p>
        </w:tc>
      </w:tr>
      <w:tr>
        <w:trPr>
          <w:cantSplit w:val="0"/>
          <w:trHeight w:val="615" w:hRule="atLeast"/>
          <w:tblHeader w:val="0"/>
        </w:trPr>
        <w:tc>
          <w:tcPr>
            <w:tcBorders>
              <w:top w:color="000000" w:space="0" w:sz="12" w:val="single"/>
              <w:bottom w:color="000000" w:space="0" w:sz="12" w:val="single"/>
            </w:tcBorders>
            <w:tcMar>
              <w:left w:w="80.0" w:type="dxa"/>
              <w:right w:w="80.0" w:type="dxa"/>
            </w:tcMar>
          </w:tcPr>
          <w:p w:rsidR="00000000" w:rsidDel="00000000" w:rsidP="00000000" w:rsidRDefault="00000000" w:rsidRPr="00000000" w14:paraId="0000003F">
            <w:pPr>
              <w:spacing w:after="20" w:before="20" w:lineRule="auto"/>
              <w:jc w:val="center"/>
              <w:rPr>
                <w:sz w:val="22"/>
                <w:szCs w:val="22"/>
              </w:rPr>
            </w:pPr>
            <w:r w:rsidDel="00000000" w:rsidR="00000000" w:rsidRPr="00000000">
              <w:rPr>
                <w:sz w:val="22"/>
                <w:szCs w:val="22"/>
                <w:rtl w:val="0"/>
              </w:rPr>
              <w:t xml:space="preserve">Phase 1: Presentation </w:t>
            </w:r>
          </w:p>
        </w:tc>
        <w:tc>
          <w:tcPr>
            <w:tcBorders>
              <w:top w:color="000000" w:space="0" w:sz="12" w:val="single"/>
              <w:bottom w:color="000000" w:space="0" w:sz="12" w:val="single"/>
            </w:tcBorders>
            <w:tcMar>
              <w:left w:w="80.0" w:type="dxa"/>
              <w:right w:w="80.0" w:type="dxa"/>
            </w:tcMar>
          </w:tcPr>
          <w:p w:rsidR="00000000" w:rsidDel="00000000" w:rsidP="00000000" w:rsidRDefault="00000000" w:rsidRPr="00000000" w14:paraId="00000040">
            <w:pPr>
              <w:spacing w:after="20" w:before="20" w:lineRule="auto"/>
              <w:jc w:val="center"/>
              <w:rPr>
                <w:sz w:val="22"/>
                <w:szCs w:val="22"/>
              </w:rPr>
            </w:pPr>
            <w:r w:rsidDel="00000000" w:rsidR="00000000" w:rsidRPr="00000000">
              <w:rPr>
                <w:sz w:val="22"/>
                <w:szCs w:val="22"/>
                <w:rtl w:val="0"/>
              </w:rPr>
              <w:t xml:space="preserve">Oct 8</w:t>
            </w:r>
          </w:p>
        </w:tc>
        <w:tc>
          <w:tcPr>
            <w:tcBorders>
              <w:top w:color="000000" w:space="0" w:sz="12" w:val="single"/>
              <w:bottom w:color="000000" w:space="0" w:sz="12" w:val="single"/>
            </w:tcBorders>
          </w:tcPr>
          <w:p w:rsidR="00000000" w:rsidDel="00000000" w:rsidP="00000000" w:rsidRDefault="00000000" w:rsidRPr="00000000" w14:paraId="00000041">
            <w:pPr>
              <w:spacing w:after="20" w:before="20" w:lineRule="auto"/>
              <w:jc w:val="center"/>
              <w:rPr>
                <w:sz w:val="22"/>
                <w:szCs w:val="22"/>
              </w:rPr>
            </w:pPr>
            <w:r w:rsidDel="00000000" w:rsidR="00000000" w:rsidRPr="00000000">
              <w:rPr>
                <w:sz w:val="22"/>
                <w:szCs w:val="22"/>
                <w:rtl w:val="0"/>
              </w:rPr>
              <w:t xml:space="preserve">Zoom</w:t>
            </w:r>
          </w:p>
        </w:tc>
      </w:tr>
      <w:tr>
        <w:trPr>
          <w:cantSplit w:val="0"/>
          <w:trHeight w:val="600" w:hRule="atLeast"/>
          <w:tblHeader w:val="0"/>
        </w:trPr>
        <w:tc>
          <w:tcPr>
            <w:tcBorders>
              <w:top w:color="000000" w:space="0" w:sz="12" w:val="single"/>
              <w:bottom w:color="000000" w:space="0" w:sz="12" w:val="single"/>
            </w:tcBorders>
            <w:tcMar>
              <w:left w:w="80.0" w:type="dxa"/>
              <w:right w:w="80.0" w:type="dxa"/>
            </w:tcMar>
          </w:tcPr>
          <w:p w:rsidR="00000000" w:rsidDel="00000000" w:rsidP="00000000" w:rsidRDefault="00000000" w:rsidRPr="00000000" w14:paraId="00000042">
            <w:pPr>
              <w:spacing w:after="20" w:before="20" w:lineRule="auto"/>
              <w:jc w:val="center"/>
              <w:rPr>
                <w:sz w:val="22"/>
                <w:szCs w:val="22"/>
              </w:rPr>
            </w:pPr>
            <w:r w:rsidDel="00000000" w:rsidR="00000000" w:rsidRPr="00000000">
              <w:rPr>
                <w:sz w:val="22"/>
                <w:szCs w:val="22"/>
                <w:rtl w:val="0"/>
              </w:rPr>
              <w:t xml:space="preserve">Phase 1: AS-IS/TO-BE scenarios</w:t>
            </w:r>
          </w:p>
        </w:tc>
        <w:tc>
          <w:tcPr>
            <w:tcBorders>
              <w:top w:color="000000" w:space="0" w:sz="12" w:val="single"/>
              <w:bottom w:color="000000" w:space="0" w:sz="12" w:val="single"/>
            </w:tcBorders>
            <w:tcMar>
              <w:left w:w="80.0" w:type="dxa"/>
              <w:right w:w="80.0" w:type="dxa"/>
            </w:tcMar>
          </w:tcPr>
          <w:p w:rsidR="00000000" w:rsidDel="00000000" w:rsidP="00000000" w:rsidRDefault="00000000" w:rsidRPr="00000000" w14:paraId="00000043">
            <w:pPr>
              <w:spacing w:after="20" w:before="20" w:lineRule="auto"/>
              <w:jc w:val="center"/>
              <w:rPr>
                <w:sz w:val="22"/>
                <w:szCs w:val="22"/>
              </w:rPr>
            </w:pPr>
            <w:r w:rsidDel="00000000" w:rsidR="00000000" w:rsidRPr="00000000">
              <w:rPr>
                <w:sz w:val="22"/>
                <w:szCs w:val="22"/>
                <w:rtl w:val="0"/>
              </w:rPr>
              <w:t xml:space="preserve">Oct 8</w:t>
            </w:r>
          </w:p>
        </w:tc>
        <w:tc>
          <w:tcPr>
            <w:tcBorders>
              <w:top w:color="000000" w:space="0" w:sz="12" w:val="single"/>
              <w:bottom w:color="000000" w:space="0" w:sz="12" w:val="single"/>
            </w:tcBorders>
          </w:tcPr>
          <w:p w:rsidR="00000000" w:rsidDel="00000000" w:rsidP="00000000" w:rsidRDefault="00000000" w:rsidRPr="00000000" w14:paraId="00000044">
            <w:pPr>
              <w:spacing w:after="20" w:before="20" w:lineRule="auto"/>
              <w:jc w:val="center"/>
              <w:rPr>
                <w:sz w:val="22"/>
                <w:szCs w:val="22"/>
              </w:rPr>
            </w:pPr>
            <w:r w:rsidDel="00000000" w:rsidR="00000000" w:rsidRPr="00000000">
              <w:rPr>
                <w:sz w:val="22"/>
                <w:szCs w:val="22"/>
                <w:rtl w:val="0"/>
              </w:rPr>
              <w:t xml:space="preserve">Zoom/Canvas</w:t>
            </w:r>
          </w:p>
        </w:tc>
      </w:tr>
      <w:tr>
        <w:trPr>
          <w:cantSplit w:val="0"/>
          <w:trHeight w:val="615" w:hRule="atLeast"/>
          <w:tblHeader w:val="0"/>
        </w:trPr>
        <w:tc>
          <w:tcPr>
            <w:tcBorders>
              <w:top w:color="000000" w:space="0" w:sz="12" w:val="single"/>
              <w:bottom w:color="000000" w:space="0" w:sz="12" w:val="single"/>
            </w:tcBorders>
            <w:tcMar>
              <w:left w:w="80.0" w:type="dxa"/>
              <w:right w:w="80.0" w:type="dxa"/>
            </w:tcMar>
          </w:tcPr>
          <w:p w:rsidR="00000000" w:rsidDel="00000000" w:rsidP="00000000" w:rsidRDefault="00000000" w:rsidRPr="00000000" w14:paraId="00000045">
            <w:pPr>
              <w:spacing w:after="20" w:before="20" w:lineRule="auto"/>
              <w:jc w:val="center"/>
              <w:rPr>
                <w:sz w:val="22"/>
                <w:szCs w:val="22"/>
              </w:rPr>
            </w:pPr>
            <w:r w:rsidDel="00000000" w:rsidR="00000000" w:rsidRPr="00000000">
              <w:rPr>
                <w:sz w:val="22"/>
                <w:szCs w:val="22"/>
                <w:rtl w:val="0"/>
              </w:rPr>
              <w:t xml:space="preserve">Phase 1: WRS document</w:t>
            </w:r>
          </w:p>
          <w:p w:rsidR="00000000" w:rsidDel="00000000" w:rsidP="00000000" w:rsidRDefault="00000000" w:rsidRPr="00000000" w14:paraId="00000046">
            <w:pPr>
              <w:spacing w:after="20" w:before="20" w:lineRule="auto"/>
              <w:jc w:val="center"/>
              <w:rPr>
                <w:sz w:val="22"/>
                <w:szCs w:val="22"/>
              </w:rPr>
            </w:pPr>
            <w:r w:rsidDel="00000000" w:rsidR="00000000" w:rsidRPr="00000000">
              <w:rPr>
                <w:rtl w:val="0"/>
              </w:rPr>
            </w:r>
          </w:p>
        </w:tc>
        <w:tc>
          <w:tcPr>
            <w:tcBorders>
              <w:top w:color="000000" w:space="0" w:sz="12" w:val="single"/>
              <w:bottom w:color="000000" w:space="0" w:sz="12" w:val="single"/>
            </w:tcBorders>
            <w:tcMar>
              <w:left w:w="80.0" w:type="dxa"/>
              <w:right w:w="80.0" w:type="dxa"/>
            </w:tcMar>
          </w:tcPr>
          <w:p w:rsidR="00000000" w:rsidDel="00000000" w:rsidP="00000000" w:rsidRDefault="00000000" w:rsidRPr="00000000" w14:paraId="00000047">
            <w:pPr>
              <w:spacing w:after="20" w:before="20" w:lineRule="auto"/>
              <w:jc w:val="center"/>
              <w:rPr>
                <w:sz w:val="22"/>
                <w:szCs w:val="22"/>
              </w:rPr>
            </w:pPr>
            <w:r w:rsidDel="00000000" w:rsidR="00000000" w:rsidRPr="00000000">
              <w:rPr>
                <w:sz w:val="22"/>
                <w:szCs w:val="22"/>
                <w:rtl w:val="0"/>
              </w:rPr>
              <w:t xml:space="preserve">Oct 12</w:t>
            </w:r>
          </w:p>
        </w:tc>
        <w:tc>
          <w:tcPr>
            <w:tcBorders>
              <w:top w:color="000000" w:space="0" w:sz="12" w:val="single"/>
              <w:bottom w:color="000000" w:space="0" w:sz="12" w:val="single"/>
            </w:tcBorders>
          </w:tcPr>
          <w:p w:rsidR="00000000" w:rsidDel="00000000" w:rsidP="00000000" w:rsidRDefault="00000000" w:rsidRPr="00000000" w14:paraId="00000048">
            <w:pPr>
              <w:spacing w:after="20" w:before="20" w:lineRule="auto"/>
              <w:jc w:val="center"/>
              <w:rPr>
                <w:sz w:val="22"/>
                <w:szCs w:val="22"/>
              </w:rPr>
            </w:pPr>
            <w:r w:rsidDel="00000000" w:rsidR="00000000" w:rsidRPr="00000000">
              <w:rPr>
                <w:sz w:val="22"/>
                <w:szCs w:val="22"/>
                <w:rtl w:val="0"/>
              </w:rPr>
              <w:t xml:space="preserve">Canvas</w:t>
            </w:r>
          </w:p>
        </w:tc>
      </w:tr>
      <w:tr>
        <w:trPr>
          <w:cantSplit w:val="0"/>
          <w:trHeight w:val="615" w:hRule="atLeast"/>
          <w:tblHeader w:val="0"/>
        </w:trPr>
        <w:tc>
          <w:tcPr>
            <w:tcBorders>
              <w:top w:color="000000" w:space="0" w:sz="12" w:val="single"/>
              <w:bottom w:color="000000" w:space="0" w:sz="12" w:val="single"/>
            </w:tcBorders>
            <w:tcMar>
              <w:left w:w="80.0" w:type="dxa"/>
              <w:right w:w="80.0" w:type="dxa"/>
            </w:tcMar>
          </w:tcPr>
          <w:p w:rsidR="00000000" w:rsidDel="00000000" w:rsidP="00000000" w:rsidRDefault="00000000" w:rsidRPr="00000000" w14:paraId="00000049">
            <w:pPr>
              <w:spacing w:after="20" w:before="20" w:lineRule="auto"/>
              <w:jc w:val="center"/>
              <w:rPr>
                <w:sz w:val="22"/>
                <w:szCs w:val="22"/>
              </w:rPr>
            </w:pPr>
            <w:r w:rsidDel="00000000" w:rsidR="00000000" w:rsidRPr="00000000">
              <w:rPr>
                <w:sz w:val="22"/>
                <w:szCs w:val="22"/>
                <w:rtl w:val="0"/>
              </w:rPr>
              <w:t xml:space="preserve">Phase 1: prototype (WRS)</w:t>
            </w:r>
          </w:p>
          <w:p w:rsidR="00000000" w:rsidDel="00000000" w:rsidP="00000000" w:rsidRDefault="00000000" w:rsidRPr="00000000" w14:paraId="0000004A">
            <w:pPr>
              <w:spacing w:after="20" w:before="20" w:lineRule="auto"/>
              <w:jc w:val="center"/>
              <w:rPr>
                <w:sz w:val="22"/>
                <w:szCs w:val="22"/>
              </w:rPr>
            </w:pPr>
            <w:r w:rsidDel="00000000" w:rsidR="00000000" w:rsidRPr="00000000">
              <w:rPr>
                <w:rtl w:val="0"/>
              </w:rPr>
            </w:r>
          </w:p>
        </w:tc>
        <w:tc>
          <w:tcPr>
            <w:tcBorders>
              <w:top w:color="000000" w:space="0" w:sz="12" w:val="single"/>
              <w:bottom w:color="000000" w:space="0" w:sz="12" w:val="single"/>
            </w:tcBorders>
            <w:tcMar>
              <w:left w:w="80.0" w:type="dxa"/>
              <w:right w:w="80.0" w:type="dxa"/>
            </w:tcMar>
          </w:tcPr>
          <w:p w:rsidR="00000000" w:rsidDel="00000000" w:rsidP="00000000" w:rsidRDefault="00000000" w:rsidRPr="00000000" w14:paraId="0000004B">
            <w:pPr>
              <w:spacing w:after="20" w:before="20" w:lineRule="auto"/>
              <w:jc w:val="center"/>
              <w:rPr>
                <w:sz w:val="22"/>
                <w:szCs w:val="22"/>
              </w:rPr>
            </w:pPr>
            <w:r w:rsidDel="00000000" w:rsidR="00000000" w:rsidRPr="00000000">
              <w:rPr>
                <w:sz w:val="22"/>
                <w:szCs w:val="22"/>
                <w:rtl w:val="0"/>
              </w:rPr>
              <w:t xml:space="preserve">Oct 12</w:t>
            </w:r>
          </w:p>
        </w:tc>
        <w:tc>
          <w:tcPr>
            <w:tcBorders>
              <w:top w:color="000000" w:space="0" w:sz="12" w:val="single"/>
              <w:bottom w:color="000000" w:space="0" w:sz="12" w:val="single"/>
            </w:tcBorders>
          </w:tcPr>
          <w:p w:rsidR="00000000" w:rsidDel="00000000" w:rsidP="00000000" w:rsidRDefault="00000000" w:rsidRPr="00000000" w14:paraId="0000004C">
            <w:pPr>
              <w:spacing w:after="20" w:before="20" w:lineRule="auto"/>
              <w:jc w:val="center"/>
              <w:rPr>
                <w:sz w:val="22"/>
                <w:szCs w:val="22"/>
              </w:rPr>
            </w:pPr>
            <w:r w:rsidDel="00000000" w:rsidR="00000000" w:rsidRPr="00000000">
              <w:rPr>
                <w:sz w:val="22"/>
                <w:szCs w:val="22"/>
                <w:rtl w:val="0"/>
              </w:rPr>
              <w:t xml:space="preserve">Canvas</w:t>
            </w:r>
          </w:p>
        </w:tc>
      </w:tr>
      <w:tr>
        <w:trPr>
          <w:cantSplit w:val="0"/>
          <w:trHeight w:val="615" w:hRule="atLeast"/>
          <w:tblHeader w:val="0"/>
        </w:trPr>
        <w:tc>
          <w:tcPr>
            <w:tcBorders>
              <w:top w:color="000000" w:space="0" w:sz="12" w:val="single"/>
            </w:tcBorders>
            <w:tcMar>
              <w:left w:w="80.0" w:type="dxa"/>
              <w:right w:w="80.0" w:type="dxa"/>
            </w:tcMar>
          </w:tcPr>
          <w:p w:rsidR="00000000" w:rsidDel="00000000" w:rsidP="00000000" w:rsidRDefault="00000000" w:rsidRPr="00000000" w14:paraId="0000004D">
            <w:pPr>
              <w:spacing w:after="20" w:before="20" w:lineRule="auto"/>
              <w:jc w:val="center"/>
              <w:rPr>
                <w:sz w:val="22"/>
                <w:szCs w:val="22"/>
              </w:rPr>
            </w:pPr>
            <w:r w:rsidDel="00000000" w:rsidR="00000000" w:rsidRPr="00000000">
              <w:rPr>
                <w:sz w:val="22"/>
                <w:szCs w:val="22"/>
                <w:rtl w:val="0"/>
              </w:rPr>
              <w:t xml:space="preserve">Phase 1: User manual (WRS)</w:t>
            </w:r>
          </w:p>
        </w:tc>
        <w:tc>
          <w:tcPr>
            <w:tcBorders>
              <w:top w:color="000000" w:space="0" w:sz="12" w:val="single"/>
            </w:tcBorders>
            <w:tcMar>
              <w:left w:w="80.0" w:type="dxa"/>
              <w:right w:w="80.0" w:type="dxa"/>
            </w:tcMar>
          </w:tcPr>
          <w:p w:rsidR="00000000" w:rsidDel="00000000" w:rsidP="00000000" w:rsidRDefault="00000000" w:rsidRPr="00000000" w14:paraId="0000004E">
            <w:pPr>
              <w:spacing w:after="20" w:before="20" w:lineRule="auto"/>
              <w:jc w:val="center"/>
              <w:rPr>
                <w:sz w:val="22"/>
                <w:szCs w:val="22"/>
              </w:rPr>
            </w:pPr>
            <w:r w:rsidDel="00000000" w:rsidR="00000000" w:rsidRPr="00000000">
              <w:rPr>
                <w:sz w:val="22"/>
                <w:szCs w:val="22"/>
                <w:rtl w:val="0"/>
              </w:rPr>
              <w:t xml:space="preserve">Oct 12</w:t>
            </w:r>
          </w:p>
        </w:tc>
        <w:tc>
          <w:tcPr>
            <w:tcBorders>
              <w:top w:color="000000" w:space="0" w:sz="12" w:val="single"/>
            </w:tcBorders>
          </w:tcPr>
          <w:p w:rsidR="00000000" w:rsidDel="00000000" w:rsidP="00000000" w:rsidRDefault="00000000" w:rsidRPr="00000000" w14:paraId="0000004F">
            <w:pPr>
              <w:spacing w:after="20" w:before="20" w:lineRule="auto"/>
              <w:jc w:val="center"/>
              <w:rPr>
                <w:sz w:val="22"/>
                <w:szCs w:val="22"/>
              </w:rPr>
            </w:pPr>
            <w:r w:rsidDel="00000000" w:rsidR="00000000" w:rsidRPr="00000000">
              <w:rPr>
                <w:sz w:val="22"/>
                <w:szCs w:val="22"/>
                <w:rtl w:val="0"/>
              </w:rPr>
              <w:t xml:space="preserve">Canvas</w:t>
            </w:r>
          </w:p>
        </w:tc>
      </w:tr>
      <w:tr>
        <w:trPr>
          <w:cantSplit w:val="0"/>
          <w:tblHeader w:val="0"/>
        </w:trPr>
        <w:tc>
          <w:tcPr>
            <w:tcMar>
              <w:left w:w="80.0" w:type="dxa"/>
              <w:right w:w="80.0" w:type="dxa"/>
            </w:tcMar>
          </w:tcPr>
          <w:p w:rsidR="00000000" w:rsidDel="00000000" w:rsidP="00000000" w:rsidRDefault="00000000" w:rsidRPr="00000000" w14:paraId="00000050">
            <w:pPr>
              <w:spacing w:after="20" w:before="20" w:lineRule="auto"/>
              <w:jc w:val="center"/>
              <w:rPr>
                <w:sz w:val="22"/>
                <w:szCs w:val="22"/>
              </w:rPr>
            </w:pPr>
            <w:r w:rsidDel="00000000" w:rsidR="00000000" w:rsidRPr="00000000">
              <w:rPr>
                <w:sz w:val="22"/>
                <w:szCs w:val="22"/>
                <w:rtl w:val="0"/>
              </w:rPr>
              <w:t xml:space="preserve">Project Phase I: Final Submission/Presentation</w:t>
            </w:r>
          </w:p>
        </w:tc>
        <w:tc>
          <w:tcPr>
            <w:tcMar>
              <w:left w:w="80.0" w:type="dxa"/>
              <w:right w:w="80.0" w:type="dxa"/>
            </w:tcMar>
          </w:tcPr>
          <w:p w:rsidR="00000000" w:rsidDel="00000000" w:rsidP="00000000" w:rsidRDefault="00000000" w:rsidRPr="00000000" w14:paraId="00000051">
            <w:pPr>
              <w:spacing w:after="20" w:before="20" w:lineRule="auto"/>
              <w:jc w:val="center"/>
              <w:rPr>
                <w:sz w:val="22"/>
                <w:szCs w:val="22"/>
              </w:rPr>
            </w:pPr>
            <w:r w:rsidDel="00000000" w:rsidR="00000000" w:rsidRPr="00000000">
              <w:rPr>
                <w:sz w:val="22"/>
                <w:szCs w:val="22"/>
                <w:rtl w:val="0"/>
              </w:rPr>
              <w:t xml:space="preserve">Oct 12</w:t>
            </w:r>
          </w:p>
        </w:tc>
        <w:tc>
          <w:tcPr/>
          <w:p w:rsidR="00000000" w:rsidDel="00000000" w:rsidP="00000000" w:rsidRDefault="00000000" w:rsidRPr="00000000" w14:paraId="00000052">
            <w:pPr>
              <w:spacing w:after="20" w:before="20" w:lineRule="auto"/>
              <w:jc w:val="center"/>
              <w:rPr>
                <w:sz w:val="22"/>
                <w:szCs w:val="22"/>
              </w:rPr>
            </w:pPr>
            <w:r w:rsidDel="00000000" w:rsidR="00000000" w:rsidRPr="00000000">
              <w:rPr>
                <w:sz w:val="22"/>
                <w:szCs w:val="22"/>
                <w:rtl w:val="0"/>
              </w:rPr>
              <w:t xml:space="preserve">Canvas</w:t>
            </w:r>
          </w:p>
        </w:tc>
      </w:tr>
      <w:tr>
        <w:trPr>
          <w:cantSplit w:val="0"/>
          <w:tblHeader w:val="0"/>
        </w:trPr>
        <w:tc>
          <w:tcPr>
            <w:tcMar>
              <w:left w:w="80.0" w:type="dxa"/>
              <w:right w:w="80.0" w:type="dxa"/>
            </w:tcMar>
          </w:tcPr>
          <w:p w:rsidR="00000000" w:rsidDel="00000000" w:rsidP="00000000" w:rsidRDefault="00000000" w:rsidRPr="00000000" w14:paraId="00000053">
            <w:pPr>
              <w:spacing w:after="20" w:before="20" w:lineRule="auto"/>
              <w:jc w:val="center"/>
              <w:rPr>
                <w:sz w:val="22"/>
                <w:szCs w:val="22"/>
              </w:rPr>
            </w:pPr>
            <w:r w:rsidDel="00000000" w:rsidR="00000000" w:rsidRPr="00000000">
              <w:rPr>
                <w:sz w:val="22"/>
                <w:szCs w:val="22"/>
                <w:rtl w:val="0"/>
              </w:rPr>
              <w:t xml:space="preserve">Project Phase II: Final Submission</w:t>
            </w:r>
          </w:p>
        </w:tc>
        <w:tc>
          <w:tcPr>
            <w:tcMar>
              <w:left w:w="80.0" w:type="dxa"/>
              <w:right w:w="80.0" w:type="dxa"/>
            </w:tcMar>
          </w:tcPr>
          <w:p w:rsidR="00000000" w:rsidDel="00000000" w:rsidP="00000000" w:rsidRDefault="00000000" w:rsidRPr="00000000" w14:paraId="00000054">
            <w:pPr>
              <w:spacing w:after="20" w:before="20" w:lineRule="auto"/>
              <w:jc w:val="center"/>
              <w:rPr>
                <w:sz w:val="22"/>
                <w:szCs w:val="22"/>
              </w:rPr>
            </w:pPr>
            <w:r w:rsidDel="00000000" w:rsidR="00000000" w:rsidRPr="00000000">
              <w:rPr>
                <w:sz w:val="22"/>
                <w:szCs w:val="22"/>
                <w:rtl w:val="0"/>
              </w:rPr>
              <w:t xml:space="preserve">Nov 2</w:t>
            </w:r>
          </w:p>
        </w:tc>
        <w:tc>
          <w:tcPr/>
          <w:p w:rsidR="00000000" w:rsidDel="00000000" w:rsidP="00000000" w:rsidRDefault="00000000" w:rsidRPr="00000000" w14:paraId="00000055">
            <w:pPr>
              <w:spacing w:after="20" w:before="20" w:lineRule="auto"/>
              <w:jc w:val="center"/>
              <w:rPr>
                <w:sz w:val="22"/>
                <w:szCs w:val="22"/>
              </w:rPr>
            </w:pPr>
            <w:r w:rsidDel="00000000" w:rsidR="00000000" w:rsidRPr="00000000">
              <w:rPr>
                <w:sz w:val="22"/>
                <w:szCs w:val="22"/>
                <w:rtl w:val="0"/>
              </w:rPr>
              <w:t xml:space="preserve">Canvas</w:t>
            </w:r>
          </w:p>
        </w:tc>
      </w:tr>
      <w:tr>
        <w:trPr>
          <w:cantSplit w:val="0"/>
          <w:tblHeader w:val="0"/>
        </w:trPr>
        <w:tc>
          <w:tcPr>
            <w:tcMar>
              <w:left w:w="80.0" w:type="dxa"/>
              <w:right w:w="80.0" w:type="dxa"/>
            </w:tcMar>
          </w:tcPr>
          <w:p w:rsidR="00000000" w:rsidDel="00000000" w:rsidP="00000000" w:rsidRDefault="00000000" w:rsidRPr="00000000" w14:paraId="00000056">
            <w:pPr>
              <w:spacing w:after="20" w:before="20" w:lineRule="auto"/>
              <w:jc w:val="center"/>
              <w:rPr>
                <w:sz w:val="22"/>
                <w:szCs w:val="22"/>
              </w:rPr>
            </w:pPr>
            <w:r w:rsidDel="00000000" w:rsidR="00000000" w:rsidRPr="00000000">
              <w:rPr>
                <w:sz w:val="22"/>
                <w:szCs w:val="22"/>
                <w:rtl w:val="0"/>
              </w:rPr>
              <w:t xml:space="preserve">Summary Report Submission</w:t>
            </w:r>
          </w:p>
        </w:tc>
        <w:tc>
          <w:tcPr>
            <w:tcMar>
              <w:left w:w="80.0" w:type="dxa"/>
              <w:right w:w="80.0" w:type="dxa"/>
            </w:tcMar>
          </w:tcPr>
          <w:p w:rsidR="00000000" w:rsidDel="00000000" w:rsidP="00000000" w:rsidRDefault="00000000" w:rsidRPr="00000000" w14:paraId="00000057">
            <w:pPr>
              <w:spacing w:after="20" w:before="20" w:lineRule="auto"/>
              <w:jc w:val="center"/>
              <w:rPr>
                <w:sz w:val="22"/>
                <w:szCs w:val="22"/>
              </w:rPr>
            </w:pPr>
            <w:r w:rsidDel="00000000" w:rsidR="00000000" w:rsidRPr="00000000">
              <w:rPr>
                <w:sz w:val="22"/>
                <w:szCs w:val="22"/>
                <w:rtl w:val="0"/>
              </w:rPr>
              <w:t xml:space="preserve">Dec 7</w:t>
            </w:r>
          </w:p>
        </w:tc>
        <w:tc>
          <w:tcPr/>
          <w:p w:rsidR="00000000" w:rsidDel="00000000" w:rsidP="00000000" w:rsidRDefault="00000000" w:rsidRPr="00000000" w14:paraId="00000058">
            <w:pPr>
              <w:spacing w:after="20" w:before="20" w:lineRule="auto"/>
              <w:jc w:val="center"/>
              <w:rPr>
                <w:sz w:val="22"/>
                <w:szCs w:val="22"/>
              </w:rPr>
            </w:pPr>
            <w:r w:rsidDel="00000000" w:rsidR="00000000" w:rsidRPr="00000000">
              <w:rPr>
                <w:sz w:val="22"/>
                <w:szCs w:val="22"/>
                <w:rtl w:val="0"/>
              </w:rPr>
              <w:t xml:space="preserve">Canvas</w:t>
            </w:r>
          </w:p>
        </w:tc>
      </w:tr>
    </w:tbl>
    <w:p w:rsidR="00000000" w:rsidDel="00000000" w:rsidP="00000000" w:rsidRDefault="00000000" w:rsidRPr="00000000" w14:paraId="00000059">
      <w:pPr>
        <w:pStyle w:val="Heading2"/>
        <w:numPr>
          <w:ilvl w:val="1"/>
          <w:numId w:val="11"/>
        </w:numPr>
        <w:ind w:left="432" w:firstLine="0"/>
        <w:rPr/>
      </w:pPr>
      <w:bookmarkStart w:colFirst="0" w:colLast="0" w:name="_cw7sfdc0vprb" w:id="10"/>
      <w:bookmarkEnd w:id="10"/>
      <w:r w:rsidDel="00000000" w:rsidR="00000000" w:rsidRPr="00000000">
        <w:rPr>
          <w:rtl w:val="0"/>
        </w:rPr>
        <w:t xml:space="preserve">Assumptions, Dependencies, and Constraints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t xml:space="preserve">Features - Success Driver:</w:t>
      </w:r>
    </w:p>
    <w:p w:rsidR="00000000" w:rsidDel="00000000" w:rsidP="00000000" w:rsidRDefault="00000000" w:rsidRPr="00000000" w14:paraId="0000005C">
      <w:pPr>
        <w:numPr>
          <w:ilvl w:val="0"/>
          <w:numId w:val="6"/>
        </w:numPr>
        <w:ind w:left="1440" w:hanging="360"/>
      </w:pPr>
      <w:r w:rsidDel="00000000" w:rsidR="00000000" w:rsidRPr="00000000">
        <w:rPr>
          <w:rtl w:val="0"/>
        </w:rPr>
        <w:t xml:space="preserve">AS-1: Blind users have access to a smartphone with standard sensors (accelerometer, gyroscope, camera, microphone).</w:t>
      </w:r>
    </w:p>
    <w:p w:rsidR="00000000" w:rsidDel="00000000" w:rsidP="00000000" w:rsidRDefault="00000000" w:rsidRPr="00000000" w14:paraId="0000005D">
      <w:pPr>
        <w:numPr>
          <w:ilvl w:val="0"/>
          <w:numId w:val="6"/>
        </w:numPr>
        <w:ind w:left="1440" w:hanging="360"/>
      </w:pPr>
      <w:r w:rsidDel="00000000" w:rsidR="00000000" w:rsidRPr="00000000">
        <w:rPr>
          <w:rtl w:val="0"/>
        </w:rPr>
        <w:t xml:space="preserve">AS-2: Digital building maps or layouts are available for route planning.-</w:t>
      </w:r>
    </w:p>
    <w:p w:rsidR="00000000" w:rsidDel="00000000" w:rsidP="00000000" w:rsidRDefault="00000000" w:rsidRPr="00000000" w14:paraId="0000005E">
      <w:pPr>
        <w:numPr>
          <w:ilvl w:val="0"/>
          <w:numId w:val="6"/>
        </w:numPr>
        <w:ind w:left="1440" w:hanging="360"/>
        <w:rPr>
          <w:u w:val="none"/>
        </w:rPr>
      </w:pPr>
      <w:r w:rsidDel="00000000" w:rsidR="00000000" w:rsidRPr="00000000">
        <w:rPr>
          <w:rtl w:val="0"/>
        </w:rPr>
        <w:t xml:space="preserve">AS-3: Ease of use is a priority for our end users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t xml:space="preserve">Quality - Success Driver:</w:t>
      </w:r>
    </w:p>
    <w:p w:rsidR="00000000" w:rsidDel="00000000" w:rsidP="00000000" w:rsidRDefault="00000000" w:rsidRPr="00000000" w14:paraId="00000060">
      <w:pPr>
        <w:numPr>
          <w:ilvl w:val="0"/>
          <w:numId w:val="12"/>
        </w:numPr>
        <w:ind w:left="1440" w:hanging="360"/>
      </w:pPr>
      <w:r w:rsidDel="00000000" w:rsidR="00000000" w:rsidRPr="00000000">
        <w:rPr>
          <w:rtl w:val="0"/>
        </w:rPr>
        <w:t xml:space="preserve">AS-4: The buildings have both wifi and Bluetooth beacons </w:t>
      </w:r>
    </w:p>
    <w:p w:rsidR="00000000" w:rsidDel="00000000" w:rsidP="00000000" w:rsidRDefault="00000000" w:rsidRPr="00000000" w14:paraId="00000061">
      <w:pPr>
        <w:numPr>
          <w:ilvl w:val="0"/>
          <w:numId w:val="12"/>
        </w:numPr>
        <w:ind w:left="1440" w:hanging="360"/>
      </w:pPr>
      <w:r w:rsidDel="00000000" w:rsidR="00000000" w:rsidRPr="00000000">
        <w:rPr>
          <w:rtl w:val="0"/>
        </w:rPr>
        <w:t xml:space="preserve">DE-1: Indoor positioning accuracy depends on external infrastructure (Bluetooth or Wi-Fi).</w:t>
      </w:r>
    </w:p>
    <w:p w:rsidR="00000000" w:rsidDel="00000000" w:rsidP="00000000" w:rsidRDefault="00000000" w:rsidRPr="00000000" w14:paraId="00000062">
      <w:pPr>
        <w:numPr>
          <w:ilvl w:val="0"/>
          <w:numId w:val="12"/>
        </w:numPr>
        <w:ind w:left="1440" w:hanging="360"/>
      </w:pPr>
      <w:r w:rsidDel="00000000" w:rsidR="00000000" w:rsidRPr="00000000">
        <w:rPr>
          <w:rtl w:val="0"/>
        </w:rPr>
        <w:t xml:space="preserve">DE-2: Emergency communication depends on network connectivity.</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t xml:space="preserve">Schedule - Constraint: </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CO-2: Project Phase 1 due Oct 12</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CO-3: Phase 2 Due Nov 2</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CO-4: Final submission due Dec 7</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t xml:space="preserve">Cost - Constraint:</w:t>
      </w:r>
    </w:p>
    <w:p w:rsidR="00000000" w:rsidDel="00000000" w:rsidP="00000000" w:rsidRDefault="00000000" w:rsidRPr="00000000" w14:paraId="00000069">
      <w:pPr>
        <w:numPr>
          <w:ilvl w:val="0"/>
          <w:numId w:val="5"/>
        </w:numPr>
        <w:ind w:left="1440" w:hanging="360"/>
      </w:pPr>
      <w:r w:rsidDel="00000000" w:rsidR="00000000" w:rsidRPr="00000000">
        <w:rPr>
          <w:rtl w:val="0"/>
        </w:rPr>
        <w:t xml:space="preserve">CO-1: Project budget limited to existing hardware/software resources (Bluetooth beacons, smartphones, free/open APIs).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t xml:space="preserve">Staff - Constraint:</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CO-5: Staff consists of 6 employees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3">
      <w:pPr>
        <w:pStyle w:val="Heading2"/>
        <w:numPr>
          <w:ilvl w:val="1"/>
          <w:numId w:val="11"/>
        </w:numPr>
        <w:ind w:left="432" w:firstLine="0"/>
        <w:rPr/>
      </w:pPr>
      <w:bookmarkStart w:colFirst="0" w:colLast="0" w:name="_kc3is91m44hl" w:id="11"/>
      <w:bookmarkEnd w:id="11"/>
      <w:r w:rsidDel="00000000" w:rsidR="00000000" w:rsidRPr="00000000">
        <w:rPr>
          <w:rtl w:val="0"/>
        </w:rPr>
        <w:t xml:space="preserve">References</w:t>
      </w:r>
    </w:p>
    <w:p w:rsidR="00000000" w:rsidDel="00000000" w:rsidP="00000000" w:rsidRDefault="00000000" w:rsidRPr="00000000" w14:paraId="00000074">
      <w:pPr>
        <w:spacing w:after="240" w:before="240" w:lineRule="auto"/>
        <w:ind w:left="540" w:firstLine="0"/>
        <w:rPr/>
      </w:pPr>
      <w:r w:rsidDel="00000000" w:rsidR="00000000" w:rsidRPr="00000000">
        <w:rPr>
          <w:rtl w:val="0"/>
        </w:rPr>
      </w:r>
    </w:p>
    <w:p w:rsidR="00000000" w:rsidDel="00000000" w:rsidP="00000000" w:rsidRDefault="00000000" w:rsidRPr="00000000" w14:paraId="00000075">
      <w:pPr>
        <w:spacing w:after="240" w:before="240" w:lineRule="auto"/>
        <w:ind w:left="630" w:hanging="90"/>
        <w:rPr/>
      </w:pPr>
      <w:r w:rsidDel="00000000" w:rsidR="00000000" w:rsidRPr="00000000">
        <w:rPr>
          <w:rtl w:val="0"/>
        </w:rPr>
        <w:t xml:space="preserve">“ArcGIS IPS.” </w:t>
      </w:r>
      <w:r w:rsidDel="00000000" w:rsidR="00000000" w:rsidRPr="00000000">
        <w:rPr>
          <w:i w:val="1"/>
          <w:rtl w:val="0"/>
        </w:rPr>
        <w:t xml:space="preserve">Indoor Positioning System &amp; Location Tracking (Indoor GPS)</w:t>
      </w:r>
      <w:r w:rsidDel="00000000" w:rsidR="00000000" w:rsidRPr="00000000">
        <w:rPr>
          <w:rtl w:val="0"/>
        </w:rPr>
        <w:t xml:space="preserve">, www.esri.com/en-us/arcgis/products/arcgis-ips/overview. Accessed 13 Sept. 2025.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hanging="90"/>
        <w:jc w:val="left"/>
        <w:rPr/>
      </w:pPr>
      <w:r w:rsidDel="00000000" w:rsidR="00000000" w:rsidRPr="00000000">
        <w:rPr>
          <w:rtl w:val="0"/>
        </w:rPr>
        <w:t xml:space="preserve">“Web Content Accessibility Guidelines (WCAG) 2.1.” W3C, www.w3.org/TR/WCAG21/. Accessed 13 Sept. 2025.</w:t>
      </w:r>
    </w:p>
    <w:p w:rsidR="00000000" w:rsidDel="00000000" w:rsidP="00000000" w:rsidRDefault="00000000" w:rsidRPr="00000000" w14:paraId="00000077">
      <w:pPr>
        <w:spacing w:after="240" w:before="240" w:lineRule="auto"/>
        <w:ind w:left="630" w:hanging="90"/>
        <w:rPr/>
      </w:pPr>
      <w:r w:rsidDel="00000000" w:rsidR="00000000" w:rsidRPr="00000000">
        <w:rPr>
          <w:rtl w:val="0"/>
        </w:rPr>
        <w:t xml:space="preserve">“Guidance on Web Accessibility and the Ada.” ADA.Gov, 29 July 2025, www.ada.gov/resources/web-guidance/.</w:t>
      </w:r>
    </w:p>
    <w:p w:rsidR="00000000" w:rsidDel="00000000" w:rsidP="00000000" w:rsidRDefault="00000000" w:rsidRPr="00000000" w14:paraId="00000078">
      <w:pPr>
        <w:spacing w:after="240" w:before="240" w:lineRule="auto"/>
        <w:ind w:left="630" w:hanging="90"/>
        <w:rPr/>
      </w:pPr>
      <w:r w:rsidDel="00000000" w:rsidR="00000000" w:rsidRPr="00000000">
        <w:rPr>
          <w:rtl w:val="0"/>
        </w:rPr>
        <w:t xml:space="preserve">“Extensible Markup Language (XML) 1.0 (Fifth Edition).” </w:t>
      </w:r>
      <w:r w:rsidDel="00000000" w:rsidR="00000000" w:rsidRPr="00000000">
        <w:rPr>
          <w:i w:val="1"/>
          <w:rtl w:val="0"/>
        </w:rPr>
        <w:t xml:space="preserve">W3C</w:t>
      </w:r>
      <w:r w:rsidDel="00000000" w:rsidR="00000000" w:rsidRPr="00000000">
        <w:rPr>
          <w:rtl w:val="0"/>
        </w:rPr>
        <w:t xml:space="preserve">, www.w3.org/TR/xml/. Accessed 13 Sept. 2025. </w:t>
      </w:r>
      <w:r w:rsidDel="00000000" w:rsidR="00000000" w:rsidRPr="00000000">
        <w:rPr>
          <w:rtl w:val="0"/>
        </w:rPr>
      </w:r>
    </w:p>
    <w:p w:rsidR="00000000" w:rsidDel="00000000" w:rsidP="00000000" w:rsidRDefault="00000000" w:rsidRPr="00000000" w14:paraId="00000079">
      <w:pPr>
        <w:spacing w:after="240" w:before="240" w:lineRule="auto"/>
        <w:ind w:left="630" w:hanging="90"/>
        <w:rPr/>
      </w:pPr>
      <w:r w:rsidDel="00000000" w:rsidR="00000000" w:rsidRPr="00000000">
        <w:rPr>
          <w:rtl w:val="0"/>
        </w:rPr>
        <w:t xml:space="preserve">Rossum, Guido van, et al. “PEP 8 – Style Guide for Python Code.” </w:t>
      </w:r>
      <w:r w:rsidDel="00000000" w:rsidR="00000000" w:rsidRPr="00000000">
        <w:rPr>
          <w:i w:val="1"/>
          <w:rtl w:val="0"/>
        </w:rPr>
        <w:t xml:space="preserve">Python Enhancement Proposals (PEPs)</w:t>
      </w:r>
      <w:r w:rsidDel="00000000" w:rsidR="00000000" w:rsidRPr="00000000">
        <w:rPr>
          <w:rtl w:val="0"/>
        </w:rPr>
        <w:t xml:space="preserve">, PHI Learning Pvt. Ltd., 5 July 2001, peps.python.org/pep-0008/. </w:t>
      </w:r>
      <w:r w:rsidDel="00000000" w:rsidR="00000000" w:rsidRPr="00000000">
        <w:rPr>
          <w:rtl w:val="0"/>
        </w:rPr>
      </w:r>
    </w:p>
    <w:p w:rsidR="00000000" w:rsidDel="00000000" w:rsidP="00000000" w:rsidRDefault="00000000" w:rsidRPr="00000000" w14:paraId="0000007A">
      <w:pPr>
        <w:spacing w:after="240" w:before="240" w:lineRule="auto"/>
        <w:ind w:left="630" w:hanging="90"/>
        <w:rPr/>
      </w:pPr>
      <w:r w:rsidDel="00000000" w:rsidR="00000000" w:rsidRPr="00000000">
        <w:rPr>
          <w:rtl w:val="0"/>
        </w:rPr>
        <w:t xml:space="preserve">“Management by Objectives (MBO): Definition and Process [2025] • Asana.” </w:t>
      </w:r>
      <w:r w:rsidDel="00000000" w:rsidR="00000000" w:rsidRPr="00000000">
        <w:rPr>
          <w:i w:val="1"/>
          <w:rtl w:val="0"/>
        </w:rPr>
        <w:t xml:space="preserve">Asana</w:t>
      </w:r>
      <w:r w:rsidDel="00000000" w:rsidR="00000000" w:rsidRPr="00000000">
        <w:rPr>
          <w:rtl w:val="0"/>
        </w:rPr>
        <w:t xml:space="preserve">, Asana, 22 May 2025, asana.com/resources/management-by-objectives. </w:t>
      </w:r>
    </w:p>
    <w:p w:rsidR="00000000" w:rsidDel="00000000" w:rsidP="00000000" w:rsidRDefault="00000000" w:rsidRPr="00000000" w14:paraId="0000007B">
      <w:pPr>
        <w:pStyle w:val="Heading2"/>
        <w:numPr>
          <w:ilvl w:val="1"/>
          <w:numId w:val="11"/>
        </w:numPr>
        <w:ind w:left="432" w:firstLine="0"/>
        <w:rPr/>
      </w:pPr>
      <w:bookmarkStart w:colFirst="0" w:colLast="0" w:name="_bua2eud69o5t" w:id="12"/>
      <w:bookmarkEnd w:id="12"/>
      <w:r w:rsidDel="00000000" w:rsidR="00000000" w:rsidRPr="00000000">
        <w:rPr>
          <w:rtl w:val="0"/>
        </w:rPr>
        <w:t xml:space="preserve">Definitions and Acronyms</w:t>
      </w:r>
      <w:r w:rsidDel="00000000" w:rsidR="00000000" w:rsidRPr="00000000">
        <w:rPr>
          <w:rtl w:val="0"/>
        </w:rPr>
      </w:r>
    </w:p>
    <w:p w:rsidR="00000000" w:rsidDel="00000000" w:rsidP="00000000" w:rsidRDefault="00000000" w:rsidRPr="00000000" w14:paraId="0000007C">
      <w:pPr>
        <w:spacing w:line="240" w:lineRule="auto"/>
        <w:ind w:left="720" w:firstLine="0"/>
        <w:rPr/>
      </w:pPr>
      <w:r w:rsidDel="00000000" w:rsidR="00000000" w:rsidRPr="00000000">
        <w:rPr>
          <w:rFonts w:ascii="Cardo" w:cs="Cardo" w:eastAsia="Cardo" w:hAnsi="Cardo"/>
          <w:rtl w:val="0"/>
        </w:rPr>
        <w:t xml:space="preserve">Bluetooth beacon: Transmit Bluetooth signals to other Bluetooth enabled devices→ in our use case we will be using this to pinpoint location of smartphones</w:t>
      </w:r>
    </w:p>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line="240" w:lineRule="auto"/>
        <w:ind w:firstLine="720"/>
        <w:rPr/>
      </w:pPr>
      <w:r w:rsidDel="00000000" w:rsidR="00000000" w:rsidRPr="00000000">
        <w:rPr>
          <w:rtl w:val="0"/>
        </w:rPr>
        <w:t xml:space="preserve">ADA: Americans with Disability Act</w:t>
      </w:r>
    </w:p>
    <w:p w:rsidR="00000000" w:rsidDel="00000000" w:rsidP="00000000" w:rsidRDefault="00000000" w:rsidRPr="00000000" w14:paraId="0000007F">
      <w:pPr>
        <w:numPr>
          <w:ilvl w:val="0"/>
          <w:numId w:val="16"/>
        </w:numPr>
        <w:spacing w:line="240" w:lineRule="auto"/>
        <w:ind w:left="1440" w:hanging="360"/>
        <w:rPr>
          <w:u w:val="none"/>
        </w:rPr>
      </w:pPr>
      <w:r w:rsidDel="00000000" w:rsidR="00000000" w:rsidRPr="00000000">
        <w:rPr>
          <w:rtl w:val="0"/>
        </w:rPr>
        <w:t xml:space="preserve">US Government agency</w:t>
      </w:r>
    </w:p>
    <w:p w:rsidR="00000000" w:rsidDel="00000000" w:rsidP="00000000" w:rsidRDefault="00000000" w:rsidRPr="00000000" w14:paraId="00000080">
      <w:pPr>
        <w:spacing w:line="240" w:lineRule="auto"/>
        <w:rPr/>
      </w:pPr>
      <w:r w:rsidDel="00000000" w:rsidR="00000000" w:rsidRPr="00000000">
        <w:rPr>
          <w:rtl w:val="0"/>
        </w:rPr>
      </w:r>
    </w:p>
    <w:p w:rsidR="00000000" w:rsidDel="00000000" w:rsidP="00000000" w:rsidRDefault="00000000" w:rsidRPr="00000000" w14:paraId="00000081">
      <w:pPr>
        <w:spacing w:line="240" w:lineRule="auto"/>
        <w:ind w:firstLine="720"/>
        <w:rPr/>
      </w:pPr>
      <w:r w:rsidDel="00000000" w:rsidR="00000000" w:rsidRPr="00000000">
        <w:rPr>
          <w:rtl w:val="0"/>
        </w:rPr>
        <w:t xml:space="preserve">IoT: Internet of Things </w:t>
      </w:r>
    </w:p>
    <w:p w:rsidR="00000000" w:rsidDel="00000000" w:rsidP="00000000" w:rsidRDefault="00000000" w:rsidRPr="00000000" w14:paraId="00000082">
      <w:pPr>
        <w:numPr>
          <w:ilvl w:val="0"/>
          <w:numId w:val="10"/>
        </w:numPr>
        <w:spacing w:line="240" w:lineRule="auto"/>
        <w:ind w:left="1440" w:hanging="360"/>
        <w:rPr>
          <w:u w:val="none"/>
        </w:rPr>
      </w:pPr>
      <w:r w:rsidDel="00000000" w:rsidR="00000000" w:rsidRPr="00000000">
        <w:rPr>
          <w:rtl w:val="0"/>
        </w:rPr>
        <w:t xml:space="preserve">Smart devices</w:t>
      </w:r>
    </w:p>
    <w:p w:rsidR="00000000" w:rsidDel="00000000" w:rsidP="00000000" w:rsidRDefault="00000000" w:rsidRPr="00000000" w14:paraId="00000083">
      <w:pPr>
        <w:spacing w:line="240" w:lineRule="auto"/>
        <w:rPr/>
      </w:pPr>
      <w:r w:rsidDel="00000000" w:rsidR="00000000" w:rsidRPr="00000000">
        <w:rPr>
          <w:rtl w:val="0"/>
        </w:rPr>
      </w:r>
    </w:p>
    <w:p w:rsidR="00000000" w:rsidDel="00000000" w:rsidP="00000000" w:rsidRDefault="00000000" w:rsidRPr="00000000" w14:paraId="00000084">
      <w:pPr>
        <w:spacing w:line="240" w:lineRule="auto"/>
        <w:ind w:firstLine="720"/>
        <w:rPr/>
      </w:pPr>
      <w:r w:rsidDel="00000000" w:rsidR="00000000" w:rsidRPr="00000000">
        <w:rPr>
          <w:rtl w:val="0"/>
        </w:rPr>
        <w:t xml:space="preserve">SuS: System Usability Score</w:t>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spacing w:line="240" w:lineRule="auto"/>
        <w:ind w:firstLine="720"/>
        <w:rPr/>
      </w:pPr>
      <w:r w:rsidDel="00000000" w:rsidR="00000000" w:rsidRPr="00000000">
        <w:rPr>
          <w:rtl w:val="0"/>
        </w:rPr>
        <w:t xml:space="preserve">TPR: True Positive Rate</w:t>
      </w:r>
    </w:p>
    <w:p w:rsidR="00000000" w:rsidDel="00000000" w:rsidP="00000000" w:rsidRDefault="00000000" w:rsidRPr="00000000" w14:paraId="00000087">
      <w:pPr>
        <w:numPr>
          <w:ilvl w:val="0"/>
          <w:numId w:val="9"/>
        </w:numPr>
        <w:spacing w:line="240" w:lineRule="auto"/>
        <w:ind w:left="1440" w:hanging="360"/>
        <w:rPr>
          <w:u w:val="none"/>
        </w:rPr>
      </w:pPr>
      <w:r w:rsidDel="00000000" w:rsidR="00000000" w:rsidRPr="00000000">
        <w:rPr>
          <w:rtl w:val="0"/>
        </w:rPr>
        <w:t xml:space="preserve">True Positives /( False Negatives+ True Positives​)</w:t>
      </w:r>
    </w:p>
    <w:p w:rsidR="00000000" w:rsidDel="00000000" w:rsidP="00000000" w:rsidRDefault="00000000" w:rsidRPr="00000000" w14:paraId="00000088">
      <w:pPr>
        <w:spacing w:line="240" w:lineRule="auto"/>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1"/>
        <w:numPr>
          <w:ilvl w:val="0"/>
          <w:numId w:val="11"/>
        </w:numPr>
        <w:ind w:left="432" w:hanging="432"/>
        <w:rPr/>
      </w:pPr>
      <w:bookmarkStart w:colFirst="0" w:colLast="0" w:name="_i01a3jba9cv" w:id="13"/>
      <w:bookmarkEnd w:id="13"/>
      <w:r w:rsidDel="00000000" w:rsidR="00000000" w:rsidRPr="00000000">
        <w:rPr>
          <w:rtl w:val="0"/>
        </w:rPr>
        <w:t xml:space="preserve">Project Organization</w:t>
      </w:r>
      <w:r w:rsidDel="00000000" w:rsidR="00000000" w:rsidRPr="00000000">
        <w:rPr>
          <w:rtl w:val="0"/>
        </w:rPr>
      </w:r>
    </w:p>
    <w:p w:rsidR="00000000" w:rsidDel="00000000" w:rsidP="00000000" w:rsidRDefault="00000000" w:rsidRPr="00000000" w14:paraId="0000008B">
      <w:pPr>
        <w:pStyle w:val="Heading2"/>
        <w:numPr>
          <w:ilvl w:val="1"/>
          <w:numId w:val="11"/>
        </w:numPr>
        <w:ind w:left="432" w:firstLine="0"/>
        <w:rPr/>
      </w:pPr>
      <w:bookmarkStart w:colFirst="0" w:colLast="0" w:name="_jor4sw9cbj25" w:id="14"/>
      <w:bookmarkEnd w:id="14"/>
      <w:r w:rsidDel="00000000" w:rsidR="00000000" w:rsidRPr="00000000">
        <w:rPr>
          <w:rtl w:val="0"/>
        </w:rPr>
        <w:t xml:space="preserve">Process Model</w:t>
      </w:r>
    </w:p>
    <w:p w:rsidR="00000000" w:rsidDel="00000000" w:rsidP="00000000" w:rsidRDefault="00000000" w:rsidRPr="00000000" w14:paraId="0000008C">
      <w:pPr>
        <w:ind w:left="432" w:firstLine="0"/>
        <w:rPr>
          <w:b w:val="1"/>
        </w:rPr>
      </w:pPr>
      <w:r w:rsidDel="00000000" w:rsidR="00000000" w:rsidRPr="00000000">
        <w:rPr>
          <w:rtl w:val="0"/>
        </w:rPr>
        <w:t xml:space="preserve">We will use </w:t>
      </w:r>
      <w:r w:rsidDel="00000000" w:rsidR="00000000" w:rsidRPr="00000000">
        <w:rPr>
          <w:b w:val="1"/>
          <w:rtl w:val="0"/>
        </w:rPr>
        <w:t xml:space="preserve">Agile model </w:t>
      </w:r>
    </w:p>
    <w:p w:rsidR="00000000" w:rsidDel="00000000" w:rsidP="00000000" w:rsidRDefault="00000000" w:rsidRPr="00000000" w14:paraId="0000008D">
      <w:pPr>
        <w:ind w:left="432" w:firstLine="0"/>
        <w:rPr/>
      </w:pPr>
      <w:r w:rsidDel="00000000" w:rsidR="00000000" w:rsidRPr="00000000">
        <w:rPr>
          <w:rtl w:val="0"/>
        </w:rPr>
        <w:t xml:space="preserve">Why we choose Agile model</w:t>
      </w:r>
    </w:p>
    <w:p w:rsidR="00000000" w:rsidDel="00000000" w:rsidP="00000000" w:rsidRDefault="00000000" w:rsidRPr="00000000" w14:paraId="0000008E">
      <w:pPr>
        <w:numPr>
          <w:ilvl w:val="0"/>
          <w:numId w:val="8"/>
        </w:numPr>
        <w:ind w:left="720" w:hanging="360"/>
        <w:rPr>
          <w:u w:val="none"/>
        </w:rPr>
      </w:pPr>
      <w:r w:rsidDel="00000000" w:rsidR="00000000" w:rsidRPr="00000000">
        <w:rPr>
          <w:rtl w:val="0"/>
        </w:rPr>
        <w:t xml:space="preserve">User needs are unclear: The experience blind users experience when using the system (whether voice prompts are clear, routing is reasonable, and positioning is accurate) requires real-world testing and cannot be fully defined in one go.</w:t>
      </w:r>
    </w:p>
    <w:p w:rsidR="00000000" w:rsidDel="00000000" w:rsidP="00000000" w:rsidRDefault="00000000" w:rsidRPr="00000000" w14:paraId="0000008F">
      <w:pPr>
        <w:numPr>
          <w:ilvl w:val="0"/>
          <w:numId w:val="8"/>
        </w:numPr>
        <w:ind w:left="720" w:hanging="360"/>
        <w:rPr>
          <w:u w:val="none"/>
        </w:rPr>
      </w:pPr>
      <w:r w:rsidDel="00000000" w:rsidR="00000000" w:rsidRPr="00000000">
        <w:rPr>
          <w:rtl w:val="0"/>
        </w:rPr>
        <w:t xml:space="preserve">External software is relied on: As mentioned in DE-1, Indoor navigation may involve multiple technologies such as Bluetooth Beacons, WiFi, NFC, QR codes, and AI recognition, requiring ongoing testing.</w:t>
      </w:r>
    </w:p>
    <w:p w:rsidR="00000000" w:rsidDel="00000000" w:rsidP="00000000" w:rsidRDefault="00000000" w:rsidRPr="00000000" w14:paraId="00000090">
      <w:pPr>
        <w:numPr>
          <w:ilvl w:val="0"/>
          <w:numId w:val="8"/>
        </w:numPr>
        <w:ind w:left="720" w:hanging="360"/>
        <w:rPr>
          <w:u w:val="none"/>
        </w:rPr>
      </w:pPr>
      <w:r w:rsidDel="00000000" w:rsidR="00000000" w:rsidRPr="00000000">
        <w:rPr>
          <w:rtl w:val="0"/>
        </w:rPr>
        <w:t xml:space="preserve">Quick feedback is crucial: As mentioned in AS-3, this app is to help accessibility so it needs to be easy to use. Blind users are a special group, and continuous user feedback is essential to ensure the system is truly usable.</w:t>
      </w:r>
    </w:p>
    <w:p w:rsidR="00000000" w:rsidDel="00000000" w:rsidP="00000000" w:rsidRDefault="00000000" w:rsidRPr="00000000" w14:paraId="00000091">
      <w:pPr>
        <w:ind w:left="432" w:firstLine="0"/>
        <w:rPr/>
      </w:pPr>
      <w:r w:rsidDel="00000000" w:rsidR="00000000" w:rsidRPr="00000000">
        <w:rPr>
          <w:rtl w:val="0"/>
        </w:rPr>
        <w:t xml:space="preserve">Therefore, this project adopts the Agile development model, carries out development in an iterative manner using Scrum, and combines prototyping to gradually converge requirements and implementation.</w:t>
      </w:r>
    </w:p>
    <w:p w:rsidR="00000000" w:rsidDel="00000000" w:rsidP="00000000" w:rsidRDefault="00000000" w:rsidRPr="00000000" w14:paraId="00000092">
      <w:pPr>
        <w:ind w:left="432" w:firstLine="0"/>
        <w:rPr/>
      </w:pPr>
      <w:r w:rsidDel="00000000" w:rsidR="00000000" w:rsidRPr="00000000">
        <w:rPr>
          <w:rtl w:val="0"/>
        </w:rPr>
      </w:r>
    </w:p>
    <w:p w:rsidR="00000000" w:rsidDel="00000000" w:rsidP="00000000" w:rsidRDefault="00000000" w:rsidRPr="00000000" w14:paraId="00000093">
      <w:pPr>
        <w:ind w:left="432" w:firstLine="0"/>
        <w:rPr/>
      </w:pPr>
      <w:r w:rsidDel="00000000" w:rsidR="00000000" w:rsidRPr="00000000">
        <w:rPr>
          <w:rtl w:val="0"/>
        </w:rPr>
        <w:t xml:space="preserve">We will divide this project into several sprints, each lasting several weeks. Each sprint will accomplish different goals, for example:</w:t>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t xml:space="preserve">Sprint 1: Implement basic room search and voice prompts.</w:t>
      </w:r>
    </w:p>
    <w:p w:rsidR="00000000" w:rsidDel="00000000" w:rsidP="00000000" w:rsidRDefault="00000000" w:rsidRPr="00000000" w14:paraId="00000095">
      <w:pPr>
        <w:numPr>
          <w:ilvl w:val="0"/>
          <w:numId w:val="1"/>
        </w:numPr>
        <w:ind w:left="720" w:hanging="360"/>
        <w:rPr>
          <w:u w:val="none"/>
        </w:rPr>
      </w:pPr>
      <w:r w:rsidDel="00000000" w:rsidR="00000000" w:rsidRPr="00000000">
        <w:rPr>
          <w:rtl w:val="0"/>
        </w:rPr>
        <w:t xml:space="preserve">Sprint 2: Implement indoor path planning.</w:t>
      </w:r>
    </w:p>
    <w:p w:rsidR="00000000" w:rsidDel="00000000" w:rsidP="00000000" w:rsidRDefault="00000000" w:rsidRPr="00000000" w14:paraId="00000096">
      <w:pPr>
        <w:numPr>
          <w:ilvl w:val="0"/>
          <w:numId w:val="1"/>
        </w:numPr>
        <w:ind w:left="720" w:hanging="360"/>
        <w:rPr>
          <w:u w:val="none"/>
        </w:rPr>
      </w:pPr>
      <w:r w:rsidDel="00000000" w:rsidR="00000000" w:rsidRPr="00000000">
        <w:rPr>
          <w:rtl w:val="0"/>
        </w:rPr>
        <w:t xml:space="preserve">Sprint 3: Implement bug fixes and user testing.</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ind w:left="432" w:firstLine="0"/>
        <w:rPr/>
      </w:pPr>
      <w:r w:rsidDel="00000000" w:rsidR="00000000" w:rsidRPr="00000000">
        <w:rPr>
          <w:rtl w:val="0"/>
        </w:rPr>
      </w:r>
    </w:p>
    <w:p w:rsidR="00000000" w:rsidDel="00000000" w:rsidP="00000000" w:rsidRDefault="00000000" w:rsidRPr="00000000" w14:paraId="0000009A">
      <w:pPr>
        <w:pStyle w:val="Heading2"/>
        <w:numPr>
          <w:ilvl w:val="1"/>
          <w:numId w:val="11"/>
        </w:numPr>
        <w:ind w:left="432" w:firstLine="0"/>
        <w:rPr/>
      </w:pPr>
      <w:bookmarkStart w:colFirst="0" w:colLast="0" w:name="_cqbjz7u97efm" w:id="15"/>
      <w:bookmarkEnd w:id="15"/>
      <w:r w:rsidDel="00000000" w:rsidR="00000000" w:rsidRPr="00000000">
        <w:rPr>
          <w:rtl w:val="0"/>
        </w:rPr>
        <w:t xml:space="preserve">Organizational Structure</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Pr>
        <w:drawing>
          <wp:inline distB="114300" distT="114300" distL="114300" distR="114300">
            <wp:extent cx="5943600" cy="48514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Project Manager:</w:t>
      </w:r>
    </w:p>
    <w:p w:rsidR="00000000" w:rsidDel="00000000" w:rsidP="00000000" w:rsidRDefault="00000000" w:rsidRPr="00000000" w14:paraId="0000009D">
      <w:pPr>
        <w:rPr/>
      </w:pPr>
      <w:r w:rsidDel="00000000" w:rsidR="00000000" w:rsidRPr="00000000">
        <w:rPr>
          <w:rtl w:val="0"/>
        </w:rPr>
        <w:t xml:space="preserve">This project adopts a layered and functional organizational structure. The top layer is managed by the Project Manager, responsible for overall management and external communications. The middle layer comprises four key support functions (process improvement, configuration management, quality assurance and testing, and verification and validation). The bottom layer is comprised of a team of software engineers, responsible for specific development tasks.</w:t>
      </w:r>
    </w:p>
    <w:p w:rsidR="00000000" w:rsidDel="00000000" w:rsidP="00000000" w:rsidRDefault="00000000" w:rsidRPr="00000000" w14:paraId="0000009E">
      <w:pPr>
        <w:rPr>
          <w:i w:val="1"/>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2. Management Layer</w:t>
      </w:r>
    </w:p>
    <w:p w:rsidR="00000000" w:rsidDel="00000000" w:rsidP="00000000" w:rsidRDefault="00000000" w:rsidRPr="00000000" w14:paraId="000000A0">
      <w:pPr>
        <w:rPr/>
      </w:pPr>
      <w:r w:rsidDel="00000000" w:rsidR="00000000" w:rsidRPr="00000000">
        <w:rPr>
          <w:rtl w:val="0"/>
        </w:rPr>
        <w:t xml:space="preserve">The Project Manager</w:t>
      </w:r>
    </w:p>
    <w:p w:rsidR="00000000" w:rsidDel="00000000" w:rsidP="00000000" w:rsidRDefault="00000000" w:rsidRPr="00000000" w14:paraId="000000A1">
      <w:pPr>
        <w:rPr/>
      </w:pPr>
      <w:r w:rsidDel="00000000" w:rsidR="00000000" w:rsidRPr="00000000">
        <w:rPr>
          <w:rtl w:val="0"/>
        </w:rPr>
        <w:t xml:space="preserve">Located at the highest level of the organizational structure, is responsible for overall project planning, resource coordination, and schedule control.</w:t>
      </w:r>
    </w:p>
    <w:p w:rsidR="00000000" w:rsidDel="00000000" w:rsidP="00000000" w:rsidRDefault="00000000" w:rsidRPr="00000000" w14:paraId="000000A2">
      <w:pPr>
        <w:rPr/>
      </w:pPr>
      <w:r w:rsidDel="00000000" w:rsidR="00000000" w:rsidRPr="00000000">
        <w:rPr>
          <w:rtl w:val="0"/>
        </w:rPr>
        <w:t xml:space="preserve">Serving as the primary external interface, they maintain communication with clients, advisors, and external stakeholders.</w:t>
      </w:r>
    </w:p>
    <w:p w:rsidR="00000000" w:rsidDel="00000000" w:rsidP="00000000" w:rsidRDefault="00000000" w:rsidRPr="00000000" w14:paraId="000000A3">
      <w:pPr>
        <w:rPr/>
      </w:pPr>
      <w:r w:rsidDel="00000000" w:rsidR="00000000" w:rsidRPr="00000000">
        <w:rPr>
          <w:rtl w:val="0"/>
        </w:rPr>
        <w:t xml:space="preserve">They liaise with the four key functional departments and ensure coordinated operations.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3. Engineering Support Layer</w:t>
      </w:r>
    </w:p>
    <w:p w:rsidR="00000000" w:rsidDel="00000000" w:rsidP="00000000" w:rsidRDefault="00000000" w:rsidRPr="00000000" w14:paraId="000000A6">
      <w:pPr>
        <w:rPr/>
      </w:pPr>
      <w:r w:rsidDel="00000000" w:rsidR="00000000" w:rsidRPr="00000000">
        <w:rPr>
          <w:rtl w:val="0"/>
        </w:rPr>
        <w:t xml:space="preserve">The four key functional leaders report directly to the Project Manager:</w:t>
      </w:r>
    </w:p>
    <w:p w:rsidR="00000000" w:rsidDel="00000000" w:rsidP="00000000" w:rsidRDefault="00000000" w:rsidRPr="00000000" w14:paraId="000000A7">
      <w:pPr>
        <w:rPr/>
      </w:pPr>
      <w:r w:rsidDel="00000000" w:rsidR="00000000" w:rsidRPr="00000000">
        <w:rPr>
          <w:rtl w:val="0"/>
        </w:rPr>
        <w:t xml:space="preserve">The Process Improvement Lead</w:t>
      </w:r>
    </w:p>
    <w:p w:rsidR="00000000" w:rsidDel="00000000" w:rsidP="00000000" w:rsidRDefault="00000000" w:rsidRPr="00000000" w14:paraId="000000A8">
      <w:pPr>
        <w:rPr/>
      </w:pPr>
      <w:r w:rsidDel="00000000" w:rsidR="00000000" w:rsidRPr="00000000">
        <w:rPr>
          <w:rtl w:val="0"/>
        </w:rPr>
        <w:t xml:space="preserve">Drives continuous improvement of team processes, leads iteration reviews, and proposes optimization solutions.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4. Configuration Management</w:t>
      </w:r>
    </w:p>
    <w:p w:rsidR="00000000" w:rsidDel="00000000" w:rsidP="00000000" w:rsidRDefault="00000000" w:rsidRPr="00000000" w14:paraId="000000AB">
      <w:pPr>
        <w:rPr/>
      </w:pPr>
      <w:r w:rsidDel="00000000" w:rsidR="00000000" w:rsidRPr="00000000">
        <w:rPr>
          <w:rtl w:val="0"/>
        </w:rPr>
        <w:t xml:space="preserve">Responsible for source code version control, branch management, builds, and releases.</w:t>
      </w:r>
    </w:p>
    <w:p w:rsidR="00000000" w:rsidDel="00000000" w:rsidP="00000000" w:rsidRDefault="00000000" w:rsidRPr="00000000" w14:paraId="000000AC">
      <w:pPr>
        <w:rPr/>
      </w:pPr>
      <w:r w:rsidDel="00000000" w:rsidR="00000000" w:rsidRPr="00000000">
        <w:rPr>
          <w:rtl w:val="0"/>
        </w:rPr>
        <w:t xml:space="preserve">Ensures the order and traceability of all development artifacts (code, documentation, and configuration).</w:t>
      </w:r>
    </w:p>
    <w:p w:rsidR="00000000" w:rsidDel="00000000" w:rsidP="00000000" w:rsidRDefault="00000000" w:rsidRPr="00000000" w14:paraId="000000AD">
      <w:pPr>
        <w:rPr/>
      </w:pPr>
      <w:r w:rsidDel="00000000" w:rsidR="00000000" w:rsidRPr="00000000">
        <w:rPr>
          <w:rtl w:val="0"/>
        </w:rPr>
        <w:t xml:space="preserve">Maintains a unified baseline environment when collaborating across teams.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5. QA/Test Lead</w:t>
      </w:r>
    </w:p>
    <w:p w:rsidR="00000000" w:rsidDel="00000000" w:rsidP="00000000" w:rsidRDefault="00000000" w:rsidRPr="00000000" w14:paraId="000000B0">
      <w:pPr>
        <w:rPr/>
      </w:pPr>
      <w:r w:rsidDel="00000000" w:rsidR="00000000" w:rsidRPr="00000000">
        <w:rPr>
          <w:rtl w:val="0"/>
        </w:rPr>
        <w:t xml:space="preserve">Develops test plans and test cases. Lead system-level testing, regression testing, and accessibility testing to ensure product quality standards are met.</w:t>
      </w:r>
    </w:p>
    <w:p w:rsidR="00000000" w:rsidDel="00000000" w:rsidP="00000000" w:rsidRDefault="00000000" w:rsidRPr="00000000" w14:paraId="000000B1">
      <w:pPr>
        <w:rPr/>
      </w:pPr>
      <w:r w:rsidDel="00000000" w:rsidR="00000000" w:rsidRPr="00000000">
        <w:rPr>
          <w:rtl w:val="0"/>
        </w:rPr>
        <w:t xml:space="preserve">Work closely with the development and verification teams to identify and track defects.</w:t>
      </w:r>
    </w:p>
    <w:p w:rsidR="00000000" w:rsidDel="00000000" w:rsidP="00000000" w:rsidRDefault="00000000" w:rsidRPr="00000000" w14:paraId="000000B2">
      <w:pPr>
        <w:rPr/>
      </w:pPr>
      <w:r w:rsidDel="00000000" w:rsidR="00000000" w:rsidRPr="00000000">
        <w:rPr>
          <w:rtl w:val="0"/>
        </w:rPr>
        <w:t xml:space="preserve">Verification and Validation (V&amp;V) Lead</w:t>
      </w:r>
    </w:p>
    <w:p w:rsidR="00000000" w:rsidDel="00000000" w:rsidP="00000000" w:rsidRDefault="00000000" w:rsidRPr="00000000" w14:paraId="000000B3">
      <w:pPr>
        <w:rPr/>
      </w:pPr>
      <w:r w:rsidDel="00000000" w:rsidR="00000000" w:rsidRPr="00000000">
        <w:rPr>
          <w:rtl w:val="0"/>
        </w:rPr>
        <w:t xml:space="preserve">Responsible for verification (confirming that the system correctly implements specifications) and validation (confirming that the system meets actual user needs).</w:t>
      </w:r>
    </w:p>
    <w:p w:rsidR="00000000" w:rsidDel="00000000" w:rsidP="00000000" w:rsidRDefault="00000000" w:rsidRPr="00000000" w14:paraId="000000B4">
      <w:pPr>
        <w:rPr/>
      </w:pPr>
      <w:r w:rsidDel="00000000" w:rsidR="00000000" w:rsidRPr="00000000">
        <w:rPr>
          <w:rtl w:val="0"/>
        </w:rPr>
        <w:t xml:space="preserve">In this project, the focus is on confirming whether blind users can successfully complete indoor navigation tasks using voice and tactile feedback.</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r>
    </w:p>
    <w:p w:rsidR="00000000" w:rsidDel="00000000" w:rsidP="00000000" w:rsidRDefault="00000000" w:rsidRPr="00000000" w14:paraId="000000B7">
      <w:pPr>
        <w:pStyle w:val="Heading2"/>
        <w:numPr>
          <w:ilvl w:val="1"/>
          <w:numId w:val="11"/>
        </w:numPr>
        <w:ind w:left="432" w:firstLine="0"/>
        <w:rPr>
          <w:rFonts w:ascii="Times New Roman" w:cs="Times New Roman" w:eastAsia="Times New Roman" w:hAnsi="Times New Roman"/>
        </w:rPr>
      </w:pPr>
      <w:bookmarkStart w:colFirst="0" w:colLast="0" w:name="_st35bwrp62fp" w:id="16"/>
      <w:bookmarkEnd w:id="16"/>
      <w:r w:rsidDel="00000000" w:rsidR="00000000" w:rsidRPr="00000000">
        <w:rPr>
          <w:rFonts w:ascii="Times New Roman" w:cs="Times New Roman" w:eastAsia="Times New Roman" w:hAnsi="Times New Roman"/>
          <w:rtl w:val="0"/>
        </w:rPr>
        <w:t xml:space="preserve">Roles and Responsibilities</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r>
    </w:p>
    <w:tbl>
      <w:tblPr>
        <w:tblStyle w:val="Table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625"/>
        <w:gridCol w:w="2400"/>
        <w:gridCol w:w="3150"/>
        <w:tblGridChange w:id="0">
          <w:tblGrid>
            <w:gridCol w:w="1200"/>
            <w:gridCol w:w="2625"/>
            <w:gridCol w:w="2400"/>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Preliminary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Slideshow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WRS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Zijian Zhang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4.1 and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Scenario 3 and Organize the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rPr/>
            </w:pPr>
            <w:r w:rsidDel="00000000" w:rsidR="00000000" w:rsidRPr="00000000">
              <w:rPr>
                <w:rtl w:val="0"/>
              </w:rPr>
              <w:t xml:space="preserve">1.4</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 DI1</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Zirun Ye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3.1 and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Scenario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 Section 4 scenario 1 and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Felix Zheng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Summary + Comparisons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 1.2, 1.3, 2.1.DI3, 2.1.DI4, User manual, 3.1.3.2-3.1.3.4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Ziming Fu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pPr>
            <w:r w:rsidDel="00000000" w:rsidR="00000000" w:rsidRPr="00000000">
              <w:rPr>
                <w:rtl w:val="0"/>
              </w:rPr>
              <w:t xml:space="preserve">Section 3.3 and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pPr>
            <w:r w:rsidDel="00000000" w:rsidR="00000000" w:rsidRPr="00000000">
              <w:rPr>
                <w:rtl w:val="0"/>
              </w:rPr>
              <w:t xml:space="preserve">Analyze first priority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pPr>
            <w:r w:rsidDel="00000000" w:rsidR="00000000" w:rsidRPr="00000000">
              <w:rPr>
                <w:rtl w:val="0"/>
              </w:rPr>
              <w:t xml:space="preserve">Section 4 scenario 3 and 4</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Tong Shen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4.1 and 4.2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Scenario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rPr/>
            </w:pPr>
            <w:r w:rsidDel="00000000" w:rsidR="00000000" w:rsidRPr="00000000">
              <w:rPr>
                <w:rtl w:val="0"/>
              </w:rPr>
              <w:t xml:space="preserve">2.1 DI2, 2.2, and 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Jinming Wang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Analyze First priority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3.2.1, 3.2.2,3.2.3(part)</w:t>
            </w:r>
          </w:p>
        </w:tc>
      </w:tr>
    </w:tbl>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A">
      <w:pPr>
        <w:pStyle w:val="Heading1"/>
        <w:numPr>
          <w:ilvl w:val="0"/>
          <w:numId w:val="11"/>
        </w:numPr>
        <w:ind w:left="432" w:hanging="432"/>
        <w:rPr/>
      </w:pPr>
      <w:bookmarkStart w:colFirst="0" w:colLast="0" w:name="_adbw167p4vvv" w:id="17"/>
      <w:bookmarkEnd w:id="17"/>
      <w:r w:rsidDel="00000000" w:rsidR="00000000" w:rsidRPr="00000000">
        <w:rPr>
          <w:rtl w:val="0"/>
        </w:rPr>
        <w:t xml:space="preserve">Managerial Process Plans</w:t>
      </w:r>
      <w:r w:rsidDel="00000000" w:rsidR="00000000" w:rsidRPr="00000000">
        <w:rPr>
          <w:rtl w:val="0"/>
        </w:rPr>
      </w:r>
    </w:p>
    <w:p w:rsidR="00000000" w:rsidDel="00000000" w:rsidP="00000000" w:rsidRDefault="00000000" w:rsidRPr="00000000" w14:paraId="000000DB">
      <w:pPr>
        <w:pStyle w:val="Heading2"/>
        <w:numPr>
          <w:ilvl w:val="1"/>
          <w:numId w:val="11"/>
        </w:numPr>
        <w:ind w:left="432" w:firstLine="0"/>
      </w:pPr>
      <w:bookmarkStart w:colFirst="0" w:colLast="0" w:name="_c91xxocb4450" w:id="18"/>
      <w:bookmarkEnd w:id="18"/>
      <w:r w:rsidDel="00000000" w:rsidR="00000000" w:rsidRPr="00000000">
        <w:rPr>
          <w:rtl w:val="0"/>
        </w:rPr>
        <w:t xml:space="preserve">Management objectives and priorities</w:t>
      </w:r>
    </w:p>
    <w:p w:rsidR="00000000" w:rsidDel="00000000" w:rsidP="00000000" w:rsidRDefault="00000000" w:rsidRPr="00000000" w14:paraId="000000DC">
      <w:pPr>
        <w:ind w:left="810" w:firstLine="0"/>
        <w:rPr/>
      </w:pPr>
      <w:r w:rsidDel="00000000" w:rsidR="00000000" w:rsidRPr="00000000">
        <w:rPr>
          <w:rtl w:val="0"/>
        </w:rPr>
        <w:t xml:space="preserve">The management objective of the team is to collaborate efficiently through fair task distribution and to meet deadlines by assigning roles according to each member’s strengths and areas for growth. To ensure a high-quality final product, the project will be broken down into smaller, manageable tasks, allowing all members to contribute efficiently, support one another, and complete work on time. </w:t>
      </w:r>
    </w:p>
    <w:p w:rsidR="00000000" w:rsidDel="00000000" w:rsidP="00000000" w:rsidRDefault="00000000" w:rsidRPr="00000000" w14:paraId="000000DD">
      <w:pPr>
        <w:ind w:left="810" w:firstLine="0"/>
        <w:rPr/>
      </w:pPr>
      <w:r w:rsidDel="00000000" w:rsidR="00000000" w:rsidRPr="00000000">
        <w:rPr>
          <w:rtl w:val="0"/>
        </w:rPr>
      </w:r>
    </w:p>
    <w:p w:rsidR="00000000" w:rsidDel="00000000" w:rsidP="00000000" w:rsidRDefault="00000000" w:rsidRPr="00000000" w14:paraId="000000DE">
      <w:pPr>
        <w:ind w:left="810" w:firstLine="0"/>
        <w:rPr/>
      </w:pPr>
      <w:r w:rsidDel="00000000" w:rsidR="00000000" w:rsidRPr="00000000">
        <w:rPr>
          <w:rtl w:val="0"/>
        </w:rPr>
        <w:t xml:space="preserve">The management priorities are to maintain clear communication through weekly meetings and group chats on Discord, track deadlines, and assign roles using a shared Google File. Any ambiguities in requirements will be resolved collaboratively with all project stakeholders, either during team meetings or through the designated team liaison, Zijian Zhang. Additionally, the team will meet before each deadline to review and revise all deliverables to measure and ensure quality. The finalized product will then be submitted collectively by the team liaison.</w:t>
      </w:r>
      <w:r w:rsidDel="00000000" w:rsidR="00000000" w:rsidRPr="00000000">
        <w:rPr>
          <w:rtl w:val="0"/>
        </w:rPr>
      </w:r>
    </w:p>
    <w:p w:rsidR="00000000" w:rsidDel="00000000" w:rsidP="00000000" w:rsidRDefault="00000000" w:rsidRPr="00000000" w14:paraId="000000DF">
      <w:pPr>
        <w:pStyle w:val="Heading2"/>
        <w:numPr>
          <w:ilvl w:val="1"/>
          <w:numId w:val="11"/>
        </w:numPr>
        <w:ind w:left="432" w:firstLine="0"/>
        <w:rPr/>
      </w:pPr>
      <w:bookmarkStart w:colFirst="0" w:colLast="0" w:name="_yyqvz1uruneo" w:id="19"/>
      <w:bookmarkEnd w:id="19"/>
      <w:r w:rsidDel="00000000" w:rsidR="00000000" w:rsidRPr="00000000">
        <w:rPr>
          <w:rtl w:val="0"/>
        </w:rPr>
        <w:t xml:space="preserve">Assumptions, dependencies, and constraints</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pPr>
      <w:bookmarkStart w:colFirst="0" w:colLast="0" w:name="_k0e5snpkx8u1" w:id="20"/>
      <w:bookmarkEnd w:id="20"/>
      <w:r w:rsidDel="00000000" w:rsidR="00000000" w:rsidRPr="00000000">
        <w:rPr>
          <w:rtl w:val="0"/>
        </w:rPr>
        <w:t xml:space="preserve">The project’s completion depends on team members attending scheduled online meetings and contributing to the assigned tasks. The functionality of our application depends on Android Studio and the pre-mapping of the building.</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pPr>
      <w:bookmarkStart w:colFirst="0" w:colLast="0" w:name="_ji77hxibqn43" w:id="21"/>
      <w:bookmarkEnd w:id="21"/>
      <w:r w:rsidDel="00000000" w:rsidR="00000000" w:rsidRPr="00000000">
        <w:rPr>
          <w:rtl w:val="0"/>
        </w:rPr>
        <w:t xml:space="preserve"> </w:t>
      </w:r>
    </w:p>
    <w:p w:rsidR="00000000" w:rsidDel="00000000" w:rsidP="00000000" w:rsidRDefault="00000000" w:rsidRPr="00000000" w14:paraId="000000E2">
      <w:pPr>
        <w:pStyle w:val="Heading2"/>
        <w:numPr>
          <w:ilvl w:val="1"/>
          <w:numId w:val="11"/>
        </w:numPr>
        <w:ind w:left="432" w:firstLine="0"/>
        <w:rPr>
          <w:rFonts w:ascii="Arial" w:cs="Arial" w:eastAsia="Arial" w:hAnsi="Arial"/>
          <w:b w:val="1"/>
        </w:rPr>
      </w:pPr>
      <w:bookmarkStart w:colFirst="0" w:colLast="0" w:name="_t9o4dk2gvh4h" w:id="22"/>
      <w:bookmarkEnd w:id="22"/>
      <w:r w:rsidDel="00000000" w:rsidR="00000000" w:rsidRPr="00000000">
        <w:rPr>
          <w:rtl w:val="0"/>
        </w:rPr>
        <w:t xml:space="preserve">Risk management</w:t>
      </w:r>
      <w:r w:rsidDel="00000000" w:rsidR="00000000" w:rsidRPr="00000000">
        <w:rPr>
          <w:rtl w:val="0"/>
        </w:rPr>
      </w:r>
    </w:p>
    <w:p w:rsidR="00000000" w:rsidDel="00000000" w:rsidP="00000000" w:rsidRDefault="00000000" w:rsidRPr="00000000" w14:paraId="000000E3">
      <w:pPr>
        <w:rPr>
          <w:i w:val="1"/>
        </w:rPr>
      </w:pPr>
      <w:r w:rsidDel="00000000" w:rsidR="00000000" w:rsidRPr="00000000">
        <w:rPr>
          <w:rtl w:val="0"/>
        </w:rPr>
      </w:r>
    </w:p>
    <w:tbl>
      <w:tblPr>
        <w:tblStyle w:val="Table4"/>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620"/>
        <w:gridCol w:w="1260"/>
        <w:gridCol w:w="1665"/>
        <w:gridCol w:w="4185"/>
        <w:tblGridChange w:id="0">
          <w:tblGrid>
            <w:gridCol w:w="570"/>
            <w:gridCol w:w="1620"/>
            <w:gridCol w:w="1260"/>
            <w:gridCol w:w="1665"/>
            <w:gridCol w:w="4185"/>
          </w:tblGrid>
        </w:tblGridChange>
      </w:tblGrid>
      <w:tr>
        <w:trPr>
          <w:cantSplit w:val="0"/>
          <w:tblHeader w:val="0"/>
        </w:trPr>
        <w:tc>
          <w:tcPr/>
          <w:p w:rsidR="00000000" w:rsidDel="00000000" w:rsidP="00000000" w:rsidRDefault="00000000" w:rsidRPr="00000000" w14:paraId="000000E4">
            <w:pPr>
              <w:rPr>
                <w:b w:val="1"/>
              </w:rPr>
            </w:pPr>
            <w:r w:rsidDel="00000000" w:rsidR="00000000" w:rsidRPr="00000000">
              <w:rPr>
                <w:b w:val="1"/>
                <w:rtl w:val="0"/>
              </w:rPr>
              <w:t xml:space="preserve">No.</w:t>
            </w:r>
          </w:p>
        </w:tc>
        <w:tc>
          <w:tcPr/>
          <w:p w:rsidR="00000000" w:rsidDel="00000000" w:rsidP="00000000" w:rsidRDefault="00000000" w:rsidRPr="00000000" w14:paraId="000000E5">
            <w:pPr>
              <w:rPr>
                <w:b w:val="1"/>
              </w:rPr>
            </w:pPr>
            <w:r w:rsidDel="00000000" w:rsidR="00000000" w:rsidRPr="00000000">
              <w:rPr>
                <w:b w:val="1"/>
                <w:rtl w:val="0"/>
              </w:rPr>
              <w:t xml:space="preserve">Risk</w:t>
            </w:r>
          </w:p>
        </w:tc>
        <w:tc>
          <w:tcPr/>
          <w:p w:rsidR="00000000" w:rsidDel="00000000" w:rsidP="00000000" w:rsidRDefault="00000000" w:rsidRPr="00000000" w14:paraId="000000E6">
            <w:pPr>
              <w:rPr>
                <w:b w:val="1"/>
              </w:rPr>
            </w:pPr>
            <w:r w:rsidDel="00000000" w:rsidR="00000000" w:rsidRPr="00000000">
              <w:rPr>
                <w:b w:val="1"/>
                <w:rtl w:val="0"/>
              </w:rPr>
              <w:t xml:space="preserve">Type</w:t>
            </w:r>
          </w:p>
        </w:tc>
        <w:tc>
          <w:tcPr/>
          <w:p w:rsidR="00000000" w:rsidDel="00000000" w:rsidP="00000000" w:rsidRDefault="00000000" w:rsidRPr="00000000" w14:paraId="000000E7">
            <w:pPr>
              <w:rPr>
                <w:b w:val="1"/>
              </w:rPr>
            </w:pPr>
            <w:r w:rsidDel="00000000" w:rsidR="00000000" w:rsidRPr="00000000">
              <w:rPr>
                <w:b w:val="1"/>
                <w:rtl w:val="0"/>
              </w:rPr>
              <w:t xml:space="preserve">Likelihood</w:t>
            </w:r>
          </w:p>
        </w:tc>
        <w:tc>
          <w:tcPr/>
          <w:p w:rsidR="00000000" w:rsidDel="00000000" w:rsidP="00000000" w:rsidRDefault="00000000" w:rsidRPr="00000000" w14:paraId="000000E8">
            <w:pPr>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1</w:t>
            </w:r>
          </w:p>
        </w:tc>
        <w:tc>
          <w:tcPr/>
          <w:p w:rsidR="00000000" w:rsidDel="00000000" w:rsidP="00000000" w:rsidRDefault="00000000" w:rsidRPr="00000000" w14:paraId="000000EA">
            <w:pPr>
              <w:rPr/>
            </w:pPr>
            <w:r w:rsidDel="00000000" w:rsidR="00000000" w:rsidRPr="00000000">
              <w:rPr>
                <w:rtl w:val="0"/>
              </w:rPr>
              <w:t xml:space="preserve">Bluetooth/WiFi access point missing or working poorly</w:t>
            </w:r>
          </w:p>
        </w:tc>
        <w:tc>
          <w:tcPr/>
          <w:p w:rsidR="00000000" w:rsidDel="00000000" w:rsidP="00000000" w:rsidRDefault="00000000" w:rsidRPr="00000000" w14:paraId="000000EB">
            <w:pPr>
              <w:rPr/>
            </w:pPr>
            <w:r w:rsidDel="00000000" w:rsidR="00000000" w:rsidRPr="00000000">
              <w:rPr>
                <w:rtl w:val="0"/>
              </w:rPr>
              <w:t xml:space="preserve">Technical</w:t>
            </w:r>
          </w:p>
        </w:tc>
        <w:tc>
          <w:tcPr/>
          <w:p w:rsidR="00000000" w:rsidDel="00000000" w:rsidP="00000000" w:rsidRDefault="00000000" w:rsidRPr="00000000" w14:paraId="000000EC">
            <w:pPr>
              <w:rPr/>
            </w:pPr>
            <w:r w:rsidDel="00000000" w:rsidR="00000000" w:rsidRPr="00000000">
              <w:rPr>
                <w:rtl w:val="0"/>
              </w:rPr>
              <w:t xml:space="preserve">Likely - High potential impact</w:t>
            </w:r>
          </w:p>
        </w:tc>
        <w:tc>
          <w:tcPr/>
          <w:p w:rsidR="00000000" w:rsidDel="00000000" w:rsidP="00000000" w:rsidRDefault="00000000" w:rsidRPr="00000000" w14:paraId="000000ED">
            <w:pPr>
              <w:rPr/>
            </w:pPr>
            <w:r w:rsidDel="00000000" w:rsidR="00000000" w:rsidRPr="00000000">
              <w:rPr>
                <w:rtl w:val="0"/>
              </w:rPr>
              <w:t xml:space="preserve">Buildings might not have enough beacons installed for good positioning, or the beacons that exist might have weak or spotty signals in different parts of the building.</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2</w:t>
            </w:r>
          </w:p>
        </w:tc>
        <w:tc>
          <w:tcPr/>
          <w:p w:rsidR="00000000" w:rsidDel="00000000" w:rsidP="00000000" w:rsidRDefault="00000000" w:rsidRPr="00000000" w14:paraId="000000EF">
            <w:pPr>
              <w:rPr/>
            </w:pPr>
            <w:r w:rsidDel="00000000" w:rsidR="00000000" w:rsidRPr="00000000">
              <w:rPr>
                <w:rtl w:val="0"/>
              </w:rPr>
              <w:t xml:space="preserve">Voice commands don't work well in loud places</w:t>
            </w:r>
          </w:p>
        </w:tc>
        <w:tc>
          <w:tcPr/>
          <w:p w:rsidR="00000000" w:rsidDel="00000000" w:rsidP="00000000" w:rsidRDefault="00000000" w:rsidRPr="00000000" w14:paraId="000000F0">
            <w:pPr>
              <w:rPr/>
            </w:pPr>
            <w:r w:rsidDel="00000000" w:rsidR="00000000" w:rsidRPr="00000000">
              <w:rPr>
                <w:rtl w:val="0"/>
              </w:rPr>
              <w:t xml:space="preserve">Usability</w:t>
            </w:r>
          </w:p>
        </w:tc>
        <w:tc>
          <w:tcPr/>
          <w:p w:rsidR="00000000" w:rsidDel="00000000" w:rsidP="00000000" w:rsidRDefault="00000000" w:rsidRPr="00000000" w14:paraId="000000F1">
            <w:pPr>
              <w:rPr/>
            </w:pPr>
            <w:r w:rsidDel="00000000" w:rsidR="00000000" w:rsidRPr="00000000">
              <w:rPr>
                <w:rtl w:val="0"/>
              </w:rPr>
              <w:t xml:space="preserve">Moderate - High potential impact</w:t>
            </w:r>
          </w:p>
        </w:tc>
        <w:tc>
          <w:tcPr/>
          <w:p w:rsidR="00000000" w:rsidDel="00000000" w:rsidP="00000000" w:rsidRDefault="00000000" w:rsidRPr="00000000" w14:paraId="000000F2">
            <w:pPr>
              <w:rPr/>
            </w:pPr>
            <w:r w:rsidDel="00000000" w:rsidR="00000000" w:rsidRPr="00000000">
              <w:rPr>
                <w:rtl w:val="0"/>
              </w:rPr>
              <w:t xml:space="preserve">The app's voice features might not work properly in noisy areas like crowded hallways or cafeterias, which are exactly where blind users need help navigating.</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3</w:t>
            </w:r>
          </w:p>
        </w:tc>
        <w:tc>
          <w:tcPr/>
          <w:p w:rsidR="00000000" w:rsidDel="00000000" w:rsidP="00000000" w:rsidRDefault="00000000" w:rsidRPr="00000000" w14:paraId="000000F4">
            <w:pPr>
              <w:rPr/>
            </w:pPr>
            <w:r w:rsidDel="00000000" w:rsidR="00000000" w:rsidRPr="00000000">
              <w:rPr>
                <w:rtl w:val="0"/>
              </w:rPr>
              <w:t xml:space="preserve">Building maps become outdated</w:t>
            </w:r>
          </w:p>
        </w:tc>
        <w:tc>
          <w:tcPr/>
          <w:p w:rsidR="00000000" w:rsidDel="00000000" w:rsidP="00000000" w:rsidRDefault="00000000" w:rsidRPr="00000000" w14:paraId="000000F5">
            <w:pPr>
              <w:rPr/>
            </w:pPr>
            <w:r w:rsidDel="00000000" w:rsidR="00000000" w:rsidRPr="00000000">
              <w:rPr>
                <w:rtl w:val="0"/>
              </w:rPr>
              <w:t xml:space="preserve">Technical</w:t>
            </w:r>
          </w:p>
        </w:tc>
        <w:tc>
          <w:tcPr/>
          <w:p w:rsidR="00000000" w:rsidDel="00000000" w:rsidP="00000000" w:rsidRDefault="00000000" w:rsidRPr="00000000" w14:paraId="000000F6">
            <w:pPr>
              <w:rPr/>
            </w:pPr>
            <w:r w:rsidDel="00000000" w:rsidR="00000000" w:rsidRPr="00000000">
              <w:rPr>
                <w:rtl w:val="0"/>
              </w:rPr>
              <w:t xml:space="preserve">Moderate - Medium potential impact</w:t>
            </w:r>
          </w:p>
        </w:tc>
        <w:tc>
          <w:tcPr/>
          <w:p w:rsidR="00000000" w:rsidDel="00000000" w:rsidP="00000000" w:rsidRDefault="00000000" w:rsidRPr="00000000" w14:paraId="000000F7">
            <w:pPr>
              <w:rPr/>
            </w:pPr>
            <w:r w:rsidDel="00000000" w:rsidR="00000000" w:rsidRPr="00000000">
              <w:rPr>
                <w:rtl w:val="0"/>
              </w:rPr>
              <w:t xml:space="preserve">When buildings get renovated or furniture gets moved around, the app's maps won't match the real layout anymore, causing wrong directions.</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4</w:t>
            </w:r>
          </w:p>
        </w:tc>
        <w:tc>
          <w:tcPr/>
          <w:p w:rsidR="00000000" w:rsidDel="00000000" w:rsidP="00000000" w:rsidRDefault="00000000" w:rsidRPr="00000000" w14:paraId="000000F9">
            <w:pPr>
              <w:rPr/>
            </w:pPr>
            <w:r w:rsidDel="00000000" w:rsidR="00000000" w:rsidRPr="00000000">
              <w:rPr>
                <w:rtl w:val="0"/>
              </w:rPr>
              <w:t xml:space="preserve">Phone battery dies too quickly</w:t>
            </w:r>
          </w:p>
        </w:tc>
        <w:tc>
          <w:tcPr/>
          <w:p w:rsidR="00000000" w:rsidDel="00000000" w:rsidP="00000000" w:rsidRDefault="00000000" w:rsidRPr="00000000" w14:paraId="000000FA">
            <w:pPr>
              <w:rPr/>
            </w:pPr>
            <w:r w:rsidDel="00000000" w:rsidR="00000000" w:rsidRPr="00000000">
              <w:rPr>
                <w:rtl w:val="0"/>
              </w:rPr>
              <w:t xml:space="preserve">Technical</w:t>
            </w:r>
          </w:p>
        </w:tc>
        <w:tc>
          <w:tcPr/>
          <w:p w:rsidR="00000000" w:rsidDel="00000000" w:rsidP="00000000" w:rsidRDefault="00000000" w:rsidRPr="00000000" w14:paraId="000000FB">
            <w:pPr>
              <w:rPr/>
            </w:pPr>
            <w:r w:rsidDel="00000000" w:rsidR="00000000" w:rsidRPr="00000000">
              <w:rPr>
                <w:rtl w:val="0"/>
              </w:rPr>
              <w:t xml:space="preserve">Likely - Medium potential impact</w:t>
            </w:r>
          </w:p>
        </w:tc>
        <w:tc>
          <w:tcPr/>
          <w:p w:rsidR="00000000" w:rsidDel="00000000" w:rsidP="00000000" w:rsidRDefault="00000000" w:rsidRPr="00000000" w14:paraId="000000FC">
            <w:pPr>
              <w:rPr/>
            </w:pPr>
            <w:r w:rsidDel="00000000" w:rsidR="00000000" w:rsidRPr="00000000">
              <w:rPr>
                <w:rtl w:val="0"/>
              </w:rPr>
              <w:t xml:space="preserve">Running sensors, Bluetooth, GPS, and voice features all at once uses a lot of battery power, which could leave users stuck without navigation help.</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5</w:t>
            </w:r>
          </w:p>
        </w:tc>
        <w:tc>
          <w:tcPr/>
          <w:p w:rsidR="00000000" w:rsidDel="00000000" w:rsidP="00000000" w:rsidRDefault="00000000" w:rsidRPr="00000000" w14:paraId="000000FE">
            <w:pPr>
              <w:rPr/>
            </w:pPr>
            <w:r w:rsidDel="00000000" w:rsidR="00000000" w:rsidRPr="00000000">
              <w:rPr>
                <w:rtl w:val="0"/>
              </w:rPr>
              <w:t xml:space="preserve">App doesn't meet accessibility requirements</w:t>
            </w:r>
          </w:p>
        </w:tc>
        <w:tc>
          <w:tcPr/>
          <w:p w:rsidR="00000000" w:rsidDel="00000000" w:rsidP="00000000" w:rsidRDefault="00000000" w:rsidRPr="00000000" w14:paraId="000000FF">
            <w:pPr>
              <w:rPr/>
            </w:pPr>
            <w:r w:rsidDel="00000000" w:rsidR="00000000" w:rsidRPr="00000000">
              <w:rPr>
                <w:rtl w:val="0"/>
              </w:rPr>
              <w:t xml:space="preserve">Legal/Usability</w:t>
            </w:r>
          </w:p>
        </w:tc>
        <w:tc>
          <w:tcPr/>
          <w:p w:rsidR="00000000" w:rsidDel="00000000" w:rsidP="00000000" w:rsidRDefault="00000000" w:rsidRPr="00000000" w14:paraId="00000100">
            <w:pPr>
              <w:rPr/>
            </w:pPr>
            <w:r w:rsidDel="00000000" w:rsidR="00000000" w:rsidRPr="00000000">
              <w:rPr>
                <w:rtl w:val="0"/>
              </w:rPr>
              <w:t xml:space="preserve">Moderate - High potential impact</w:t>
            </w:r>
          </w:p>
        </w:tc>
        <w:tc>
          <w:tcPr/>
          <w:p w:rsidR="00000000" w:rsidDel="00000000" w:rsidP="00000000" w:rsidRDefault="00000000" w:rsidRPr="00000000" w14:paraId="00000101">
            <w:pPr>
              <w:rPr/>
            </w:pPr>
            <w:r w:rsidDel="00000000" w:rsidR="00000000" w:rsidRPr="00000000">
              <w:rPr>
                <w:rtl w:val="0"/>
              </w:rPr>
              <w:t xml:space="preserve">The app might not follow ADA or WCAG accessibility rules, making it hard for blind users to actually use or creating legal problems.</w:t>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6</w:t>
            </w:r>
          </w:p>
        </w:tc>
        <w:tc>
          <w:tcPr/>
          <w:p w:rsidR="00000000" w:rsidDel="00000000" w:rsidP="00000000" w:rsidRDefault="00000000" w:rsidRPr="00000000" w14:paraId="00000103">
            <w:pPr>
              <w:rPr/>
            </w:pPr>
            <w:r w:rsidDel="00000000" w:rsidR="00000000" w:rsidRPr="00000000">
              <w:rPr>
                <w:rtl w:val="0"/>
              </w:rPr>
              <w:t xml:space="preserve">Fall detection doesn't work right</w:t>
            </w:r>
          </w:p>
        </w:tc>
        <w:tc>
          <w:tcPr/>
          <w:p w:rsidR="00000000" w:rsidDel="00000000" w:rsidP="00000000" w:rsidRDefault="00000000" w:rsidRPr="00000000" w14:paraId="00000104">
            <w:pPr>
              <w:rPr/>
            </w:pPr>
            <w:r w:rsidDel="00000000" w:rsidR="00000000" w:rsidRPr="00000000">
              <w:rPr>
                <w:rtl w:val="0"/>
              </w:rPr>
              <w:t xml:space="preserve">Safety</w:t>
            </w:r>
          </w:p>
        </w:tc>
        <w:tc>
          <w:tcPr/>
          <w:p w:rsidR="00000000" w:rsidDel="00000000" w:rsidP="00000000" w:rsidRDefault="00000000" w:rsidRPr="00000000" w14:paraId="00000105">
            <w:pPr>
              <w:rPr/>
            </w:pPr>
            <w:r w:rsidDel="00000000" w:rsidR="00000000" w:rsidRPr="00000000">
              <w:rPr>
                <w:rtl w:val="0"/>
              </w:rPr>
              <w:t xml:space="preserve">Moderate - Critical impact</w:t>
            </w:r>
          </w:p>
        </w:tc>
        <w:tc>
          <w:tcPr/>
          <w:p w:rsidR="00000000" w:rsidDel="00000000" w:rsidP="00000000" w:rsidRDefault="00000000" w:rsidRPr="00000000" w14:paraId="00000106">
            <w:pPr>
              <w:rPr/>
            </w:pPr>
            <w:r w:rsidDel="00000000" w:rsidR="00000000" w:rsidRPr="00000000">
              <w:rPr>
                <w:rtl w:val="0"/>
              </w:rPr>
              <w:t xml:space="preserve">The system might call emergency services when someone didn't actually fall (false alarm) or miss real falls, which makes users lose trust in the app.</w:t>
            </w:r>
          </w:p>
        </w:tc>
      </w:tr>
    </w:tbl>
    <w:p w:rsidR="00000000" w:rsidDel="00000000" w:rsidP="00000000" w:rsidRDefault="00000000" w:rsidRPr="00000000" w14:paraId="00000107">
      <w:pPr>
        <w:rPr>
          <w:i w:val="1"/>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numPr>
          <w:ilvl w:val="1"/>
          <w:numId w:val="11"/>
        </w:numPr>
        <w:ind w:left="432" w:firstLine="0"/>
      </w:pPr>
      <w:bookmarkStart w:colFirst="0" w:colLast="0" w:name="_cg4sbk9z86c4" w:id="23"/>
      <w:bookmarkEnd w:id="23"/>
      <w:r w:rsidDel="00000000" w:rsidR="00000000" w:rsidRPr="00000000">
        <w:rPr>
          <w:rtl w:val="0"/>
        </w:rPr>
        <w:t xml:space="preserve">Monitoring and controlling mechanisms</w:t>
      </w:r>
    </w:p>
    <w:p w:rsidR="00000000" w:rsidDel="00000000" w:rsidP="00000000" w:rsidRDefault="00000000" w:rsidRPr="00000000" w14:paraId="0000010A">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1890"/>
        <w:gridCol w:w="6840"/>
        <w:tblGridChange w:id="0">
          <w:tblGrid>
            <w:gridCol w:w="630"/>
            <w:gridCol w:w="1890"/>
            <w:gridCol w:w="6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Monitoring and Controlling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p w:rsidR="00000000" w:rsidDel="00000000" w:rsidP="00000000" w:rsidRDefault="00000000" w:rsidRPr="00000000" w14:paraId="0000010F">
            <w:pPr>
              <w:rPr/>
            </w:pPr>
            <w:r w:rsidDel="00000000" w:rsidR="00000000" w:rsidRPr="00000000">
              <w:rPr>
                <w:rtl w:val="0"/>
              </w:rPr>
              <w:t xml:space="preserve">Bluetooth/WiFi access point missing or working poorly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Check what access point setup already exists in buildings before launching</w:t>
            </w:r>
          </w:p>
          <w:p w:rsidR="00000000" w:rsidDel="00000000" w:rsidP="00000000" w:rsidRDefault="00000000" w:rsidRPr="00000000" w14:paraId="0000011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Create backup ways to find position (step counting, QR codes at doorways)</w:t>
            </w:r>
          </w:p>
          <w:p w:rsidR="00000000" w:rsidDel="00000000" w:rsidP="00000000" w:rsidRDefault="00000000" w:rsidRPr="00000000" w14:paraId="0000011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Map out where signals are strong and weak in each building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p w:rsidR="00000000" w:rsidDel="00000000" w:rsidP="00000000" w:rsidRDefault="00000000" w:rsidRPr="00000000" w14:paraId="00000114">
            <w:pPr>
              <w:rPr/>
            </w:pPr>
            <w:r w:rsidDel="00000000" w:rsidR="00000000" w:rsidRPr="00000000">
              <w:rPr>
                <w:rtl w:val="0"/>
              </w:rPr>
              <w:t xml:space="preserve">Voice commands don't work well in loud places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Test how well voice recognition works in different noise levels</w:t>
            </w:r>
          </w:p>
          <w:p w:rsidR="00000000" w:rsidDel="00000000" w:rsidP="00000000" w:rsidRDefault="00000000" w:rsidRPr="00000000" w14:paraId="000001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Add noise filtering and make volume adjust automatically</w:t>
            </w:r>
          </w:p>
          <w:p w:rsidR="00000000" w:rsidDel="00000000" w:rsidP="00000000" w:rsidRDefault="00000000" w:rsidRPr="00000000" w14:paraId="000001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Let users save their frequent destinations ahead of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Building maps become outdated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Set up a system with building managers to tell us about changes</w:t>
            </w:r>
          </w:p>
          <w:p w:rsidR="00000000" w:rsidDel="00000000" w:rsidP="00000000" w:rsidRDefault="00000000" w:rsidRPr="00000000" w14:paraId="0000011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Let users report when they find map problems</w:t>
            </w:r>
          </w:p>
          <w:p w:rsidR="00000000" w:rsidDel="00000000" w:rsidP="00000000" w:rsidRDefault="00000000" w:rsidRPr="00000000" w14:paraId="0000011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Walk through buildings regularly to check if maps are still correct</w:t>
            </w:r>
          </w:p>
          <w:p w:rsidR="00000000" w:rsidDel="00000000" w:rsidP="00000000" w:rsidRDefault="00000000" w:rsidRPr="00000000" w14:paraId="0000011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Show users when the map was last updated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Phone battery dies too quickly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Test how much battery the app uses during normal trips</w:t>
            </w:r>
          </w:p>
          <w:p w:rsidR="00000000" w:rsidDel="00000000" w:rsidP="00000000" w:rsidRDefault="00000000" w:rsidRPr="00000000" w14:paraId="0000012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Add a battery-saving mode that checks sensors less often</w:t>
            </w:r>
          </w:p>
          <w:p w:rsidR="00000000" w:rsidDel="00000000" w:rsidP="00000000" w:rsidRDefault="00000000" w:rsidRPr="00000000" w14:paraId="0000012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Warn users when battery is 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App doesn't meet accessibility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Check the app against ADA and WCAG 2.1 rules regularly</w:t>
            </w:r>
          </w:p>
          <w:p w:rsidR="00000000" w:rsidDel="00000000" w:rsidP="00000000" w:rsidRDefault="00000000" w:rsidRPr="00000000" w14:paraId="0000012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Have blind users test every version we make</w:t>
            </w:r>
          </w:p>
          <w:p w:rsidR="00000000" w:rsidDel="00000000" w:rsidP="00000000" w:rsidRDefault="00000000" w:rsidRPr="00000000" w14:paraId="0000012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Get feedback from accessibility experts</w:t>
            </w:r>
          </w:p>
          <w:p w:rsidR="00000000" w:rsidDel="00000000" w:rsidP="00000000" w:rsidRDefault="00000000" w:rsidRPr="00000000" w14:paraId="0000012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Keep documentation of accessibility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Fall detection doesn't work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Test the fall detection with different scenarios</w:t>
            </w:r>
          </w:p>
          <w:p w:rsidR="00000000" w:rsidDel="00000000" w:rsidP="00000000" w:rsidRDefault="00000000" w:rsidRPr="00000000" w14:paraId="0000012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Ask users to confirm before calling emergency services</w:t>
            </w:r>
          </w:p>
          <w:p w:rsidR="00000000" w:rsidDel="00000000" w:rsidP="00000000" w:rsidRDefault="00000000" w:rsidRPr="00000000" w14:paraId="0000012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Let users adjust how sensitive the fall detection is</w:t>
            </w:r>
          </w:p>
          <w:p w:rsidR="00000000" w:rsidDel="00000000" w:rsidP="00000000" w:rsidRDefault="00000000" w:rsidRPr="00000000" w14:paraId="0000012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Keep track of false alarms and missed falls to improve the system</w:t>
            </w:r>
          </w:p>
        </w:tc>
      </w:tr>
    </w:tbl>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spacing w:line="240" w:lineRule="auto"/>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numPr>
          <w:ilvl w:val="0"/>
          <w:numId w:val="11"/>
        </w:numPr>
        <w:ind w:left="432" w:hanging="432"/>
        <w:rPr/>
      </w:pPr>
      <w:bookmarkStart w:colFirst="0" w:colLast="0" w:name="_i2mskhs4hkn7" w:id="24"/>
      <w:bookmarkEnd w:id="24"/>
      <w:r w:rsidDel="00000000" w:rsidR="00000000" w:rsidRPr="00000000">
        <w:rPr>
          <w:rtl w:val="0"/>
        </w:rPr>
        <w:t xml:space="preserve">Technical Process Plans</w:t>
      </w:r>
      <w:r w:rsidDel="00000000" w:rsidR="00000000" w:rsidRPr="00000000">
        <w:rPr>
          <w:rtl w:val="0"/>
        </w:rPr>
      </w:r>
    </w:p>
    <w:p w:rsidR="00000000" w:rsidDel="00000000" w:rsidP="00000000" w:rsidRDefault="00000000" w:rsidRPr="00000000" w14:paraId="00000132">
      <w:pPr>
        <w:pStyle w:val="Heading2"/>
        <w:numPr>
          <w:ilvl w:val="1"/>
          <w:numId w:val="11"/>
        </w:numPr>
        <w:ind w:left="432" w:firstLine="0"/>
        <w:rPr/>
      </w:pPr>
      <w:bookmarkStart w:colFirst="0" w:colLast="0" w:name="_hidxsd563ncm" w:id="25"/>
      <w:bookmarkEnd w:id="25"/>
      <w:r w:rsidDel="00000000" w:rsidR="00000000" w:rsidRPr="00000000">
        <w:rPr>
          <w:rtl w:val="0"/>
        </w:rPr>
        <w:t xml:space="preserve">Methods, tools, and techniques</w:t>
      </w:r>
    </w:p>
    <w:p w:rsidR="00000000" w:rsidDel="00000000" w:rsidP="00000000" w:rsidRDefault="00000000" w:rsidRPr="00000000" w14:paraId="00000133">
      <w:pPr>
        <w:ind w:left="432" w:firstLine="0"/>
        <w:rPr/>
      </w:pPr>
      <w:r w:rsidDel="00000000" w:rsidR="00000000" w:rsidRPr="00000000">
        <w:rPr>
          <w:rtl w:val="0"/>
        </w:rPr>
        <w:t xml:space="preserve">The documentation follows the IEEE Standard for Software Project Documentation (IEEE 829). The drafting process includes initial authoring, peer review, supervisor approval, and version release. An iterative documentation method is adopted to ensure that the document evolves consistently with project updates.</w:t>
      </w:r>
    </w:p>
    <w:p w:rsidR="00000000" w:rsidDel="00000000" w:rsidP="00000000" w:rsidRDefault="00000000" w:rsidRPr="00000000" w14:paraId="00000134">
      <w:pPr>
        <w:ind w:left="432" w:firstLine="0"/>
        <w:rPr/>
      </w:pPr>
      <w:r w:rsidDel="00000000" w:rsidR="00000000" w:rsidRPr="00000000">
        <w:rPr>
          <w:rtl w:val="0"/>
        </w:rPr>
      </w:r>
    </w:p>
    <w:p w:rsidR="00000000" w:rsidDel="00000000" w:rsidP="00000000" w:rsidRDefault="00000000" w:rsidRPr="00000000" w14:paraId="00000135">
      <w:pPr>
        <w:ind w:left="432" w:firstLine="0"/>
        <w:rPr/>
      </w:pPr>
      <w:r w:rsidDel="00000000" w:rsidR="00000000" w:rsidRPr="00000000">
        <w:rPr>
          <w:rtl w:val="0"/>
        </w:rPr>
        <w:t xml:space="preserve">The documentation is prepared using Microsoft Word and Overleaf (LaTeX) for technical sections. All versions are maintained in GitHub for version tracking. Grammarly and Word’s built-in spell checker are used for grammar and style verification.</w:t>
      </w:r>
    </w:p>
    <w:p w:rsidR="00000000" w:rsidDel="00000000" w:rsidP="00000000" w:rsidRDefault="00000000" w:rsidRPr="00000000" w14:paraId="00000136">
      <w:pPr>
        <w:ind w:left="432" w:firstLine="0"/>
        <w:rPr/>
      </w:pPr>
      <w:r w:rsidDel="00000000" w:rsidR="00000000" w:rsidRPr="00000000">
        <w:rPr>
          <w:rtl w:val="0"/>
        </w:rPr>
      </w:r>
    </w:p>
    <w:p w:rsidR="00000000" w:rsidDel="00000000" w:rsidP="00000000" w:rsidRDefault="00000000" w:rsidRPr="00000000" w14:paraId="00000137">
      <w:pPr>
        <w:ind w:left="432" w:firstLine="0"/>
        <w:rPr/>
      </w:pPr>
      <w:r w:rsidDel="00000000" w:rsidR="00000000" w:rsidRPr="00000000">
        <w:rPr>
          <w:rtl w:val="0"/>
        </w:rPr>
        <w:t xml:space="preserve">Standardized formatting techniques are applied to maintain consistency across all sections.</w:t>
      </w:r>
    </w:p>
    <w:p w:rsidR="00000000" w:rsidDel="00000000" w:rsidP="00000000" w:rsidRDefault="00000000" w:rsidRPr="00000000" w14:paraId="00000138">
      <w:pPr>
        <w:ind w:left="432" w:firstLine="0"/>
        <w:rPr/>
      </w:pPr>
      <w:r w:rsidDel="00000000" w:rsidR="00000000" w:rsidRPr="00000000">
        <w:rPr>
          <w:rtl w:val="0"/>
        </w:rPr>
        <w:t xml:space="preserve">The IEEE two-column format and a numbered heading system are used. References are managed through BibTeX. Document revisions are tracked using change-tracking mode to ensure transparency in edits.</w:t>
      </w:r>
    </w:p>
    <w:p w:rsidR="00000000" w:rsidDel="00000000" w:rsidP="00000000" w:rsidRDefault="00000000" w:rsidRPr="00000000" w14:paraId="00000139">
      <w:pPr>
        <w:ind w:left="432" w:firstLine="0"/>
        <w:rPr/>
      </w:pPr>
      <w:r w:rsidDel="00000000" w:rsidR="00000000" w:rsidRPr="00000000">
        <w:rPr>
          <w:rtl w:val="0"/>
        </w:rPr>
      </w:r>
    </w:p>
    <w:p w:rsidR="00000000" w:rsidDel="00000000" w:rsidP="00000000" w:rsidRDefault="00000000" w:rsidRPr="00000000" w14:paraId="0000013A">
      <w:pPr>
        <w:ind w:left="1440" w:firstLine="0"/>
        <w:rPr/>
      </w:pPr>
      <w:r w:rsidDel="00000000" w:rsidR="00000000" w:rsidRPr="00000000">
        <w:rPr>
          <w:rtl w:val="0"/>
        </w:rPr>
      </w:r>
    </w:p>
    <w:p w:rsidR="00000000" w:rsidDel="00000000" w:rsidP="00000000" w:rsidRDefault="00000000" w:rsidRPr="00000000" w14:paraId="0000013B">
      <w:pPr>
        <w:pStyle w:val="Heading2"/>
        <w:numPr>
          <w:ilvl w:val="1"/>
          <w:numId w:val="11"/>
        </w:numPr>
        <w:ind w:left="432" w:firstLine="0"/>
        <w:rPr/>
      </w:pPr>
      <w:bookmarkStart w:colFirst="0" w:colLast="0" w:name="_nq28ueiw0i8k" w:id="26"/>
      <w:bookmarkEnd w:id="26"/>
      <w:r w:rsidDel="00000000" w:rsidR="00000000" w:rsidRPr="00000000">
        <w:rPr>
          <w:rtl w:val="0"/>
        </w:rPr>
        <w:t xml:space="preserve">Software documentation</w:t>
      </w:r>
      <w:r w:rsidDel="00000000" w:rsidR="00000000" w:rsidRPr="00000000">
        <w:rPr>
          <w:rtl w:val="0"/>
        </w:rPr>
      </w:r>
    </w:p>
    <w:tbl>
      <w:tblPr>
        <w:tblStyle w:val="Table6"/>
        <w:tblpPr w:leftFromText="180" w:rightFromText="180" w:topFromText="0" w:bottomFromText="0" w:vertAnchor="text" w:horzAnchor="text" w:tblpX="0" w:tblpY="460"/>
        <w:tblW w:w="9815.0" w:type="dxa"/>
        <w:jc w:val="left"/>
        <w:tblInd w:w="-8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368"/>
        <w:gridCol w:w="1320"/>
        <w:gridCol w:w="1215"/>
        <w:gridCol w:w="1426"/>
        <w:gridCol w:w="1426"/>
        <w:gridCol w:w="2060"/>
        <w:tblGridChange w:id="0">
          <w:tblGrid>
            <w:gridCol w:w="2368"/>
            <w:gridCol w:w="1320"/>
            <w:gridCol w:w="1215"/>
            <w:gridCol w:w="1426"/>
            <w:gridCol w:w="1426"/>
            <w:gridCol w:w="2060"/>
          </w:tblGrid>
        </w:tblGridChange>
      </w:tblGrid>
      <w:tr>
        <w:trPr>
          <w:cantSplit w:val="0"/>
          <w:trHeight w:val="641" w:hRule="atLeast"/>
          <w:tblHeader w:val="0"/>
        </w:trPr>
        <w:tc>
          <w:tcPr>
            <w:tcBorders>
              <w:bottom w:color="000000" w:space="0" w:sz="12" w:val="single"/>
            </w:tcBorders>
            <w:shd w:fill="d9d9d9" w:val="clear"/>
            <w:tcMar>
              <w:top w:w="0.0" w:type="dxa"/>
              <w:left w:w="80.0" w:type="dxa"/>
              <w:bottom w:w="0.0" w:type="dxa"/>
              <w:right w:w="80.0" w:type="dxa"/>
            </w:tcMar>
            <w:vAlign w:val="center"/>
          </w:tcPr>
          <w:p w:rsidR="00000000" w:rsidDel="00000000" w:rsidP="00000000" w:rsidRDefault="00000000" w:rsidRPr="00000000" w14:paraId="0000013C">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Document</w:t>
            </w:r>
          </w:p>
        </w:tc>
        <w:tc>
          <w:tcPr>
            <w:tcBorders>
              <w:bottom w:color="000000" w:space="0" w:sz="12" w:val="single"/>
            </w:tcBorders>
            <w:shd w:fill="d9d9d9" w:val="clear"/>
            <w:tcMar>
              <w:top w:w="0.0" w:type="dxa"/>
              <w:left w:w="80.0" w:type="dxa"/>
              <w:bottom w:w="0.0" w:type="dxa"/>
              <w:right w:w="80.0" w:type="dxa"/>
            </w:tcMar>
            <w:vAlign w:val="center"/>
          </w:tcPr>
          <w:p w:rsidR="00000000" w:rsidDel="00000000" w:rsidP="00000000" w:rsidRDefault="00000000" w:rsidRPr="00000000" w14:paraId="0000013D">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Template or Standard</w:t>
            </w:r>
          </w:p>
        </w:tc>
        <w:tc>
          <w:tcPr>
            <w:tcBorders>
              <w:bottom w:color="000000" w:space="0" w:sz="12" w:val="single"/>
            </w:tcBorders>
            <w:shd w:fill="d9d9d9" w:val="clear"/>
            <w:tcMar>
              <w:top w:w="0.0" w:type="dxa"/>
              <w:left w:w="80.0" w:type="dxa"/>
              <w:bottom w:w="0.0" w:type="dxa"/>
              <w:right w:w="80.0" w:type="dxa"/>
            </w:tcMar>
            <w:vAlign w:val="center"/>
          </w:tcPr>
          <w:p w:rsidR="00000000" w:rsidDel="00000000" w:rsidP="00000000" w:rsidRDefault="00000000" w:rsidRPr="00000000" w14:paraId="0000013E">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Created By</w:t>
            </w:r>
          </w:p>
        </w:tc>
        <w:tc>
          <w:tcPr>
            <w:tcBorders>
              <w:bottom w:color="000000" w:space="0" w:sz="12" w:val="single"/>
            </w:tcBorders>
            <w:shd w:fill="d9d9d9" w:val="clear"/>
            <w:vAlign w:val="center"/>
          </w:tcPr>
          <w:p w:rsidR="00000000" w:rsidDel="00000000" w:rsidP="00000000" w:rsidRDefault="00000000" w:rsidRPr="00000000" w14:paraId="0000013F">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Reviewed By</w:t>
            </w:r>
          </w:p>
        </w:tc>
        <w:tc>
          <w:tcPr>
            <w:tcBorders>
              <w:bottom w:color="000000" w:space="0" w:sz="12" w:val="single"/>
            </w:tcBorders>
            <w:shd w:fill="d9d9d9" w:val="clear"/>
            <w:vAlign w:val="center"/>
          </w:tcPr>
          <w:p w:rsidR="00000000" w:rsidDel="00000000" w:rsidP="00000000" w:rsidRDefault="00000000" w:rsidRPr="00000000" w14:paraId="00000140">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Target Date</w:t>
            </w:r>
          </w:p>
        </w:tc>
        <w:tc>
          <w:tcPr>
            <w:tcBorders>
              <w:bottom w:color="000000" w:space="0" w:sz="12" w:val="single"/>
            </w:tcBorders>
            <w:shd w:fill="d9d9d9" w:val="clear"/>
            <w:tcMar>
              <w:top w:w="0.0" w:type="dxa"/>
              <w:left w:w="80.0" w:type="dxa"/>
              <w:bottom w:w="0.0" w:type="dxa"/>
              <w:right w:w="80.0" w:type="dxa"/>
            </w:tcMar>
            <w:vAlign w:val="center"/>
          </w:tcPr>
          <w:p w:rsidR="00000000" w:rsidDel="00000000" w:rsidP="00000000" w:rsidRDefault="00000000" w:rsidRPr="00000000" w14:paraId="00000141">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Distribution</w:t>
            </w:r>
          </w:p>
        </w:tc>
      </w:tr>
      <w:tr>
        <w:trPr>
          <w:cantSplit w:val="0"/>
          <w:trHeight w:val="285" w:hRule="atLeast"/>
          <w:tblHeader w:val="0"/>
        </w:trPr>
        <w:tc>
          <w:tcPr>
            <w:tcBorders>
              <w:top w:color="000000" w:space="0" w:sz="12" w:val="single"/>
            </w:tcBorders>
            <w:shd w:fill="auto" w:val="clear"/>
            <w:tcMar>
              <w:top w:w="0.0" w:type="dxa"/>
              <w:left w:w="80.0" w:type="dxa"/>
              <w:bottom w:w="0.0" w:type="dxa"/>
              <w:right w:w="80.0" w:type="dxa"/>
            </w:tcMar>
          </w:tcPr>
          <w:p w:rsidR="00000000" w:rsidDel="00000000" w:rsidP="00000000" w:rsidRDefault="00000000" w:rsidRPr="00000000" w14:paraId="0000014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Work Reengineering Specification (WRS)</w:t>
            </w:r>
            <w:r w:rsidDel="00000000" w:rsidR="00000000" w:rsidRPr="00000000">
              <w:rPr>
                <w:rtl w:val="0"/>
              </w:rPr>
            </w:r>
          </w:p>
        </w:tc>
        <w:tc>
          <w:tcPr>
            <w:tcBorders>
              <w:top w:color="000000" w:space="0" w:sz="12" w:val="single"/>
            </w:tcBorders>
            <w:shd w:fill="auto" w:val="clear"/>
            <w:tcMar>
              <w:top w:w="0.0" w:type="dxa"/>
              <w:left w:w="80.0" w:type="dxa"/>
              <w:bottom w:w="0.0" w:type="dxa"/>
              <w:right w:w="80.0" w:type="dxa"/>
            </w:tcMar>
          </w:tcPr>
          <w:p w:rsidR="00000000" w:rsidDel="00000000" w:rsidP="00000000" w:rsidRDefault="00000000" w:rsidRPr="00000000" w14:paraId="00000143">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Course template</w:t>
            </w:r>
            <w:r w:rsidDel="00000000" w:rsidR="00000000" w:rsidRPr="00000000">
              <w:rPr>
                <w:rtl w:val="0"/>
              </w:rPr>
            </w:r>
          </w:p>
        </w:tc>
        <w:tc>
          <w:tcPr>
            <w:tcBorders>
              <w:top w:color="000000" w:space="0" w:sz="12" w:val="single"/>
            </w:tcBorders>
            <w:shd w:fill="auto" w:val="clear"/>
            <w:tcMar>
              <w:top w:w="0.0" w:type="dxa"/>
              <w:left w:w="80.0" w:type="dxa"/>
              <w:bottom w:w="0.0" w:type="dxa"/>
              <w:right w:w="80.0" w:type="dxa"/>
            </w:tcMar>
          </w:tcPr>
          <w:p w:rsidR="00000000" w:rsidDel="00000000" w:rsidP="00000000" w:rsidRDefault="00000000" w:rsidRPr="00000000" w14:paraId="00000144">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Canvas</w:t>
            </w:r>
            <w:r w:rsidDel="00000000" w:rsidR="00000000" w:rsidRPr="00000000">
              <w:rPr>
                <w:rtl w:val="0"/>
              </w:rPr>
            </w:r>
          </w:p>
        </w:tc>
        <w:tc>
          <w:tcPr>
            <w:tcBorders>
              <w:top w:color="000000" w:space="0" w:sz="12" w:val="single"/>
            </w:tcBorders>
          </w:tcPr>
          <w:p w:rsidR="00000000" w:rsidDel="00000000" w:rsidP="00000000" w:rsidRDefault="00000000" w:rsidRPr="00000000" w14:paraId="00000145">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Team</w:t>
            </w:r>
            <w:r w:rsidDel="00000000" w:rsidR="00000000" w:rsidRPr="00000000">
              <w:rPr>
                <w:rtl w:val="0"/>
              </w:rPr>
            </w:r>
          </w:p>
        </w:tc>
        <w:tc>
          <w:tcPr>
            <w:tcBorders>
              <w:top w:color="000000" w:space="0" w:sz="12" w:val="single"/>
            </w:tcBorders>
            <w:shd w:fill="auto" w:val="clear"/>
          </w:tcPr>
          <w:p w:rsidR="00000000" w:rsidDel="00000000" w:rsidP="00000000" w:rsidRDefault="00000000" w:rsidRPr="00000000" w14:paraId="0000014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Aug 18</w:t>
            </w:r>
            <w:r w:rsidDel="00000000" w:rsidR="00000000" w:rsidRPr="00000000">
              <w:rPr>
                <w:rtl w:val="0"/>
              </w:rPr>
            </w:r>
          </w:p>
        </w:tc>
        <w:tc>
          <w:tcPr>
            <w:tcBorders>
              <w:top w:color="000000" w:space="0" w:sz="12" w:val="single"/>
            </w:tcBorders>
            <w:shd w:fill="auto" w:val="clear"/>
            <w:tcMar>
              <w:top w:w="0.0" w:type="dxa"/>
              <w:left w:w="80.0" w:type="dxa"/>
              <w:bottom w:w="0.0" w:type="dxa"/>
              <w:right w:w="80.0" w:type="dxa"/>
            </w:tcMar>
          </w:tcPr>
          <w:p w:rsidR="00000000" w:rsidDel="00000000" w:rsidP="00000000" w:rsidRDefault="00000000" w:rsidRPr="00000000" w14:paraId="00000147">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GitHub</w:t>
            </w:r>
            <w:r w:rsidDel="00000000" w:rsidR="00000000" w:rsidRPr="00000000">
              <w:rPr>
                <w:rtl w:val="0"/>
              </w:rPr>
            </w:r>
          </w:p>
        </w:tc>
      </w:tr>
      <w:tr>
        <w:trPr>
          <w:cantSplit w:val="0"/>
          <w:trHeight w:val="304" w:hRule="atLeast"/>
          <w:tblHeader w:val="0"/>
        </w:trPr>
        <w:tc>
          <w:tcPr>
            <w:shd w:fill="auto" w:val="clear"/>
            <w:tcMar>
              <w:top w:w="0.0" w:type="dxa"/>
              <w:left w:w="80.0" w:type="dxa"/>
              <w:bottom w:w="0.0" w:type="dxa"/>
              <w:right w:w="80.0" w:type="dxa"/>
            </w:tcMar>
          </w:tcPr>
          <w:p w:rsidR="00000000" w:rsidDel="00000000" w:rsidP="00000000" w:rsidRDefault="00000000" w:rsidRPr="00000000" w14:paraId="0000014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Project Plan</w:t>
            </w:r>
            <w:r w:rsidDel="00000000" w:rsidR="00000000" w:rsidRPr="00000000">
              <w:rPr>
                <w:rtl w:val="0"/>
              </w:rPr>
            </w:r>
          </w:p>
        </w:tc>
        <w:tc>
          <w:tcPr>
            <w:shd w:fill="auto" w:val="clear"/>
            <w:tcMar>
              <w:top w:w="0.0" w:type="dxa"/>
              <w:left w:w="80.0" w:type="dxa"/>
              <w:bottom w:w="0.0" w:type="dxa"/>
              <w:right w:w="80.0" w:type="dxa"/>
            </w:tcMar>
          </w:tcPr>
          <w:p w:rsidR="00000000" w:rsidDel="00000000" w:rsidP="00000000" w:rsidRDefault="00000000" w:rsidRPr="00000000" w14:paraId="00000149">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Course template</w:t>
            </w:r>
            <w:r w:rsidDel="00000000" w:rsidR="00000000" w:rsidRPr="00000000">
              <w:rPr>
                <w:rtl w:val="0"/>
              </w:rPr>
            </w:r>
          </w:p>
        </w:tc>
        <w:tc>
          <w:tcPr>
            <w:shd w:fill="auto" w:val="clear"/>
            <w:tcMar>
              <w:top w:w="0.0" w:type="dxa"/>
              <w:left w:w="80.0" w:type="dxa"/>
              <w:bottom w:w="0.0" w:type="dxa"/>
              <w:right w:w="80.0" w:type="dxa"/>
            </w:tcMar>
          </w:tcPr>
          <w:p w:rsidR="00000000" w:rsidDel="00000000" w:rsidP="00000000" w:rsidRDefault="00000000" w:rsidRPr="00000000" w14:paraId="0000014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Tong Shen, Zirun Ye</w:t>
            </w:r>
            <w:r w:rsidDel="00000000" w:rsidR="00000000" w:rsidRPr="00000000">
              <w:rPr>
                <w:rtl w:val="0"/>
              </w:rPr>
            </w:r>
          </w:p>
        </w:tc>
        <w:tc>
          <w:tcPr/>
          <w:p w:rsidR="00000000" w:rsidDel="00000000" w:rsidP="00000000" w:rsidRDefault="00000000" w:rsidRPr="00000000" w14:paraId="0000014B">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Zijian Zhang</w:t>
            </w:r>
            <w:r w:rsidDel="00000000" w:rsidR="00000000" w:rsidRPr="00000000">
              <w:rPr>
                <w:rtl w:val="0"/>
              </w:rPr>
            </w:r>
          </w:p>
        </w:tc>
        <w:tc>
          <w:tcPr>
            <w:shd w:fill="auto" w:val="clear"/>
          </w:tcPr>
          <w:p w:rsidR="00000000" w:rsidDel="00000000" w:rsidP="00000000" w:rsidRDefault="00000000" w:rsidRPr="00000000" w14:paraId="0000014C">
            <w:pPr>
              <w:spacing w:after="20" w:before="20" w:lineRule="auto"/>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Sep 14</w:t>
            </w:r>
            <w:r w:rsidDel="00000000" w:rsidR="00000000" w:rsidRPr="00000000">
              <w:rPr>
                <w:rtl w:val="0"/>
              </w:rPr>
            </w:r>
          </w:p>
        </w:tc>
        <w:tc>
          <w:tcPr>
            <w:shd w:fill="auto" w:val="clear"/>
            <w:tcMar>
              <w:top w:w="0.0" w:type="dxa"/>
              <w:left w:w="80.0" w:type="dxa"/>
              <w:bottom w:w="0.0" w:type="dxa"/>
              <w:right w:w="80.0" w:type="dxa"/>
            </w:tcMar>
          </w:tcPr>
          <w:p w:rsidR="00000000" w:rsidDel="00000000" w:rsidP="00000000" w:rsidRDefault="00000000" w:rsidRPr="00000000" w14:paraId="0000014D">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GitHub</w:t>
            </w:r>
            <w:r w:rsidDel="00000000" w:rsidR="00000000" w:rsidRPr="00000000">
              <w:rPr>
                <w:rtl w:val="0"/>
              </w:rPr>
            </w:r>
          </w:p>
        </w:tc>
      </w:tr>
      <w:tr>
        <w:trPr>
          <w:cantSplit w:val="0"/>
          <w:trHeight w:val="304" w:hRule="atLeast"/>
          <w:tblHeader w:val="0"/>
        </w:trPr>
        <w:tc>
          <w:tcPr>
            <w:shd w:fill="auto" w:val="clear"/>
            <w:tcMar>
              <w:top w:w="0.0" w:type="dxa"/>
              <w:left w:w="80.0" w:type="dxa"/>
              <w:bottom w:w="0.0" w:type="dxa"/>
              <w:right w:w="80.0" w:type="dxa"/>
            </w:tcMar>
          </w:tcPr>
          <w:p w:rsidR="00000000" w:rsidDel="00000000" w:rsidP="00000000" w:rsidRDefault="00000000" w:rsidRPr="00000000" w14:paraId="0000014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User Manual</w:t>
            </w:r>
            <w:r w:rsidDel="00000000" w:rsidR="00000000" w:rsidRPr="00000000">
              <w:rPr>
                <w:rtl w:val="0"/>
              </w:rPr>
            </w:r>
          </w:p>
        </w:tc>
        <w:tc>
          <w:tcPr>
            <w:shd w:fill="auto" w:val="clear"/>
            <w:tcMar>
              <w:top w:w="0.0" w:type="dxa"/>
              <w:left w:w="80.0" w:type="dxa"/>
              <w:bottom w:w="0.0" w:type="dxa"/>
              <w:right w:w="80.0" w:type="dxa"/>
            </w:tcMar>
          </w:tcPr>
          <w:p w:rsidR="00000000" w:rsidDel="00000000" w:rsidP="00000000" w:rsidRDefault="00000000" w:rsidRPr="00000000" w14:paraId="0000014F">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Course template</w:t>
            </w:r>
            <w:r w:rsidDel="00000000" w:rsidR="00000000" w:rsidRPr="00000000">
              <w:rPr>
                <w:rtl w:val="0"/>
              </w:rPr>
            </w:r>
          </w:p>
        </w:tc>
        <w:tc>
          <w:tcPr>
            <w:shd w:fill="auto" w:val="clear"/>
            <w:tcMar>
              <w:top w:w="0.0" w:type="dxa"/>
              <w:left w:w="80.0" w:type="dxa"/>
              <w:bottom w:w="0.0" w:type="dxa"/>
              <w:right w:w="80.0" w:type="dxa"/>
            </w:tcMar>
          </w:tcPr>
          <w:p w:rsidR="00000000" w:rsidDel="00000000" w:rsidP="00000000" w:rsidRDefault="00000000" w:rsidRPr="00000000" w14:paraId="0000015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Zijian Zhang</w:t>
            </w:r>
            <w:r w:rsidDel="00000000" w:rsidR="00000000" w:rsidRPr="00000000">
              <w:rPr>
                <w:rtl w:val="0"/>
              </w:rPr>
            </w:r>
          </w:p>
        </w:tc>
        <w:tc>
          <w:tcPr/>
          <w:p w:rsidR="00000000" w:rsidDel="00000000" w:rsidP="00000000" w:rsidRDefault="00000000" w:rsidRPr="00000000" w14:paraId="00000151">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Jinming Wang</w:t>
            </w:r>
            <w:r w:rsidDel="00000000" w:rsidR="00000000" w:rsidRPr="00000000">
              <w:rPr>
                <w:rtl w:val="0"/>
              </w:rPr>
            </w:r>
          </w:p>
        </w:tc>
        <w:tc>
          <w:tcPr>
            <w:shd w:fill="auto" w:val="clear"/>
          </w:tcPr>
          <w:p w:rsidR="00000000" w:rsidDel="00000000" w:rsidP="00000000" w:rsidRDefault="00000000" w:rsidRPr="00000000" w14:paraId="0000015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Nov 11 </w:t>
            </w:r>
            <w:r w:rsidDel="00000000" w:rsidR="00000000" w:rsidRPr="00000000">
              <w:rPr>
                <w:rtl w:val="0"/>
              </w:rPr>
            </w:r>
          </w:p>
        </w:tc>
        <w:tc>
          <w:tcPr>
            <w:shd w:fill="auto" w:val="clear"/>
            <w:tcMar>
              <w:top w:w="0.0" w:type="dxa"/>
              <w:left w:w="80.0" w:type="dxa"/>
              <w:bottom w:w="0.0" w:type="dxa"/>
              <w:right w:w="80.0" w:type="dxa"/>
            </w:tcMar>
          </w:tcPr>
          <w:p w:rsidR="00000000" w:rsidDel="00000000" w:rsidP="00000000" w:rsidRDefault="00000000" w:rsidRPr="00000000" w14:paraId="00000153">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GitHub</w:t>
            </w:r>
            <w:r w:rsidDel="00000000" w:rsidR="00000000" w:rsidRPr="00000000">
              <w:rPr>
                <w:rtl w:val="0"/>
              </w:rPr>
            </w:r>
          </w:p>
        </w:tc>
      </w:tr>
      <w:tr>
        <w:trPr>
          <w:cantSplit w:val="0"/>
          <w:trHeight w:val="304" w:hRule="atLeast"/>
          <w:tblHeader w:val="0"/>
        </w:trPr>
        <w:tc>
          <w:tcPr>
            <w:shd w:fill="auto" w:val="clear"/>
            <w:tcMar>
              <w:top w:w="0.0" w:type="dxa"/>
              <w:left w:w="80.0" w:type="dxa"/>
              <w:bottom w:w="0.0" w:type="dxa"/>
              <w:right w:w="80.0" w:type="dxa"/>
            </w:tcMar>
          </w:tcPr>
          <w:p w:rsidR="00000000" w:rsidDel="00000000" w:rsidP="00000000" w:rsidRDefault="00000000" w:rsidRPr="00000000" w14:paraId="00000154">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Test Plan</w:t>
            </w:r>
            <w:r w:rsidDel="00000000" w:rsidR="00000000" w:rsidRPr="00000000">
              <w:rPr>
                <w:rtl w:val="0"/>
              </w:rPr>
            </w:r>
          </w:p>
        </w:tc>
        <w:tc>
          <w:tcPr>
            <w:shd w:fill="auto" w:val="clear"/>
            <w:tcMar>
              <w:top w:w="0.0" w:type="dxa"/>
              <w:left w:w="80.0" w:type="dxa"/>
              <w:bottom w:w="0.0" w:type="dxa"/>
              <w:right w:w="80.0" w:type="dxa"/>
            </w:tcMar>
          </w:tcPr>
          <w:p w:rsidR="00000000" w:rsidDel="00000000" w:rsidP="00000000" w:rsidRDefault="00000000" w:rsidRPr="00000000" w14:paraId="00000155">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IEEE 829</w:t>
            </w:r>
            <w:r w:rsidDel="00000000" w:rsidR="00000000" w:rsidRPr="00000000">
              <w:rPr>
                <w:rtl w:val="0"/>
              </w:rPr>
            </w:r>
          </w:p>
        </w:tc>
        <w:tc>
          <w:tcPr>
            <w:shd w:fill="auto" w:val="clear"/>
            <w:tcMar>
              <w:top w:w="0.0" w:type="dxa"/>
              <w:left w:w="80.0" w:type="dxa"/>
              <w:bottom w:w="0.0" w:type="dxa"/>
              <w:right w:w="80.0" w:type="dxa"/>
            </w:tcMar>
          </w:tcPr>
          <w:p w:rsidR="00000000" w:rsidDel="00000000" w:rsidP="00000000" w:rsidRDefault="00000000" w:rsidRPr="00000000" w14:paraId="0000015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Jinming Wang </w:t>
            </w:r>
            <w:r w:rsidDel="00000000" w:rsidR="00000000" w:rsidRPr="00000000">
              <w:rPr>
                <w:rtl w:val="0"/>
              </w:rPr>
            </w:r>
          </w:p>
        </w:tc>
        <w:tc>
          <w:tcPr/>
          <w:p w:rsidR="00000000" w:rsidDel="00000000" w:rsidP="00000000" w:rsidRDefault="00000000" w:rsidRPr="00000000" w14:paraId="00000157">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Zirun Ye</w:t>
            </w:r>
            <w:r w:rsidDel="00000000" w:rsidR="00000000" w:rsidRPr="00000000">
              <w:rPr>
                <w:rtl w:val="0"/>
              </w:rPr>
            </w:r>
          </w:p>
        </w:tc>
        <w:tc>
          <w:tcPr>
            <w:shd w:fill="auto" w:val="clear"/>
          </w:tcPr>
          <w:p w:rsidR="00000000" w:rsidDel="00000000" w:rsidP="00000000" w:rsidRDefault="00000000" w:rsidRPr="00000000" w14:paraId="0000015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Nov 23</w:t>
            </w:r>
            <w:r w:rsidDel="00000000" w:rsidR="00000000" w:rsidRPr="00000000">
              <w:rPr>
                <w:rtl w:val="0"/>
              </w:rPr>
            </w:r>
          </w:p>
        </w:tc>
        <w:tc>
          <w:tcPr>
            <w:shd w:fill="auto" w:val="clear"/>
            <w:tcMar>
              <w:top w:w="0.0" w:type="dxa"/>
              <w:left w:w="80.0" w:type="dxa"/>
              <w:bottom w:w="0.0" w:type="dxa"/>
              <w:right w:w="80.0" w:type="dxa"/>
            </w:tcMar>
          </w:tcPr>
          <w:p w:rsidR="00000000" w:rsidDel="00000000" w:rsidP="00000000" w:rsidRDefault="00000000" w:rsidRPr="00000000" w14:paraId="00000159">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GitHub</w:t>
            </w:r>
          </w:p>
        </w:tc>
      </w:tr>
      <w:tr>
        <w:trPr>
          <w:cantSplit w:val="0"/>
          <w:trHeight w:val="304" w:hRule="atLeast"/>
          <w:tblHeader w:val="0"/>
        </w:trPr>
        <w:tc>
          <w:tcPr>
            <w:shd w:fill="auto" w:val="clear"/>
            <w:tcMar>
              <w:top w:w="0.0" w:type="dxa"/>
              <w:left w:w="80.0" w:type="dxa"/>
              <w:bottom w:w="0.0" w:type="dxa"/>
              <w:right w:w="80.0" w:type="dxa"/>
            </w:tcMar>
          </w:tcPr>
          <w:p w:rsidR="00000000" w:rsidDel="00000000" w:rsidP="00000000" w:rsidRDefault="00000000" w:rsidRPr="00000000" w14:paraId="0000015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Final Report</w:t>
            </w:r>
          </w:p>
        </w:tc>
        <w:tc>
          <w:tcPr>
            <w:shd w:fill="auto" w:val="clear"/>
            <w:tcMar>
              <w:top w:w="0.0" w:type="dxa"/>
              <w:left w:w="80.0" w:type="dxa"/>
              <w:bottom w:w="0.0" w:type="dxa"/>
              <w:right w:w="80.0" w:type="dxa"/>
            </w:tcMar>
          </w:tcPr>
          <w:p w:rsidR="00000000" w:rsidDel="00000000" w:rsidP="00000000" w:rsidRDefault="00000000" w:rsidRPr="00000000" w14:paraId="0000015B">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Course template</w:t>
            </w:r>
          </w:p>
        </w:tc>
        <w:tc>
          <w:tcPr>
            <w:shd w:fill="auto" w:val="clear"/>
            <w:tcMar>
              <w:top w:w="0.0" w:type="dxa"/>
              <w:left w:w="80.0" w:type="dxa"/>
              <w:bottom w:w="0.0" w:type="dxa"/>
              <w:right w:w="80.0" w:type="dxa"/>
            </w:tcMar>
          </w:tcPr>
          <w:p w:rsidR="00000000" w:rsidDel="00000000" w:rsidP="00000000" w:rsidRDefault="00000000" w:rsidRPr="00000000" w14:paraId="0000015C">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Team</w:t>
            </w:r>
          </w:p>
        </w:tc>
        <w:tc>
          <w:tcPr/>
          <w:p w:rsidR="00000000" w:rsidDel="00000000" w:rsidP="00000000" w:rsidRDefault="00000000" w:rsidRPr="00000000" w14:paraId="0000015D">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Team</w:t>
            </w:r>
          </w:p>
        </w:tc>
        <w:tc>
          <w:tcPr>
            <w:shd w:fill="auto" w:val="clear"/>
          </w:tcPr>
          <w:p w:rsidR="00000000" w:rsidDel="00000000" w:rsidP="00000000" w:rsidRDefault="00000000" w:rsidRPr="00000000" w14:paraId="0000015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Dec 7</w:t>
            </w:r>
            <w:r w:rsidDel="00000000" w:rsidR="00000000" w:rsidRPr="00000000">
              <w:rPr>
                <w:rtl w:val="0"/>
              </w:rPr>
            </w:r>
          </w:p>
        </w:tc>
        <w:tc>
          <w:tcPr>
            <w:shd w:fill="auto" w:val="clear"/>
            <w:tcMar>
              <w:top w:w="0.0" w:type="dxa"/>
              <w:left w:w="80.0" w:type="dxa"/>
              <w:bottom w:w="0.0" w:type="dxa"/>
              <w:right w:w="80.0" w:type="dxa"/>
            </w:tcMar>
          </w:tcPr>
          <w:p w:rsidR="00000000" w:rsidDel="00000000" w:rsidP="00000000" w:rsidRDefault="00000000" w:rsidRPr="00000000" w14:paraId="0000015F">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Github</w:t>
            </w:r>
          </w:p>
        </w:tc>
      </w:tr>
    </w:tbl>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Copyright © 2013 by Karl Wiegers. Permission is granted to use and modify this document.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Copyright © 2013 by Karl Wiegers. Permission is granted to use and modify this template.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Project Management Plan for </w:t>
    </w:r>
    <w:r w:rsidDel="00000000" w:rsidR="00000000" w:rsidRPr="00000000">
      <w:rPr>
        <w:b w:val="1"/>
        <w:i w:val="1"/>
        <w:sz w:val="22"/>
        <w:szCs w:val="22"/>
        <w:rtl w:val="0"/>
      </w:rPr>
      <w:t xml:space="preserve">Theia</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ab/>
      <w:t xml:space="preserve">Page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432" w:hanging="432"/>
      </w:pPr>
      <w:rPr/>
    </w:lvl>
    <w:lvl w:ilvl="1">
      <w:start w:val="1"/>
      <w:numFmt w:val="decimal"/>
      <w:lvlText w:val="%1.%2."/>
      <w:lvlJc w:val="left"/>
      <w:pPr>
        <w:ind w:left="432" w:firstLine="0"/>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240" w:lineRule="auto"/>
      <w:ind w:left="450" w:hanging="450"/>
    </w:pPr>
    <w:rPr>
      <w:rFonts w:ascii="Arial" w:cs="Arial" w:eastAsia="Arial" w:hAnsi="Arial"/>
      <w:b w:val="1"/>
      <w:sz w:val="32"/>
      <w:szCs w:val="32"/>
    </w:rPr>
  </w:style>
  <w:style w:type="paragraph" w:styleId="Heading2">
    <w:name w:val="heading 2"/>
    <w:basedOn w:val="Normal"/>
    <w:next w:val="Normal"/>
    <w:pPr>
      <w:keepNext w:val="1"/>
      <w:spacing w:after="240" w:before="240" w:line="240" w:lineRule="auto"/>
      <w:ind w:left="547" w:hanging="533"/>
    </w:pPr>
    <w:rPr>
      <w:rFonts w:ascii="Arial" w:cs="Arial" w:eastAsia="Arial" w:hAnsi="Arial"/>
      <w:b w:val="1"/>
    </w:rPr>
  </w:style>
  <w:style w:type="paragraph" w:styleId="Heading3">
    <w:name w:val="heading 3"/>
    <w:basedOn w:val="Normal"/>
    <w:next w:val="Normal"/>
    <w:pPr>
      <w:keepNext w:val="1"/>
      <w:spacing w:after="120" w:before="240" w:lineRule="auto"/>
      <w:ind w:left="1260" w:hanging="720"/>
    </w:pPr>
    <w:rPr>
      <w:rFonts w:ascii="Arial" w:cs="Arial" w:eastAsia="Arial" w:hAnsi="Arial"/>
      <w:b w:val="1"/>
    </w:rPr>
  </w:style>
  <w:style w:type="paragraph" w:styleId="Heading4">
    <w:name w:val="heading 4"/>
    <w:basedOn w:val="Normal"/>
    <w:next w:val="Normal"/>
    <w:pPr>
      <w:keepNext w:val="1"/>
      <w:ind w:left="1584" w:hanging="864"/>
    </w:pPr>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240" w:line="240" w:lineRule="auto"/>
      <w:jc w:val="right"/>
    </w:pPr>
    <w:rPr>
      <w:rFonts w:ascii="Arial" w:cs="Arial" w:eastAsia="Arial" w:hAnsi="Arial"/>
      <w:b w:val="1"/>
      <w:sz w:val="64"/>
      <w:szCs w:val="6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12" Type="http://schemas.openxmlformats.org/officeDocument/2006/relationships/image" Target="media/image1.png"/><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