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Sample Document</w:t>
      </w:r>
    </w:p>
    <w:p>
      <w:r>
        <w:t>This document mixes several kinds of content.</w:t>
      </w:r>
    </w:p>
    <w:p>
      <w:pPr>
        <w:pStyle w:val="Heading2"/>
      </w:pPr>
      <w:r>
        <w:t>Bullet list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"/>
      </w:pPr>
      <w:r>
        <w:t>Third bullet</w:t>
      </w:r>
    </w:p>
    <w:p>
      <w:pPr>
        <w:pStyle w:val="Heading2"/>
      </w:pPr>
      <w:r>
        <w:t>Numbered list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ListNumber"/>
      </w:pPr>
      <w:r>
        <w:t>Step three</w:t>
      </w:r>
    </w:p>
    <w:p>
      <w:pPr>
        <w:pStyle w:val="Heading2"/>
      </w:pPr>
      <w:r>
        <w:t>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Notebook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</w:tr>
      <w:tr>
        <w:tc>
          <w:tcPr>
            <w:tcW w:type="dxa" w:w="2160"/>
          </w:tcPr>
          <w:p>
            <w:r>
              <w:t>Pen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8.00</w:t>
            </w:r>
          </w:p>
        </w:tc>
      </w:tr>
      <w:tr>
        <w:tc>
          <w:tcPr>
            <w:tcW w:type="dxa" w:w="2160"/>
          </w:tcPr>
          <w:p>
            <w:r>
              <w:t>Stapler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6.25</w:t>
            </w:r>
          </w:p>
        </w:tc>
        <w:tc>
          <w:tcPr>
            <w:tcW w:type="dxa" w:w="2160"/>
          </w:tcPr>
          <w:p>
            <w:r>
              <w:t>6.25</w:t>
            </w:r>
          </w:p>
        </w:tc>
      </w:tr>
      <w:tr>
        <w:tc>
          <w:tcPr>
            <w:tcW w:type="dxa" w:w="2160"/>
          </w:tcPr>
          <w:p>
            <w:r>
              <w:t>Folder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</w:tr>
    </w:tbl>
    <w:p>
      <w:pPr>
        <w:pStyle w:val="Heading2"/>
      </w:pPr>
      <w:r>
        <w:t>Image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 generated sample image.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sample -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Local File Toolkit - 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