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9C05" w14:textId="6AA89576" w:rsidR="0065243C" w:rsidRDefault="00725FDD">
      <w:r>
        <w:t xml:space="preserve">Stylistic </w:t>
      </w:r>
      <w:r w:rsidRPr="00725FDD">
        <w:t>emoji generation with generative adversarial network</w:t>
      </w:r>
    </w:p>
    <w:sectPr w:rsidR="0065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DD"/>
    <w:rsid w:val="001A5FE5"/>
    <w:rsid w:val="0065243C"/>
    <w:rsid w:val="00725FDD"/>
    <w:rsid w:val="00AF1EEF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15225"/>
  <w15:chartTrackingRefBased/>
  <w15:docId w15:val="{98083B08-94BE-AF4A-A626-07790AC0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1</cp:revision>
  <cp:lastPrinted>2022-02-08T19:44:00Z</cp:lastPrinted>
  <dcterms:created xsi:type="dcterms:W3CDTF">2022-02-08T17:33:00Z</dcterms:created>
  <dcterms:modified xsi:type="dcterms:W3CDTF">2022-02-08T20:00:00Z</dcterms:modified>
</cp:coreProperties>
</file>