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83E7" w14:textId="54493CB6" w:rsidR="002C410E" w:rsidRPr="00A3606C" w:rsidRDefault="002C410E" w:rsidP="00D10A89">
      <w:pPr>
        <w:jc w:val="both"/>
      </w:pPr>
      <w:r>
        <w:rPr>
          <w:b/>
          <w:bCs/>
          <w:u w:val="single"/>
        </w:rPr>
        <w:t xml:space="preserve">Display Range: </w:t>
      </w:r>
      <w:r>
        <w:t xml:space="preserve">X to Y. Display range is </w:t>
      </w:r>
      <w:r w:rsidRPr="002C410E">
        <w:rPr>
          <w:i/>
          <w:iCs/>
        </w:rPr>
        <w:t>purely</w:t>
      </w:r>
      <w:r>
        <w:t xml:space="preserve"> for the purpose of better visualization. </w:t>
      </w:r>
      <w:r w:rsidRPr="002C410E">
        <w:rPr>
          <w:i/>
          <w:iCs/>
        </w:rPr>
        <w:t>It is not used for segmentation</w:t>
      </w:r>
      <w:r>
        <w:t xml:space="preserve">. When displaying images for membrane or antigen, any pixel with intensity value below X will be displayed as complete black and any pixel with intensity value above Y will be displayed as complete white. </w:t>
      </w:r>
    </w:p>
    <w:p w14:paraId="5CC4AC63" w14:textId="45BCFA0D" w:rsidR="00370506" w:rsidRPr="00524B9E" w:rsidRDefault="00A3606C" w:rsidP="00D10A89">
      <w:pPr>
        <w:jc w:val="both"/>
        <w:rPr>
          <w:b/>
          <w:bCs/>
          <w:sz w:val="32"/>
          <w:szCs w:val="32"/>
          <w:u w:val="single"/>
        </w:rPr>
      </w:pPr>
      <w:r w:rsidRPr="00524B9E">
        <w:rPr>
          <w:b/>
          <w:bCs/>
          <w:sz w:val="32"/>
          <w:szCs w:val="32"/>
          <w:u w:val="single"/>
        </w:rPr>
        <w:t>Parameters related to t</w:t>
      </w:r>
      <w:r w:rsidR="00370506" w:rsidRPr="00524B9E">
        <w:rPr>
          <w:b/>
          <w:bCs/>
          <w:sz w:val="32"/>
          <w:szCs w:val="32"/>
          <w:u w:val="single"/>
        </w:rPr>
        <w:t>he Antigen Channel:</w:t>
      </w:r>
    </w:p>
    <w:p w14:paraId="01DF93F4" w14:textId="31020218" w:rsidR="00D23D38" w:rsidRPr="00AE6C83" w:rsidRDefault="00C7646F" w:rsidP="00D10A89">
      <w:pPr>
        <w:jc w:val="both"/>
      </w:pPr>
      <w:r w:rsidRPr="009D69AB">
        <w:rPr>
          <w:b/>
          <w:bCs/>
          <w:u w:val="single"/>
        </w:rPr>
        <w:t>T antigen</w:t>
      </w:r>
      <w:r>
        <w:t>:</w:t>
      </w:r>
      <w:r w:rsidR="00370506">
        <w:t xml:space="preserve"> </w:t>
      </w:r>
      <w:r>
        <w:t xml:space="preserve">Abbreviation for ‘Threshold of antigen’. Any pixel in the antigen channel with intensity &gt;= </w:t>
      </w:r>
      <w:r w:rsidRPr="00D64609">
        <w:rPr>
          <w:b/>
          <w:bCs/>
          <w:u w:val="single"/>
        </w:rPr>
        <w:t>T antigen</w:t>
      </w:r>
      <w:r>
        <w:t xml:space="preserve"> will be classified as antigen.</w:t>
      </w:r>
      <w:r w:rsidR="00370506">
        <w:t xml:space="preserve"> The segmentation result will be further filtered by </w:t>
      </w:r>
      <w:r w:rsidR="00370506" w:rsidRPr="00370506">
        <w:rPr>
          <w:b/>
          <w:bCs/>
          <w:u w:val="single"/>
        </w:rPr>
        <w:t>Size antigen</w:t>
      </w:r>
      <w:r w:rsidR="00AE6C83">
        <w:t>.</w:t>
      </w:r>
    </w:p>
    <w:p w14:paraId="7B0EC5E5" w14:textId="25AD847F" w:rsidR="00370506" w:rsidRPr="006C58A5" w:rsidRDefault="00370506" w:rsidP="00D10A89">
      <w:pPr>
        <w:jc w:val="both"/>
      </w:pPr>
      <w:r w:rsidRPr="00370506">
        <w:rPr>
          <w:b/>
          <w:bCs/>
          <w:u w:val="single"/>
        </w:rPr>
        <w:t>Size antigen</w:t>
      </w:r>
      <w:r>
        <w:t xml:space="preserve">: X to Y. </w:t>
      </w:r>
      <w:r w:rsidR="006C58A5">
        <w:t xml:space="preserve">Among all the pixels classified by </w:t>
      </w:r>
      <w:r w:rsidR="006C58A5" w:rsidRPr="009D69AB">
        <w:rPr>
          <w:b/>
          <w:bCs/>
          <w:u w:val="single"/>
        </w:rPr>
        <w:t>T antigen</w:t>
      </w:r>
      <w:r w:rsidR="006C58A5">
        <w:t xml:space="preserve"> as antigen, the size (number of pixels) of a cluster of connected pixels must be in the range of [</w:t>
      </w:r>
      <w:proofErr w:type="gramStart"/>
      <w:r w:rsidR="006C58A5">
        <w:t>X,Y</w:t>
      </w:r>
      <w:proofErr w:type="gramEnd"/>
      <w:r w:rsidR="006C58A5">
        <w:t>) so as to be considered as antigen. X is the lower limit and is intended to remove ‘salt pepper noise’ caused by random fluctuations of pixel values. Y is the upper limit and is intended to remove giant particles that is clearly not antigens (</w:t>
      </w:r>
      <w:proofErr w:type="gramStart"/>
      <w:r w:rsidR="006C58A5">
        <w:t>e.g.</w:t>
      </w:r>
      <w:proofErr w:type="gramEnd"/>
      <w:r w:rsidR="006C58A5">
        <w:t xml:space="preserve"> dust, cell aggregates). </w:t>
      </w:r>
    </w:p>
    <w:p w14:paraId="23F4BD1E" w14:textId="32101D2F" w:rsidR="00106056" w:rsidRDefault="00106056" w:rsidP="00D10A89">
      <w:pPr>
        <w:jc w:val="both"/>
      </w:pPr>
      <w:r w:rsidRPr="009D69AB">
        <w:rPr>
          <w:b/>
          <w:bCs/>
          <w:u w:val="single"/>
        </w:rPr>
        <w:t>Background antigen</w:t>
      </w:r>
      <w:r>
        <w:t xml:space="preserve">: This value is not used for segmentation of antigen. </w:t>
      </w:r>
      <w:r w:rsidR="007565C0">
        <w:t>I</w:t>
      </w:r>
      <w:r>
        <w:t xml:space="preserve">t is an estimation of the mean value of the background noise in the antigen channel. </w:t>
      </w:r>
      <w:r w:rsidR="001C1FAF">
        <w:t>When calculating the percentage of</w:t>
      </w:r>
      <w:r>
        <w:t xml:space="preserve"> antigen</w:t>
      </w:r>
      <w:r w:rsidR="001C1FAF">
        <w:t xml:space="preserve"> intensity</w:t>
      </w:r>
      <w:r>
        <w:t xml:space="preserve"> on membrane, this estimated background value will be subtracted from the antigen pixel value.  </w:t>
      </w:r>
    </w:p>
    <w:p w14:paraId="23E6F3AE" w14:textId="35FDFBBE" w:rsidR="009D69AB" w:rsidRDefault="009D69AB" w:rsidP="00D10A89">
      <w:pPr>
        <w:jc w:val="both"/>
      </w:pPr>
      <w:r>
        <w:t xml:space="preserve">When clicking the ‘Estimate’ button, the background value is estimated </w:t>
      </w:r>
      <w:proofErr w:type="gramStart"/>
      <w:r>
        <w:t>by:</w:t>
      </w:r>
      <w:proofErr w:type="gramEnd"/>
      <w:r>
        <w:t xml:space="preserve"> 1) segmenting the antigen channel by T antigen 2) then remove connected pixels with size below lower limit of ‘Size antigen’ 3) then calculate the mean value of all pixels that are not antigen. </w:t>
      </w:r>
    </w:p>
    <w:p w14:paraId="6BAF85D5" w14:textId="2D7EF3B5" w:rsidR="00D35395" w:rsidRPr="00524B9E" w:rsidRDefault="00A3606C" w:rsidP="00D10A89">
      <w:pPr>
        <w:jc w:val="both"/>
        <w:rPr>
          <w:b/>
          <w:bCs/>
          <w:sz w:val="32"/>
          <w:szCs w:val="32"/>
          <w:u w:val="single"/>
        </w:rPr>
      </w:pPr>
      <w:r w:rsidRPr="00524B9E">
        <w:rPr>
          <w:b/>
          <w:bCs/>
          <w:sz w:val="32"/>
          <w:szCs w:val="32"/>
          <w:u w:val="single"/>
        </w:rPr>
        <w:t>Parameters related to t</w:t>
      </w:r>
      <w:r w:rsidR="00D35395" w:rsidRPr="00524B9E">
        <w:rPr>
          <w:b/>
          <w:bCs/>
          <w:sz w:val="32"/>
          <w:szCs w:val="32"/>
          <w:u w:val="single"/>
        </w:rPr>
        <w:t>he Membrane Channel:</w:t>
      </w:r>
    </w:p>
    <w:p w14:paraId="3E6F582D" w14:textId="2FC264E1" w:rsidR="00C7646F" w:rsidRDefault="00C7646F" w:rsidP="00D10A89">
      <w:pPr>
        <w:jc w:val="both"/>
      </w:pPr>
      <w:r w:rsidRPr="009D69AB">
        <w:rPr>
          <w:b/>
          <w:bCs/>
          <w:u w:val="single"/>
        </w:rPr>
        <w:t>T membrane</w:t>
      </w:r>
      <w:r>
        <w:t xml:space="preserve">: Abbreviation for ‘Threshold of membrane’. Any pixel in the membrane channel with intensity &gt;= </w:t>
      </w:r>
      <w:r w:rsidRPr="008D02EB">
        <w:rPr>
          <w:b/>
          <w:bCs/>
          <w:u w:val="single"/>
        </w:rPr>
        <w:t>T membrane</w:t>
      </w:r>
      <w:r>
        <w:t xml:space="preserve"> will be classified as membrane. </w:t>
      </w:r>
      <w:r w:rsidR="00AE6C83">
        <w:t xml:space="preserve">The segmentation result will </w:t>
      </w:r>
      <w:r w:rsidR="008D02EB">
        <w:t xml:space="preserve">then </w:t>
      </w:r>
      <w:r w:rsidR="00AE6C83">
        <w:t xml:space="preserve">be ‘filled’ to form ‘cell’ </w:t>
      </w:r>
      <w:r w:rsidR="00ED36E1">
        <w:t>which</w:t>
      </w:r>
      <w:r w:rsidR="00AE6C83">
        <w:t xml:space="preserve"> will be further filtered by </w:t>
      </w:r>
      <w:r w:rsidR="00AE6C83" w:rsidRPr="00370506">
        <w:rPr>
          <w:b/>
          <w:bCs/>
          <w:u w:val="single"/>
        </w:rPr>
        <w:t xml:space="preserve">Size </w:t>
      </w:r>
      <w:r w:rsidR="00AE6C83">
        <w:rPr>
          <w:b/>
          <w:bCs/>
          <w:u w:val="single"/>
        </w:rPr>
        <w:t>cell</w:t>
      </w:r>
      <w:r w:rsidR="00AE6C83">
        <w:t>.</w:t>
      </w:r>
    </w:p>
    <w:p w14:paraId="1FF72BC1" w14:textId="47AC687B" w:rsidR="00AF5F3C" w:rsidRPr="00AE6C83" w:rsidRDefault="008C16B2" w:rsidP="00D10A89">
      <w:pPr>
        <w:jc w:val="both"/>
      </w:pPr>
      <w:r>
        <w:t xml:space="preserve">See here for how the ‘fill’ is done: </w:t>
      </w:r>
      <w:hyperlink r:id="rId4" w:history="1">
        <w:r w:rsidRPr="008C16B2">
          <w:rPr>
            <w:rStyle w:val="Hyperlink"/>
          </w:rPr>
          <w:t>https://www.mathworks.com/help/images/ref/imfill.html</w:t>
        </w:r>
      </w:hyperlink>
    </w:p>
    <w:p w14:paraId="079BB3F5" w14:textId="078E088F" w:rsidR="00F66676" w:rsidRDefault="00F66676" w:rsidP="00D10A89">
      <w:pPr>
        <w:jc w:val="both"/>
      </w:pPr>
      <w:r w:rsidRPr="00370506">
        <w:rPr>
          <w:b/>
          <w:bCs/>
          <w:u w:val="single"/>
        </w:rPr>
        <w:t xml:space="preserve">Size </w:t>
      </w:r>
      <w:r w:rsidR="00AE6C83">
        <w:rPr>
          <w:b/>
          <w:bCs/>
          <w:u w:val="single"/>
        </w:rPr>
        <w:t>cell</w:t>
      </w:r>
      <w:r>
        <w:t xml:space="preserve">: X to Y. Among all the pixels classified by </w:t>
      </w:r>
      <w:r w:rsidR="00B53CA2" w:rsidRPr="009D69AB">
        <w:rPr>
          <w:b/>
          <w:bCs/>
          <w:u w:val="single"/>
        </w:rPr>
        <w:t>T membrane</w:t>
      </w:r>
      <w:r w:rsidR="00B53CA2">
        <w:t xml:space="preserve"> </w:t>
      </w:r>
      <w:r>
        <w:t xml:space="preserve">as </w:t>
      </w:r>
      <w:r w:rsidR="00B53CA2">
        <w:t>membrane</w:t>
      </w:r>
      <w:r w:rsidR="00D10A89">
        <w:t xml:space="preserve"> and then filled to become cell</w:t>
      </w:r>
      <w:r>
        <w:t>, the size (number of pixels) of a cluster of connected pixels must be in the range of [</w:t>
      </w:r>
      <w:proofErr w:type="gramStart"/>
      <w:r>
        <w:t>X,Y</w:t>
      </w:r>
      <w:proofErr w:type="gramEnd"/>
      <w:r>
        <w:t xml:space="preserve">) so as to be considered as </w:t>
      </w:r>
      <w:r w:rsidR="00D10A89">
        <w:t>cell</w:t>
      </w:r>
      <w:r>
        <w:t>. X is the lower limit and is intended to remove ‘salt pepper noise’</w:t>
      </w:r>
      <w:r w:rsidR="00D10A89">
        <w:t>/broken cells</w:t>
      </w:r>
      <w:r>
        <w:t xml:space="preserve">. Y is the upper limit and is intended to remove </w:t>
      </w:r>
      <w:r w:rsidR="00D10A89">
        <w:t xml:space="preserve">clusters of cells that are overlapping with each other. </w:t>
      </w:r>
    </w:p>
    <w:p w14:paraId="76CCEE5D" w14:textId="71A85D98" w:rsidR="003B657F" w:rsidRPr="00524B9E" w:rsidRDefault="003B657F" w:rsidP="003B657F">
      <w:pPr>
        <w:jc w:val="both"/>
        <w:rPr>
          <w:b/>
          <w:bCs/>
          <w:sz w:val="32"/>
          <w:szCs w:val="32"/>
          <w:u w:val="single"/>
        </w:rPr>
      </w:pPr>
      <w:r w:rsidRPr="00524B9E">
        <w:rPr>
          <w:b/>
          <w:bCs/>
          <w:sz w:val="32"/>
          <w:szCs w:val="32"/>
          <w:u w:val="single"/>
        </w:rPr>
        <w:t>Parameters related to selection of Valid Cells:</w:t>
      </w:r>
    </w:p>
    <w:p w14:paraId="631B7659" w14:textId="7FFA231B" w:rsidR="003B657F" w:rsidRDefault="0043764F" w:rsidP="003B657F">
      <w:pPr>
        <w:jc w:val="both"/>
      </w:pPr>
      <w:r>
        <w:rPr>
          <w:b/>
          <w:bCs/>
          <w:u w:val="single"/>
        </w:rPr>
        <w:t>T cytosol ratio</w:t>
      </w:r>
      <w:r>
        <w:t>: Abbreviation for ‘Threshold of cytosol ratio’. For a cell to be considered as a valid cell, the ratio of cytosol to whole cell (</w:t>
      </w:r>
      <w:r w:rsidR="00B516ED">
        <w:t>in other words,</w:t>
      </w:r>
      <w:r>
        <w:t xml:space="preserve"> percentage of cytosol) must be above </w:t>
      </w:r>
      <w:r w:rsidRPr="005C1079">
        <w:rPr>
          <w:b/>
          <w:bCs/>
          <w:u w:val="single"/>
        </w:rPr>
        <w:t>T cytosol ratio</w:t>
      </w:r>
      <w:r>
        <w:t xml:space="preserve">. The general idea is </w:t>
      </w:r>
      <w:r w:rsidR="00002991">
        <w:t xml:space="preserve">to exclude cells with abnormally high percentage of membrane. </w:t>
      </w:r>
    </w:p>
    <w:p w14:paraId="2DBD24CE" w14:textId="040890B0" w:rsidR="00F26800" w:rsidRDefault="00F26800" w:rsidP="003B657F">
      <w:pPr>
        <w:jc w:val="both"/>
      </w:pPr>
      <w:r w:rsidRPr="00F26800">
        <w:rPr>
          <w:b/>
          <w:bCs/>
          <w:u w:val="single"/>
        </w:rPr>
        <w:t>T antigen pixels</w:t>
      </w:r>
      <w:r>
        <w:t>: Abbreviation for ‘Threshold of number of antigen</w:t>
      </w:r>
      <w:r w:rsidR="005C1079">
        <w:t xml:space="preserve"> </w:t>
      </w:r>
      <w:proofErr w:type="gramStart"/>
      <w:r>
        <w:t>pixels’</w:t>
      </w:r>
      <w:proofErr w:type="gramEnd"/>
      <w:r>
        <w:t xml:space="preserve">. For a cell to be considered as a valid cell, the number of antigen pixels in that cell must be above </w:t>
      </w:r>
      <w:r w:rsidRPr="00877E9A">
        <w:rPr>
          <w:b/>
          <w:bCs/>
          <w:u w:val="single"/>
        </w:rPr>
        <w:t>T antigen pixels</w:t>
      </w:r>
      <w:r>
        <w:t xml:space="preserve">. To make a reliable estimation of antigen on membrane ratio, it is desirable for a cell to have enough amount of antigen pixels. </w:t>
      </w:r>
    </w:p>
    <w:p w14:paraId="57A35720" w14:textId="30524064" w:rsidR="002C0F41" w:rsidRDefault="002C0F41" w:rsidP="003B657F">
      <w:pPr>
        <w:jc w:val="both"/>
      </w:pPr>
    </w:p>
    <w:p w14:paraId="5E7D0708" w14:textId="77777777" w:rsidR="002C0F41" w:rsidRPr="00F26800" w:rsidRDefault="002C0F41" w:rsidP="003B657F">
      <w:pPr>
        <w:jc w:val="both"/>
      </w:pPr>
    </w:p>
    <w:p w14:paraId="296AF7F6" w14:textId="7378EF67" w:rsidR="00C41726" w:rsidRPr="002C0F41" w:rsidRDefault="00C41726" w:rsidP="00C41726">
      <w:pPr>
        <w:jc w:val="both"/>
        <w:rPr>
          <w:b/>
          <w:bCs/>
          <w:sz w:val="32"/>
          <w:szCs w:val="32"/>
          <w:u w:val="single"/>
        </w:rPr>
      </w:pPr>
      <w:r w:rsidRPr="002C0F41">
        <w:rPr>
          <w:b/>
          <w:bCs/>
          <w:sz w:val="32"/>
          <w:szCs w:val="32"/>
          <w:u w:val="single"/>
        </w:rPr>
        <w:lastRenderedPageBreak/>
        <w:t>Parameters related to plot of Valid Cells:</w:t>
      </w:r>
    </w:p>
    <w:p w14:paraId="0185428D" w14:textId="3BDFFEFF" w:rsidR="00C41726" w:rsidRDefault="00200900" w:rsidP="00C41726">
      <w:pPr>
        <w:jc w:val="both"/>
      </w:pPr>
      <w:r>
        <w:rPr>
          <w:b/>
          <w:bCs/>
          <w:u w:val="single"/>
        </w:rPr>
        <w:t>N cells to plot</w:t>
      </w:r>
      <w:r>
        <w:t xml:space="preserve">: Number of cells to plot. </w:t>
      </w:r>
      <w:r w:rsidR="00AD2B13">
        <w:t xml:space="preserve">Each cell gets one image. For example, setting this value to 10 will lead to 10 images. </w:t>
      </w:r>
      <w:r w:rsidR="0044259C">
        <w:t xml:space="preserve">Plotting </w:t>
      </w:r>
      <w:proofErr w:type="gramStart"/>
      <w:r w:rsidR="0044259C">
        <w:t>a large number of</w:t>
      </w:r>
      <w:proofErr w:type="gramEnd"/>
      <w:r w:rsidR="0044259C">
        <w:t xml:space="preserve"> cells (&gt;50) might take a few minutes to finish. </w:t>
      </w:r>
    </w:p>
    <w:p w14:paraId="1B465E45" w14:textId="31188AFA" w:rsidR="007B1333" w:rsidRPr="007B1333" w:rsidRDefault="007B1333" w:rsidP="00C41726">
      <w:pPr>
        <w:jc w:val="both"/>
      </w:pPr>
      <w:r w:rsidRPr="007B1333">
        <w:rPr>
          <w:b/>
          <w:bCs/>
          <w:u w:val="single"/>
        </w:rPr>
        <w:t>Sub image width</w:t>
      </w:r>
      <w:r>
        <w:t xml:space="preserve">: Each image is composed of six sub-images whose width is specified by sub image width (unit is pixel). </w:t>
      </w:r>
      <w:r w:rsidR="00E7243B">
        <w:t xml:space="preserve">The three images on the first row: 1) Overlapped images of antigen and membrane channel. 2) Mask of membrane. 3) Mask of cytosol. The three images on the second row: 4) Mask of antigen. 5) Mask of antigen on membrane. 6) Mask of antigen in cytosol. </w:t>
      </w:r>
    </w:p>
    <w:p w14:paraId="056CC710" w14:textId="2BFD69A9" w:rsidR="0043764F" w:rsidRDefault="00344250" w:rsidP="003B657F">
      <w:pPr>
        <w:jc w:val="both"/>
      </w:pPr>
      <w:r w:rsidRPr="00344250">
        <w:rPr>
          <w:b/>
          <w:bCs/>
          <w:u w:val="single"/>
        </w:rPr>
        <w:t xml:space="preserve">Image width </w:t>
      </w:r>
      <w:r>
        <w:rPr>
          <w:b/>
          <w:bCs/>
          <w:u w:val="single"/>
        </w:rPr>
        <w:t>and Image height</w:t>
      </w:r>
      <w:r>
        <w:t xml:space="preserve">: Width and height of the image. </w:t>
      </w:r>
    </w:p>
    <w:p w14:paraId="33CB5049" w14:textId="516CEEA8" w:rsidR="006D468C" w:rsidRDefault="00623D90" w:rsidP="003B657F">
      <w:pPr>
        <w:jc w:val="both"/>
      </w:pPr>
      <w:r>
        <w:t xml:space="preserve">Columns in </w:t>
      </w:r>
      <w:r w:rsidR="006D468C">
        <w:t>results</w:t>
      </w:r>
      <w:r w:rsidR="00BA5A6F">
        <w:t>_filtered</w:t>
      </w:r>
      <w:r w:rsidR="006D468C">
        <w:t>.csv and results_</w:t>
      </w:r>
      <w:r w:rsidR="00BA5A6F">
        <w:t>not_filtered</w:t>
      </w:r>
      <w:r w:rsidR="006D468C">
        <w:t>.csv</w:t>
      </w:r>
    </w:p>
    <w:p w14:paraId="24E0C949" w14:textId="368B59BB" w:rsidR="00623D90" w:rsidRDefault="00623D90" w:rsidP="003B657F">
      <w:pPr>
        <w:jc w:val="both"/>
      </w:pPr>
      <w:r>
        <w:t>Each row corresponds to a cell. Cells in results</w:t>
      </w:r>
      <w:r w:rsidR="00BA5A6F">
        <w:t>_</w:t>
      </w:r>
      <w:r w:rsidR="003367C1">
        <w:t>not_</w:t>
      </w:r>
      <w:r w:rsidR="00BA5A6F">
        <w:t>filtered.</w:t>
      </w:r>
      <w:r>
        <w:t xml:space="preserve">csv are not selected by </w:t>
      </w:r>
      <w:r w:rsidRPr="00877E9A">
        <w:rPr>
          <w:b/>
          <w:bCs/>
          <w:u w:val="single"/>
        </w:rPr>
        <w:t>T cytosol ratio</w:t>
      </w:r>
      <w:r>
        <w:t xml:space="preserve"> and </w:t>
      </w:r>
      <w:r w:rsidRPr="00877E9A">
        <w:rPr>
          <w:b/>
          <w:bCs/>
          <w:u w:val="single"/>
        </w:rPr>
        <w:t>T antigen pixels</w:t>
      </w:r>
      <w:r>
        <w:t>. Cells in results_</w:t>
      </w:r>
      <w:r w:rsidR="003367C1">
        <w:t>filtered</w:t>
      </w:r>
      <w:r>
        <w:t xml:space="preserve">.csv are selected. </w:t>
      </w:r>
    </w:p>
    <w:p w14:paraId="68139CEE" w14:textId="1091946C" w:rsidR="00623D90" w:rsidRDefault="00623D90" w:rsidP="003B657F">
      <w:pPr>
        <w:jc w:val="both"/>
      </w:pPr>
      <w:r w:rsidRPr="00623D90">
        <w:rPr>
          <w:b/>
          <w:bCs/>
          <w:u w:val="single"/>
        </w:rPr>
        <w:t>Column 1</w:t>
      </w:r>
      <w:r>
        <w:rPr>
          <w:b/>
          <w:bCs/>
          <w:u w:val="single"/>
        </w:rPr>
        <w:t xml:space="preserve">: </w:t>
      </w:r>
      <w:r>
        <w:t>Number of pixels classified as cytosol.</w:t>
      </w:r>
    </w:p>
    <w:p w14:paraId="58A3FE55" w14:textId="2AA9CC60" w:rsidR="00623D90" w:rsidRDefault="00623D90" w:rsidP="00623D90">
      <w:pPr>
        <w:jc w:val="both"/>
      </w:pPr>
      <w:r w:rsidRPr="00623D90">
        <w:rPr>
          <w:b/>
          <w:bCs/>
          <w:u w:val="single"/>
        </w:rPr>
        <w:t xml:space="preserve">Column </w:t>
      </w:r>
      <w:r>
        <w:rPr>
          <w:b/>
          <w:bCs/>
          <w:u w:val="single"/>
        </w:rPr>
        <w:t xml:space="preserve">2: </w:t>
      </w:r>
      <w:r>
        <w:t>Number of pixels classified as cell (cell = membrane + cytosol).</w:t>
      </w:r>
    </w:p>
    <w:p w14:paraId="0D32DE0B" w14:textId="3480CD97" w:rsidR="00623D90" w:rsidRDefault="00623D90" w:rsidP="00623D90">
      <w:pPr>
        <w:jc w:val="both"/>
      </w:pPr>
      <w:r w:rsidRPr="00623D90">
        <w:rPr>
          <w:b/>
          <w:bCs/>
          <w:u w:val="single"/>
        </w:rPr>
        <w:t xml:space="preserve">Column </w:t>
      </w:r>
      <w:r>
        <w:rPr>
          <w:b/>
          <w:bCs/>
          <w:u w:val="single"/>
        </w:rPr>
        <w:t xml:space="preserve">3: </w:t>
      </w:r>
      <w:r>
        <w:t xml:space="preserve">Number of pixels classified as antigen </w:t>
      </w:r>
      <w:r w:rsidR="00FB199C">
        <w:t>in</w:t>
      </w:r>
      <w:r>
        <w:t xml:space="preserve"> cytosol.</w:t>
      </w:r>
    </w:p>
    <w:p w14:paraId="53D9062D" w14:textId="267B5EB7" w:rsidR="00623D90" w:rsidRDefault="00623D90" w:rsidP="00623D90">
      <w:pPr>
        <w:jc w:val="both"/>
      </w:pPr>
      <w:r w:rsidRPr="00623D90">
        <w:rPr>
          <w:b/>
          <w:bCs/>
          <w:u w:val="single"/>
        </w:rPr>
        <w:t xml:space="preserve">Column </w:t>
      </w:r>
      <w:r>
        <w:rPr>
          <w:b/>
          <w:bCs/>
          <w:u w:val="single"/>
        </w:rPr>
        <w:t xml:space="preserve">4: </w:t>
      </w:r>
      <w:r>
        <w:t>Number of pixels classified as antigen.</w:t>
      </w:r>
    </w:p>
    <w:p w14:paraId="5E956C27" w14:textId="707D10C1" w:rsidR="00687AAA" w:rsidRDefault="00687AAA" w:rsidP="00687AAA">
      <w:pPr>
        <w:jc w:val="both"/>
      </w:pPr>
      <w:r w:rsidRPr="00623D90">
        <w:rPr>
          <w:b/>
          <w:bCs/>
          <w:u w:val="single"/>
        </w:rPr>
        <w:t xml:space="preserve">Column </w:t>
      </w:r>
      <w:r w:rsidR="00774787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: </w:t>
      </w:r>
      <w:r w:rsidR="00774787">
        <w:t xml:space="preserve">Sum of intensity of pixels classified as antigen in cytosol. </w:t>
      </w:r>
    </w:p>
    <w:p w14:paraId="08F8A697" w14:textId="6A188887" w:rsidR="00774787" w:rsidRDefault="00774787" w:rsidP="00687AAA">
      <w:pPr>
        <w:jc w:val="both"/>
      </w:pPr>
      <w:r w:rsidRPr="00623D90">
        <w:rPr>
          <w:b/>
          <w:bCs/>
          <w:u w:val="single"/>
        </w:rPr>
        <w:t xml:space="preserve">Column </w:t>
      </w:r>
      <w:r>
        <w:rPr>
          <w:b/>
          <w:bCs/>
          <w:u w:val="single"/>
        </w:rPr>
        <w:t xml:space="preserve">6: </w:t>
      </w:r>
      <w:r>
        <w:t>Sum of intensity of pixels classified as antigen.</w:t>
      </w:r>
    </w:p>
    <w:p w14:paraId="4A3A8CEB" w14:textId="50DA26E1" w:rsidR="00774787" w:rsidRPr="00774787" w:rsidRDefault="00774787" w:rsidP="00687AAA">
      <w:pPr>
        <w:jc w:val="both"/>
      </w:pPr>
      <w:r w:rsidRPr="00623D90">
        <w:rPr>
          <w:b/>
          <w:bCs/>
          <w:u w:val="single"/>
        </w:rPr>
        <w:t>Column</w:t>
      </w:r>
      <w:r>
        <w:rPr>
          <w:b/>
          <w:bCs/>
          <w:u w:val="single"/>
        </w:rPr>
        <w:t xml:space="preserve"> 7:</w:t>
      </w:r>
      <w:r>
        <w:t xml:space="preserve"> Percentage of antigen intensity on membrane (1-Column 5/Column 6). </w:t>
      </w:r>
    </w:p>
    <w:p w14:paraId="65ED6054" w14:textId="2560EEB8" w:rsidR="00687AAA" w:rsidRPr="000D2D6C" w:rsidRDefault="000D2D6C" w:rsidP="00623D90">
      <w:pPr>
        <w:jc w:val="both"/>
      </w:pPr>
      <w:r w:rsidRPr="00623D90">
        <w:rPr>
          <w:b/>
          <w:bCs/>
          <w:u w:val="single"/>
        </w:rPr>
        <w:t>Column</w:t>
      </w:r>
      <w:r>
        <w:rPr>
          <w:b/>
          <w:bCs/>
          <w:u w:val="single"/>
        </w:rPr>
        <w:t xml:space="preserve"> 8 and 9</w:t>
      </w:r>
      <w:r>
        <w:t xml:space="preserve">: x and y coordinates of the center of the cell. </w:t>
      </w:r>
    </w:p>
    <w:p w14:paraId="4F125425" w14:textId="77777777" w:rsidR="00623D90" w:rsidRDefault="00623D90" w:rsidP="00623D90">
      <w:pPr>
        <w:jc w:val="both"/>
      </w:pPr>
    </w:p>
    <w:p w14:paraId="49A130AD" w14:textId="77777777" w:rsidR="00623D90" w:rsidRDefault="00623D90" w:rsidP="00623D90">
      <w:pPr>
        <w:jc w:val="both"/>
      </w:pPr>
    </w:p>
    <w:p w14:paraId="3BF7A237" w14:textId="77777777" w:rsidR="00623D90" w:rsidRPr="00623D90" w:rsidRDefault="00623D90" w:rsidP="003B657F">
      <w:pPr>
        <w:jc w:val="both"/>
      </w:pPr>
    </w:p>
    <w:p w14:paraId="6EEAF784" w14:textId="77777777" w:rsidR="003B657F" w:rsidRPr="006C58A5" w:rsidRDefault="003B657F" w:rsidP="00D10A89">
      <w:pPr>
        <w:jc w:val="both"/>
      </w:pPr>
    </w:p>
    <w:p w14:paraId="130A5B0F" w14:textId="77777777" w:rsidR="00106056" w:rsidRDefault="00106056" w:rsidP="00D10A89">
      <w:pPr>
        <w:jc w:val="both"/>
      </w:pPr>
    </w:p>
    <w:sectPr w:rsidR="0010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9B"/>
    <w:rsid w:val="00002991"/>
    <w:rsid w:val="00011E5D"/>
    <w:rsid w:val="000D2D6C"/>
    <w:rsid w:val="00106056"/>
    <w:rsid w:val="001904D8"/>
    <w:rsid w:val="001C1FAF"/>
    <w:rsid w:val="00200900"/>
    <w:rsid w:val="002C0F41"/>
    <w:rsid w:val="002C410E"/>
    <w:rsid w:val="003267F4"/>
    <w:rsid w:val="003367C1"/>
    <w:rsid w:val="00344250"/>
    <w:rsid w:val="00370506"/>
    <w:rsid w:val="003A7E9B"/>
    <w:rsid w:val="003B657F"/>
    <w:rsid w:val="0043764F"/>
    <w:rsid w:val="0044259C"/>
    <w:rsid w:val="00524B9E"/>
    <w:rsid w:val="005C1079"/>
    <w:rsid w:val="00623D90"/>
    <w:rsid w:val="00630048"/>
    <w:rsid w:val="00687AAA"/>
    <w:rsid w:val="006C58A5"/>
    <w:rsid w:val="006D468C"/>
    <w:rsid w:val="00755FD9"/>
    <w:rsid w:val="007565C0"/>
    <w:rsid w:val="00774787"/>
    <w:rsid w:val="007B1333"/>
    <w:rsid w:val="00877E9A"/>
    <w:rsid w:val="008C16B2"/>
    <w:rsid w:val="008D02EB"/>
    <w:rsid w:val="008F279B"/>
    <w:rsid w:val="009D69AB"/>
    <w:rsid w:val="00A3606C"/>
    <w:rsid w:val="00AD2B13"/>
    <w:rsid w:val="00AE6C83"/>
    <w:rsid w:val="00AF5F3C"/>
    <w:rsid w:val="00B516ED"/>
    <w:rsid w:val="00B53CA2"/>
    <w:rsid w:val="00B935FA"/>
    <w:rsid w:val="00BA4440"/>
    <w:rsid w:val="00BA5A6F"/>
    <w:rsid w:val="00BD3ADF"/>
    <w:rsid w:val="00C41726"/>
    <w:rsid w:val="00C7646F"/>
    <w:rsid w:val="00D008DF"/>
    <w:rsid w:val="00D10A89"/>
    <w:rsid w:val="00D23D38"/>
    <w:rsid w:val="00D35395"/>
    <w:rsid w:val="00D64609"/>
    <w:rsid w:val="00D87A1D"/>
    <w:rsid w:val="00E7243B"/>
    <w:rsid w:val="00ED36E1"/>
    <w:rsid w:val="00F15E49"/>
    <w:rsid w:val="00F26800"/>
    <w:rsid w:val="00F27A19"/>
    <w:rsid w:val="00F66676"/>
    <w:rsid w:val="00FB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E123"/>
  <w15:chartTrackingRefBased/>
  <w15:docId w15:val="{2738BFC0-0859-42C4-BD83-FE830D92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help/images/ref/imfi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Xingbo</dc:creator>
  <cp:keywords/>
  <dc:description/>
  <cp:lastModifiedBy>Shang, Xingbo</cp:lastModifiedBy>
  <cp:revision>93</cp:revision>
  <dcterms:created xsi:type="dcterms:W3CDTF">2023-01-12T00:47:00Z</dcterms:created>
  <dcterms:modified xsi:type="dcterms:W3CDTF">2023-01-12T05:50:00Z</dcterms:modified>
</cp:coreProperties>
</file>