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1D" w:rsidRDefault="002C671D">
      <w:pPr>
        <w:tabs>
          <w:tab w:val="left" w:pos="2520"/>
        </w:tabs>
      </w:pPr>
    </w:p>
    <w:p w:rsidR="002C671D" w:rsidRDefault="00CD6B69">
      <w:pPr>
        <w:jc w:val="center"/>
        <w:rPr>
          <w:b/>
          <w:bCs/>
        </w:rPr>
      </w:pPr>
      <w:r>
        <w:rPr>
          <w:b/>
          <w:bCs/>
        </w:rPr>
        <w:t xml:space="preserve">SEL330 – </w:t>
      </w:r>
      <w:r w:rsidR="002C671D">
        <w:rPr>
          <w:b/>
          <w:bCs/>
        </w:rPr>
        <w:t>LABORATÓRIO DE CONVERSÃO ELETROMECÂNICA DE ENERGIA</w:t>
      </w:r>
    </w:p>
    <w:p w:rsidR="002C671D" w:rsidRDefault="002C671D">
      <w:pPr>
        <w:jc w:val="center"/>
        <w:rPr>
          <w:b/>
          <w:bCs/>
        </w:rPr>
      </w:pPr>
    </w:p>
    <w:p w:rsidR="00DF0E2C" w:rsidRDefault="002C671D" w:rsidP="00F67A0E">
      <w:pPr>
        <w:pStyle w:val="Cabealho"/>
        <w:tabs>
          <w:tab w:val="clear" w:pos="4419"/>
          <w:tab w:val="clear" w:pos="8838"/>
        </w:tabs>
        <w:spacing w:line="360" w:lineRule="auto"/>
        <w:jc w:val="center"/>
        <w:rPr>
          <w:b/>
          <w:bCs/>
        </w:rPr>
      </w:pPr>
      <w:r>
        <w:rPr>
          <w:b/>
          <w:bCs/>
        </w:rPr>
        <w:t>PRÁTICA #</w:t>
      </w:r>
      <w:r w:rsidR="009C7F3F">
        <w:rPr>
          <w:b/>
          <w:bCs/>
        </w:rPr>
        <w:t>8</w:t>
      </w:r>
      <w:bookmarkStart w:id="0" w:name="_GoBack"/>
      <w:bookmarkEnd w:id="0"/>
      <w:r w:rsidR="00991CF4">
        <w:rPr>
          <w:b/>
          <w:bCs/>
        </w:rPr>
        <w:t xml:space="preserve"> </w:t>
      </w:r>
      <w:r w:rsidR="00DF0E2C">
        <w:rPr>
          <w:b/>
          <w:bCs/>
        </w:rPr>
        <w:t>–</w:t>
      </w:r>
      <w:r>
        <w:rPr>
          <w:b/>
          <w:bCs/>
        </w:rPr>
        <w:t xml:space="preserve"> </w:t>
      </w:r>
      <w:r w:rsidR="00F67A0E">
        <w:rPr>
          <w:b/>
        </w:rPr>
        <w:t>CAMPOS MAGNÉTICOS GIRANTES EM ENROLAMENTOS DISTRIBUÍDOS DE MÁQUINAS POLIFÁSICAS</w:t>
      </w:r>
    </w:p>
    <w:p w:rsidR="002C671D" w:rsidRDefault="002C671D">
      <w:pPr>
        <w:pStyle w:val="Cabealho"/>
        <w:tabs>
          <w:tab w:val="clear" w:pos="4419"/>
          <w:tab w:val="clear" w:pos="8838"/>
        </w:tabs>
        <w:jc w:val="center"/>
        <w:rPr>
          <w:b/>
          <w:bCs/>
        </w:rPr>
      </w:pPr>
    </w:p>
    <w:p w:rsidR="002C671D" w:rsidRDefault="002C671D">
      <w:pPr>
        <w:spacing w:line="360" w:lineRule="auto"/>
        <w:rPr>
          <w:b/>
          <w:bCs/>
        </w:rPr>
      </w:pPr>
    </w:p>
    <w:p w:rsidR="002C671D" w:rsidRDefault="002C671D" w:rsidP="00E24425">
      <w:pPr>
        <w:spacing w:line="360" w:lineRule="auto"/>
        <w:jc w:val="both"/>
        <w:rPr>
          <w:bCs/>
        </w:rPr>
      </w:pPr>
      <w:r>
        <w:rPr>
          <w:b/>
          <w:bCs/>
        </w:rPr>
        <w:t>Professores:</w:t>
      </w:r>
      <w:r>
        <w:rPr>
          <w:bCs/>
        </w:rPr>
        <w:t xml:space="preserve"> </w:t>
      </w:r>
      <w:r w:rsidR="00E227F3">
        <w:rPr>
          <w:bCs/>
        </w:rPr>
        <w:t xml:space="preserve">Eduardo </w:t>
      </w:r>
      <w:proofErr w:type="spellStart"/>
      <w:r w:rsidR="00E227F3">
        <w:rPr>
          <w:bCs/>
        </w:rPr>
        <w:t>Nobuhiro</w:t>
      </w:r>
      <w:proofErr w:type="spellEnd"/>
      <w:r w:rsidR="00E227F3">
        <w:rPr>
          <w:bCs/>
        </w:rPr>
        <w:t xml:space="preserve"> Asada, </w:t>
      </w:r>
      <w:r w:rsidR="004B3B25">
        <w:rPr>
          <w:bCs/>
        </w:rPr>
        <w:t xml:space="preserve">Elmer Pablo Tito Cari, </w:t>
      </w:r>
      <w:r>
        <w:rPr>
          <w:bCs/>
        </w:rPr>
        <w:t>José Carlos de Melo Vieira Junior, Luís Fernando Costa Alberto</w:t>
      </w:r>
      <w:r w:rsidR="00B47DE2">
        <w:rPr>
          <w:bCs/>
        </w:rPr>
        <w:t>.</w:t>
      </w:r>
    </w:p>
    <w:p w:rsidR="002C671D" w:rsidRDefault="002C671D"/>
    <w:p w:rsidR="007B4EE8" w:rsidRDefault="00A7556E">
      <w:pPr>
        <w:spacing w:line="360" w:lineRule="auto"/>
        <w:rPr>
          <w:b/>
          <w:bCs/>
        </w:rPr>
      </w:pPr>
      <w:r>
        <w:rPr>
          <w:b/>
          <w:bCs/>
        </w:rPr>
        <w:t>OBJETIVO</w:t>
      </w:r>
    </w:p>
    <w:p w:rsidR="00A7556E" w:rsidRDefault="00A7556E">
      <w:pPr>
        <w:spacing w:line="360" w:lineRule="auto"/>
        <w:rPr>
          <w:b/>
          <w:bCs/>
        </w:rPr>
      </w:pPr>
    </w:p>
    <w:p w:rsidR="00F67A0E" w:rsidRDefault="00A7556E" w:rsidP="00F67A0E">
      <w:pPr>
        <w:spacing w:line="360" w:lineRule="auto"/>
      </w:pPr>
      <w:r w:rsidRPr="00A7556E">
        <w:rPr>
          <w:bCs/>
        </w:rPr>
        <w:tab/>
      </w:r>
      <w:r w:rsidR="00F67A0E">
        <w:rPr>
          <w:bCs/>
        </w:rPr>
        <w:t>Estudar o comportamento dos campos magnéticos girantes.</w:t>
      </w:r>
    </w:p>
    <w:p w:rsidR="007B4EE8" w:rsidRDefault="007B4EE8">
      <w:pPr>
        <w:spacing w:line="360" w:lineRule="auto"/>
        <w:rPr>
          <w:b/>
          <w:bCs/>
        </w:rPr>
      </w:pPr>
    </w:p>
    <w:p w:rsidR="00DB37C9" w:rsidRDefault="00683051">
      <w:pPr>
        <w:spacing w:line="360" w:lineRule="auto"/>
        <w:rPr>
          <w:b/>
          <w:bCs/>
        </w:rPr>
      </w:pPr>
      <w:r>
        <w:rPr>
          <w:b/>
          <w:bCs/>
        </w:rPr>
        <w:t xml:space="preserve">(I) DETERMINAÇÃO DAS POLARIDADES DAS BOBINAS </w:t>
      </w:r>
    </w:p>
    <w:p w:rsidR="00683051" w:rsidRDefault="00683051" w:rsidP="00DB37C9">
      <w:pPr>
        <w:spacing w:line="360" w:lineRule="auto"/>
        <w:ind w:firstLine="708"/>
        <w:jc w:val="both"/>
        <w:rPr>
          <w:bCs/>
        </w:rPr>
      </w:pPr>
    </w:p>
    <w:p w:rsidR="00683051" w:rsidRDefault="00683051" w:rsidP="000E2B4C">
      <w:pPr>
        <w:spacing w:line="360" w:lineRule="auto"/>
        <w:jc w:val="both"/>
        <w:rPr>
          <w:bCs/>
        </w:rPr>
      </w:pPr>
      <w:r w:rsidRPr="000E2B4C">
        <w:rPr>
          <w:b/>
          <w:bCs/>
          <w:u w:val="single"/>
        </w:rPr>
        <w:t>Procedimento</w:t>
      </w:r>
      <w:r>
        <w:rPr>
          <w:bCs/>
        </w:rPr>
        <w:t>:</w:t>
      </w:r>
    </w:p>
    <w:p w:rsidR="00683051" w:rsidRDefault="00683051" w:rsidP="00683051">
      <w:pPr>
        <w:pStyle w:val="PargrafodaLista"/>
        <w:numPr>
          <w:ilvl w:val="0"/>
          <w:numId w:val="21"/>
        </w:numPr>
        <w:spacing w:line="360" w:lineRule="auto"/>
        <w:jc w:val="both"/>
        <w:rPr>
          <w:bCs/>
        </w:rPr>
      </w:pPr>
      <w:r w:rsidRPr="00683051">
        <w:rPr>
          <w:bCs/>
        </w:rPr>
        <w:t>Atribua letras maiúsculas "A", "B" e "C" aos inícios das bobinas e letras minúsculas "a", "b" e "c" aos respectivos finais, como visto na Figura 1.</w:t>
      </w:r>
    </w:p>
    <w:p w:rsidR="00683051" w:rsidRDefault="00683051" w:rsidP="00683051">
      <w:pPr>
        <w:pStyle w:val="PargrafodaLista"/>
        <w:spacing w:line="360" w:lineRule="auto"/>
        <w:ind w:left="1068"/>
        <w:jc w:val="both"/>
        <w:rPr>
          <w:bCs/>
        </w:rPr>
      </w:pPr>
    </w:p>
    <w:p w:rsidR="00683051" w:rsidRPr="00683051" w:rsidRDefault="00683051" w:rsidP="00683051">
      <w:pPr>
        <w:spacing w:line="36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2C08DF47" wp14:editId="6B6A6967">
            <wp:extent cx="2247494" cy="2011680"/>
            <wp:effectExtent l="0" t="0" r="635" b="7620"/>
            <wp:docPr id="1" name="Imagem 1" descr="bob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bin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494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51" w:rsidRPr="00683051" w:rsidRDefault="00683051" w:rsidP="00683051">
      <w:pPr>
        <w:spacing w:line="360" w:lineRule="auto"/>
        <w:ind w:left="708"/>
        <w:jc w:val="center"/>
        <w:rPr>
          <w:bCs/>
          <w:sz w:val="20"/>
        </w:rPr>
      </w:pPr>
      <w:r w:rsidRPr="00683051">
        <w:rPr>
          <w:bCs/>
          <w:sz w:val="20"/>
        </w:rPr>
        <w:t>Figura 1: Representação das extremidades das bobinas.</w:t>
      </w:r>
    </w:p>
    <w:p w:rsidR="00683051" w:rsidRDefault="00683051" w:rsidP="00DB37C9">
      <w:pPr>
        <w:spacing w:line="360" w:lineRule="auto"/>
        <w:ind w:firstLine="708"/>
        <w:jc w:val="both"/>
        <w:rPr>
          <w:bCs/>
        </w:rPr>
      </w:pPr>
    </w:p>
    <w:p w:rsidR="00683051" w:rsidRDefault="00683051" w:rsidP="00683051">
      <w:pPr>
        <w:pStyle w:val="PargrafodaLista"/>
        <w:numPr>
          <w:ilvl w:val="0"/>
          <w:numId w:val="21"/>
        </w:numPr>
        <w:spacing w:line="360" w:lineRule="auto"/>
        <w:jc w:val="both"/>
        <w:rPr>
          <w:bCs/>
        </w:rPr>
      </w:pPr>
      <w:r w:rsidRPr="00683051">
        <w:rPr>
          <w:bCs/>
        </w:rPr>
        <w:lastRenderedPageBreak/>
        <w:t>Identifique os inícios e finais relativos das três fases dos enrolamentos, procedendo como indicado nas montagens da Figura 2.</w:t>
      </w:r>
    </w:p>
    <w:p w:rsidR="00683051" w:rsidRDefault="00683051" w:rsidP="00683051">
      <w:pPr>
        <w:pStyle w:val="PargrafodaLista"/>
        <w:spacing w:line="360" w:lineRule="auto"/>
        <w:ind w:left="1068"/>
        <w:jc w:val="both"/>
        <w:rPr>
          <w:bCs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1"/>
        <w:gridCol w:w="4567"/>
      </w:tblGrid>
      <w:tr w:rsidR="00683051" w:rsidTr="00596264">
        <w:tc>
          <w:tcPr>
            <w:tcW w:w="5056" w:type="dxa"/>
          </w:tcPr>
          <w:p w:rsidR="00683051" w:rsidRDefault="00683051" w:rsidP="00596264">
            <w:pPr>
              <w:pStyle w:val="Corpodetexto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774208" cy="2328652"/>
                  <wp:effectExtent l="0" t="0" r="7620" b="0"/>
                  <wp:docPr id="8" name="Imagem 8" descr="testepolaridad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stepolaridad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084" cy="2328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051" w:rsidRDefault="00683051" w:rsidP="00596264">
            <w:pPr>
              <w:pStyle w:val="Corpodetexto"/>
              <w:jc w:val="center"/>
              <w:rPr>
                <w:sz w:val="20"/>
              </w:rPr>
            </w:pPr>
            <w:r>
              <w:rPr>
                <w:sz w:val="20"/>
              </w:rPr>
              <w:t>Esquema (1)</w:t>
            </w:r>
          </w:p>
        </w:tc>
        <w:tc>
          <w:tcPr>
            <w:tcW w:w="5056" w:type="dxa"/>
          </w:tcPr>
          <w:p w:rsidR="00683051" w:rsidRDefault="00683051" w:rsidP="00596264">
            <w:pPr>
              <w:pStyle w:val="Corpodetexto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883535" cy="2419985"/>
                  <wp:effectExtent l="0" t="0" r="0" b="0"/>
                  <wp:docPr id="6" name="Imagem 6" descr="testepolaridad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estepolaridad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535" cy="241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051" w:rsidRDefault="00683051" w:rsidP="00596264">
            <w:pPr>
              <w:pStyle w:val="Corpodetexto"/>
              <w:jc w:val="center"/>
              <w:rPr>
                <w:sz w:val="20"/>
              </w:rPr>
            </w:pPr>
            <w:r>
              <w:rPr>
                <w:sz w:val="20"/>
              </w:rPr>
              <w:t>Esquema (2)</w:t>
            </w:r>
          </w:p>
        </w:tc>
      </w:tr>
      <w:tr w:rsidR="00683051" w:rsidTr="00596264">
        <w:trPr>
          <w:cantSplit/>
        </w:trPr>
        <w:tc>
          <w:tcPr>
            <w:tcW w:w="10112" w:type="dxa"/>
            <w:gridSpan w:val="2"/>
          </w:tcPr>
          <w:p w:rsidR="00683051" w:rsidRDefault="00683051" w:rsidP="00596264">
            <w:pPr>
              <w:pStyle w:val="Corpodetexto"/>
              <w:jc w:val="center"/>
            </w:pPr>
            <w:r w:rsidRPr="00683051">
              <w:rPr>
                <w:sz w:val="20"/>
              </w:rPr>
              <w:t>Figura 2: Esquemas para identificar os inícios e finais das bobinas.</w:t>
            </w:r>
          </w:p>
        </w:tc>
      </w:tr>
    </w:tbl>
    <w:p w:rsidR="00683051" w:rsidRDefault="00683051" w:rsidP="00683051">
      <w:pPr>
        <w:spacing w:line="360" w:lineRule="auto"/>
        <w:jc w:val="both"/>
        <w:rPr>
          <w:bCs/>
        </w:rPr>
      </w:pPr>
    </w:p>
    <w:p w:rsidR="00683051" w:rsidRPr="00683051" w:rsidRDefault="00683051" w:rsidP="00683051">
      <w:pPr>
        <w:pStyle w:val="PargrafodaLista"/>
        <w:numPr>
          <w:ilvl w:val="0"/>
          <w:numId w:val="21"/>
        </w:numPr>
        <w:spacing w:line="360" w:lineRule="auto"/>
        <w:jc w:val="both"/>
        <w:rPr>
          <w:bCs/>
        </w:rPr>
      </w:pPr>
      <w:r w:rsidRPr="00683051">
        <w:rPr>
          <w:bCs/>
        </w:rPr>
        <w:t>Para cada um dos esquemas pode-se obter as relações:</w:t>
      </w:r>
    </w:p>
    <w:p w:rsidR="00683051" w:rsidRPr="00683051" w:rsidRDefault="00683051" w:rsidP="00683051">
      <w:pPr>
        <w:spacing w:line="360" w:lineRule="auto"/>
        <w:ind w:left="708"/>
        <w:jc w:val="both"/>
        <w:rPr>
          <w:bCs/>
        </w:rPr>
      </w:pPr>
      <w:r w:rsidRPr="00683051">
        <w:rPr>
          <w:bCs/>
        </w:rPr>
        <w:t>|V3| = | V1 + V2 |</w:t>
      </w:r>
      <w:r w:rsidRPr="00683051">
        <w:rPr>
          <w:bCs/>
        </w:rPr>
        <w:tab/>
      </w:r>
      <w:r w:rsidRPr="00683051">
        <w:rPr>
          <w:bCs/>
        </w:rPr>
        <w:tab/>
        <w:t>(S)</w:t>
      </w:r>
    </w:p>
    <w:p w:rsidR="00683051" w:rsidRPr="00683051" w:rsidRDefault="00683051" w:rsidP="00683051">
      <w:pPr>
        <w:spacing w:line="360" w:lineRule="auto"/>
        <w:ind w:left="708"/>
        <w:jc w:val="both"/>
        <w:rPr>
          <w:bCs/>
        </w:rPr>
      </w:pPr>
      <w:r w:rsidRPr="00683051">
        <w:rPr>
          <w:bCs/>
        </w:rPr>
        <w:t>|V3| = | V1 - V2 |</w:t>
      </w:r>
      <w:r w:rsidRPr="00683051">
        <w:rPr>
          <w:bCs/>
        </w:rPr>
        <w:tab/>
      </w:r>
      <w:r w:rsidRPr="00683051">
        <w:rPr>
          <w:bCs/>
        </w:rPr>
        <w:tab/>
        <w:t>(D)</w:t>
      </w:r>
    </w:p>
    <w:p w:rsidR="00683051" w:rsidRDefault="00683051" w:rsidP="00DB37C9">
      <w:pPr>
        <w:spacing w:line="360" w:lineRule="auto"/>
        <w:ind w:firstLine="708"/>
        <w:jc w:val="both"/>
        <w:rPr>
          <w:bCs/>
        </w:rPr>
      </w:pPr>
    </w:p>
    <w:p w:rsidR="00683051" w:rsidRDefault="00683051" w:rsidP="00683051">
      <w:pPr>
        <w:pStyle w:val="PargrafodaLista"/>
        <w:numPr>
          <w:ilvl w:val="0"/>
          <w:numId w:val="21"/>
        </w:numPr>
        <w:spacing w:line="360" w:lineRule="auto"/>
        <w:jc w:val="both"/>
        <w:rPr>
          <w:bCs/>
        </w:rPr>
      </w:pPr>
      <w:r w:rsidRPr="00683051">
        <w:rPr>
          <w:bCs/>
        </w:rPr>
        <w:t>Com os resultados obtidos dos esquemas (1) e (2) faça as trocas convenientes de acordo com a tabela: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2"/>
        <w:gridCol w:w="1026"/>
        <w:gridCol w:w="6530"/>
      </w:tblGrid>
      <w:tr w:rsidR="00683051" w:rsidTr="00596264">
        <w:trPr>
          <w:cantSplit/>
        </w:trPr>
        <w:tc>
          <w:tcPr>
            <w:tcW w:w="2264" w:type="dxa"/>
            <w:gridSpan w:val="2"/>
            <w:tcBorders>
              <w:bottom w:val="nil"/>
            </w:tcBorders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Esquemas</w:t>
            </w:r>
          </w:p>
        </w:tc>
        <w:tc>
          <w:tcPr>
            <w:tcW w:w="7488" w:type="dxa"/>
            <w:vMerge w:val="restart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Trocar as letras maiúsculas pelas letras minúsculas</w:t>
            </w:r>
          </w:p>
        </w:tc>
      </w:tr>
      <w:tr w:rsidR="00683051" w:rsidTr="00596264">
        <w:trPr>
          <w:cantSplit/>
          <w:trHeight w:val="171"/>
        </w:trPr>
        <w:tc>
          <w:tcPr>
            <w:tcW w:w="1150" w:type="dxa"/>
            <w:tcBorders>
              <w:top w:val="nil"/>
              <w:right w:val="nil"/>
            </w:tcBorders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(1)</w:t>
            </w:r>
          </w:p>
        </w:tc>
        <w:tc>
          <w:tcPr>
            <w:tcW w:w="1114" w:type="dxa"/>
            <w:tcBorders>
              <w:top w:val="nil"/>
              <w:left w:val="nil"/>
            </w:tcBorders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(2)</w:t>
            </w:r>
          </w:p>
        </w:tc>
        <w:tc>
          <w:tcPr>
            <w:tcW w:w="7488" w:type="dxa"/>
            <w:vMerge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</w:p>
        </w:tc>
      </w:tr>
      <w:tr w:rsidR="00683051" w:rsidTr="00596264">
        <w:tc>
          <w:tcPr>
            <w:tcW w:w="1150" w:type="dxa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(D)</w:t>
            </w:r>
          </w:p>
        </w:tc>
        <w:tc>
          <w:tcPr>
            <w:tcW w:w="1114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(D)</w:t>
            </w:r>
          </w:p>
        </w:tc>
        <w:tc>
          <w:tcPr>
            <w:tcW w:w="748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A - a</w:t>
            </w:r>
          </w:p>
        </w:tc>
      </w:tr>
      <w:tr w:rsidR="00683051" w:rsidTr="00596264">
        <w:tc>
          <w:tcPr>
            <w:tcW w:w="1150" w:type="dxa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(D)</w:t>
            </w:r>
          </w:p>
        </w:tc>
        <w:tc>
          <w:tcPr>
            <w:tcW w:w="1114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(S)</w:t>
            </w:r>
          </w:p>
        </w:tc>
        <w:tc>
          <w:tcPr>
            <w:tcW w:w="748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B – b</w:t>
            </w:r>
          </w:p>
        </w:tc>
      </w:tr>
      <w:tr w:rsidR="00683051" w:rsidTr="00596264">
        <w:tc>
          <w:tcPr>
            <w:tcW w:w="1150" w:type="dxa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(S)</w:t>
            </w:r>
          </w:p>
        </w:tc>
        <w:tc>
          <w:tcPr>
            <w:tcW w:w="1114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(D)</w:t>
            </w:r>
          </w:p>
        </w:tc>
        <w:tc>
          <w:tcPr>
            <w:tcW w:w="748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C – c</w:t>
            </w:r>
          </w:p>
        </w:tc>
      </w:tr>
      <w:tr w:rsidR="00683051" w:rsidTr="00596264">
        <w:tc>
          <w:tcPr>
            <w:tcW w:w="1150" w:type="dxa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(S)</w:t>
            </w:r>
          </w:p>
        </w:tc>
        <w:tc>
          <w:tcPr>
            <w:tcW w:w="1114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(S)</w:t>
            </w:r>
          </w:p>
        </w:tc>
        <w:tc>
          <w:tcPr>
            <w:tcW w:w="748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Sem troca</w:t>
            </w:r>
          </w:p>
        </w:tc>
      </w:tr>
    </w:tbl>
    <w:p w:rsidR="00683051" w:rsidRDefault="00683051" w:rsidP="00683051">
      <w:pPr>
        <w:spacing w:line="360" w:lineRule="auto"/>
        <w:jc w:val="both"/>
        <w:rPr>
          <w:bCs/>
        </w:rPr>
      </w:pPr>
    </w:p>
    <w:p w:rsidR="00683051" w:rsidRDefault="00683051" w:rsidP="00683051">
      <w:pPr>
        <w:spacing w:line="360" w:lineRule="auto"/>
        <w:ind w:left="567" w:hanging="567"/>
        <w:jc w:val="both"/>
        <w:rPr>
          <w:bCs/>
        </w:rPr>
      </w:pPr>
      <w:r w:rsidRPr="00683051">
        <w:rPr>
          <w:b/>
          <w:bCs/>
        </w:rPr>
        <w:lastRenderedPageBreak/>
        <w:t>(II)</w:t>
      </w:r>
      <w:r>
        <w:rPr>
          <w:bCs/>
        </w:rPr>
        <w:t xml:space="preserve"> </w:t>
      </w:r>
      <w:r w:rsidRPr="00683051">
        <w:rPr>
          <w:b/>
          <w:bCs/>
        </w:rPr>
        <w:t xml:space="preserve">VERIFICAÇÃO EXPERIMENTAL DA MOVIMENTAÇÃO DA CRISTA DA ONDA B COM A VARIAÇÃO DE </w:t>
      </w:r>
      <w:r w:rsidRPr="00683051">
        <w:rPr>
          <w:b/>
          <w:bCs/>
        </w:rPr>
        <w:sym w:font="Symbol" w:char="F071"/>
      </w:r>
    </w:p>
    <w:p w:rsidR="00683051" w:rsidRPr="00683051" w:rsidRDefault="00683051" w:rsidP="00683051">
      <w:pPr>
        <w:spacing w:line="360" w:lineRule="auto"/>
        <w:jc w:val="both"/>
        <w:rPr>
          <w:bCs/>
        </w:rPr>
      </w:pPr>
    </w:p>
    <w:p w:rsidR="00683051" w:rsidRDefault="00683051" w:rsidP="00DB37C9">
      <w:pPr>
        <w:spacing w:line="360" w:lineRule="auto"/>
        <w:ind w:firstLine="708"/>
        <w:jc w:val="both"/>
      </w:pPr>
      <w:r>
        <w:t>Para tal objetivo será utilizada uma agulha de aço, uma bússola, limalha de ferro e a tabela mostrada a seguir: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8"/>
        <w:gridCol w:w="2164"/>
        <w:gridCol w:w="2163"/>
        <w:gridCol w:w="2163"/>
      </w:tblGrid>
      <w:tr w:rsidR="00683051" w:rsidTr="00596264"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sym w:font="Symbol" w:char="F071"/>
            </w:r>
            <w:r>
              <w:t xml:space="preserve"> = </w:t>
            </w:r>
            <w:r>
              <w:sym w:font="Symbol" w:char="F077"/>
            </w:r>
            <w:r>
              <w:t>t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B</w:t>
            </w:r>
            <w:r>
              <w:rPr>
                <w:vertAlign w:val="subscript"/>
              </w:rPr>
              <w:t>A</w:t>
            </w:r>
            <w:r>
              <w:t>/</w:t>
            </w:r>
            <w:proofErr w:type="spellStart"/>
            <w:proofErr w:type="gramStart"/>
            <w:r>
              <w:t>B</w:t>
            </w:r>
            <w:r>
              <w:rPr>
                <w:vertAlign w:val="subscript"/>
              </w:rPr>
              <w:t>m</w:t>
            </w:r>
            <w:proofErr w:type="spellEnd"/>
            <w:proofErr w:type="gramEnd"/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683051" w:rsidTr="00596264"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0°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- 1/2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- 1/2</w:t>
            </w:r>
          </w:p>
        </w:tc>
      </w:tr>
      <w:tr w:rsidR="00683051" w:rsidTr="00596264"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30°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position w:val="-8"/>
                <w:lang w:val="en-US"/>
              </w:rPr>
              <w:object w:dxaOrig="6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2pt;height:18.25pt" o:ole="">
                  <v:imagedata r:id="rId11" o:title=""/>
                </v:shape>
                <o:OLEObject Type="Embed" ProgID="Equation.3" ShapeID="_x0000_i1025" DrawAspect="Content" ObjectID="_1524856410" r:id="rId12"/>
              </w:objec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position w:val="-8"/>
                <w:lang w:val="en-US"/>
              </w:rPr>
              <w:object w:dxaOrig="620" w:dyaOrig="360">
                <v:shape id="_x0000_i1026" type="#_x0000_t75" style="width:31.2pt;height:18.25pt" o:ole="">
                  <v:imagedata r:id="rId13" o:title=""/>
                </v:shape>
                <o:OLEObject Type="Embed" ProgID="Equation.3" ShapeID="_x0000_i1026" DrawAspect="Content" ObjectID="_1524856411" r:id="rId14"/>
              </w:object>
            </w:r>
          </w:p>
        </w:tc>
      </w:tr>
      <w:tr w:rsidR="00683051" w:rsidTr="00596264"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60°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- 1</w:t>
            </w:r>
          </w:p>
        </w:tc>
      </w:tr>
      <w:tr w:rsidR="00683051" w:rsidTr="00596264"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90°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position w:val="-8"/>
                <w:lang w:val="en-US"/>
              </w:rPr>
              <w:object w:dxaOrig="620" w:dyaOrig="360">
                <v:shape id="_x0000_i1027" type="#_x0000_t75" style="width:31.2pt;height:18.25pt" o:ole="">
                  <v:imagedata r:id="rId13" o:title=""/>
                </v:shape>
                <o:OLEObject Type="Embed" ProgID="Equation.3" ShapeID="_x0000_i1027" DrawAspect="Content" ObjectID="_1524856412" r:id="rId15"/>
              </w:objec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position w:val="-8"/>
                <w:lang w:val="en-US"/>
              </w:rPr>
              <w:object w:dxaOrig="620" w:dyaOrig="360">
                <v:shape id="_x0000_i1028" type="#_x0000_t75" style="width:31.2pt;height:18.25pt" o:ole="">
                  <v:imagedata r:id="rId13" o:title=""/>
                </v:shape>
                <o:OLEObject Type="Embed" ProgID="Equation.3" ShapeID="_x0000_i1028" DrawAspect="Content" ObjectID="_1524856413" r:id="rId16"/>
              </w:object>
            </w:r>
          </w:p>
        </w:tc>
      </w:tr>
      <w:tr w:rsidR="00683051" w:rsidTr="00596264"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120°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-1/2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- 1/2</w:t>
            </w:r>
          </w:p>
        </w:tc>
      </w:tr>
      <w:tr w:rsidR="00683051" w:rsidTr="00596264"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150°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position w:val="-8"/>
                <w:lang w:val="en-US"/>
              </w:rPr>
              <w:object w:dxaOrig="620" w:dyaOrig="360">
                <v:shape id="_x0000_i1029" type="#_x0000_t75" style="width:31.2pt;height:18.25pt" o:ole="">
                  <v:imagedata r:id="rId13" o:title=""/>
                </v:shape>
                <o:OLEObject Type="Embed" ProgID="Equation.3" ShapeID="_x0000_i1029" DrawAspect="Content" ObjectID="_1524856414" r:id="rId17"/>
              </w:objec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position w:val="-8"/>
                <w:lang w:val="en-US"/>
              </w:rPr>
              <w:object w:dxaOrig="620" w:dyaOrig="360">
                <v:shape id="_x0000_i1030" type="#_x0000_t75" style="width:31.2pt;height:18.25pt" o:ole="">
                  <v:imagedata r:id="rId13" o:title=""/>
                </v:shape>
                <o:OLEObject Type="Embed" ProgID="Equation.3" ShapeID="_x0000_i1030" DrawAspect="Content" ObjectID="_1524856415" r:id="rId18"/>
              </w:objec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683051" w:rsidTr="00596264"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180°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t>-1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rPr>
                <w:lang w:val="en-US"/>
              </w:rPr>
              <w:t>1/2</w:t>
            </w:r>
          </w:p>
        </w:tc>
        <w:tc>
          <w:tcPr>
            <w:tcW w:w="2528" w:type="dxa"/>
            <w:vAlign w:val="center"/>
          </w:tcPr>
          <w:p w:rsidR="00683051" w:rsidRDefault="00683051" w:rsidP="0059626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center"/>
            </w:pPr>
            <w:r>
              <w:rPr>
                <w:lang w:val="en-US"/>
              </w:rPr>
              <w:t>1/2</w:t>
            </w:r>
          </w:p>
        </w:tc>
      </w:tr>
    </w:tbl>
    <w:p w:rsidR="00683051" w:rsidRDefault="00683051" w:rsidP="00683051">
      <w:pPr>
        <w:spacing w:line="360" w:lineRule="auto"/>
        <w:jc w:val="both"/>
        <w:rPr>
          <w:bCs/>
        </w:rPr>
      </w:pPr>
    </w:p>
    <w:p w:rsidR="00683051" w:rsidRPr="00683051" w:rsidRDefault="00683051" w:rsidP="00683051">
      <w:pPr>
        <w:spacing w:line="360" w:lineRule="auto"/>
        <w:jc w:val="both"/>
        <w:rPr>
          <w:bCs/>
        </w:rPr>
      </w:pPr>
      <w:r>
        <w:rPr>
          <w:bCs/>
        </w:rPr>
        <w:t>Em que</w:t>
      </w:r>
      <w:r w:rsidRPr="00683051">
        <w:rPr>
          <w:bCs/>
        </w:rPr>
        <w:t xml:space="preserve"> B</w:t>
      </w:r>
      <w:r w:rsidRPr="00683051">
        <w:rPr>
          <w:bCs/>
          <w:vertAlign w:val="subscript"/>
        </w:rPr>
        <w:t>A</w:t>
      </w:r>
      <w:r w:rsidRPr="00683051">
        <w:rPr>
          <w:bCs/>
        </w:rPr>
        <w:t>, B</w:t>
      </w:r>
      <w:r w:rsidRPr="00683051">
        <w:rPr>
          <w:bCs/>
          <w:vertAlign w:val="subscript"/>
        </w:rPr>
        <w:t>B</w:t>
      </w:r>
      <w:r w:rsidRPr="00683051">
        <w:rPr>
          <w:bCs/>
        </w:rPr>
        <w:t xml:space="preserve"> e B</w:t>
      </w:r>
      <w:r w:rsidRPr="00683051">
        <w:rPr>
          <w:bCs/>
          <w:vertAlign w:val="subscript"/>
        </w:rPr>
        <w:t>C</w:t>
      </w:r>
      <w:r w:rsidRPr="00683051">
        <w:rPr>
          <w:bCs/>
        </w:rPr>
        <w:t xml:space="preserve">, </w:t>
      </w:r>
      <w:proofErr w:type="spellStart"/>
      <w:proofErr w:type="gramStart"/>
      <w:r w:rsidRPr="00683051">
        <w:rPr>
          <w:bCs/>
        </w:rPr>
        <w:t>B</w:t>
      </w:r>
      <w:r w:rsidRPr="00683051">
        <w:rPr>
          <w:bCs/>
          <w:vertAlign w:val="subscript"/>
        </w:rPr>
        <w:t>m</w:t>
      </w:r>
      <w:proofErr w:type="spellEnd"/>
      <w:proofErr w:type="gramEnd"/>
      <w:r w:rsidRPr="00683051">
        <w:rPr>
          <w:bCs/>
        </w:rPr>
        <w:t xml:space="preserve"> representam:</w:t>
      </w:r>
    </w:p>
    <w:p w:rsidR="00683051" w:rsidRDefault="00683051" w:rsidP="00683051">
      <w:pPr>
        <w:spacing w:line="360" w:lineRule="auto"/>
        <w:ind w:firstLine="708"/>
        <w:jc w:val="both"/>
        <w:rPr>
          <w:bCs/>
        </w:rPr>
      </w:pPr>
      <w:r w:rsidRPr="00683051">
        <w:rPr>
          <w:bCs/>
        </w:rPr>
        <w:t>B</w:t>
      </w:r>
      <w:r w:rsidRPr="00683051">
        <w:rPr>
          <w:bCs/>
          <w:vertAlign w:val="subscript"/>
        </w:rPr>
        <w:t>A</w:t>
      </w:r>
      <w:r w:rsidRPr="00683051">
        <w:rPr>
          <w:bCs/>
        </w:rPr>
        <w:t xml:space="preserve"> = </w:t>
      </w:r>
      <w:proofErr w:type="spellStart"/>
      <w:proofErr w:type="gramStart"/>
      <w:r w:rsidRPr="00683051">
        <w:rPr>
          <w:bCs/>
        </w:rPr>
        <w:t>B</w:t>
      </w:r>
      <w:r w:rsidRPr="00683051">
        <w:rPr>
          <w:bCs/>
          <w:vertAlign w:val="subscript"/>
        </w:rPr>
        <w:t>m</w:t>
      </w:r>
      <w:proofErr w:type="spellEnd"/>
      <w:proofErr w:type="gramEnd"/>
      <w:r w:rsidRPr="00683051">
        <w:rPr>
          <w:bCs/>
        </w:rPr>
        <w:t xml:space="preserve"> cos(</w:t>
      </w:r>
      <w:r>
        <w:rPr>
          <w:bCs/>
        </w:rPr>
        <w:sym w:font="Symbol" w:char="F071"/>
      </w:r>
      <w:r w:rsidRPr="00683051">
        <w:rPr>
          <w:bCs/>
        </w:rPr>
        <w:t>) , B</w:t>
      </w:r>
      <w:r w:rsidRPr="00683051">
        <w:rPr>
          <w:bCs/>
          <w:vertAlign w:val="subscript"/>
        </w:rPr>
        <w:t>B</w:t>
      </w:r>
      <w:r w:rsidRPr="00683051">
        <w:rPr>
          <w:bCs/>
        </w:rPr>
        <w:t xml:space="preserve"> = </w:t>
      </w:r>
      <w:proofErr w:type="spellStart"/>
      <w:r w:rsidRPr="00683051">
        <w:rPr>
          <w:bCs/>
        </w:rPr>
        <w:t>B</w:t>
      </w:r>
      <w:r w:rsidRPr="00683051">
        <w:rPr>
          <w:bCs/>
          <w:vertAlign w:val="subscript"/>
        </w:rPr>
        <w:t>m</w:t>
      </w:r>
      <w:proofErr w:type="spellEnd"/>
      <w:r w:rsidRPr="00683051">
        <w:rPr>
          <w:bCs/>
        </w:rPr>
        <w:t xml:space="preserve"> cos(</w:t>
      </w:r>
      <w:r>
        <w:rPr>
          <w:bCs/>
        </w:rPr>
        <w:sym w:font="Symbol" w:char="F071"/>
      </w:r>
      <w:r w:rsidRPr="00683051">
        <w:rPr>
          <w:bCs/>
        </w:rPr>
        <w:t xml:space="preserve"> - 2</w:t>
      </w:r>
      <w:r>
        <w:rPr>
          <w:bCs/>
        </w:rPr>
        <w:t>π</w:t>
      </w:r>
      <w:r w:rsidRPr="00683051">
        <w:rPr>
          <w:bCs/>
        </w:rPr>
        <w:t>/3), B</w:t>
      </w:r>
      <w:r w:rsidRPr="00683051">
        <w:rPr>
          <w:bCs/>
          <w:vertAlign w:val="subscript"/>
        </w:rPr>
        <w:t>C</w:t>
      </w:r>
      <w:r w:rsidRPr="00683051">
        <w:rPr>
          <w:bCs/>
        </w:rPr>
        <w:t xml:space="preserve"> = </w:t>
      </w:r>
      <w:proofErr w:type="spellStart"/>
      <w:r w:rsidRPr="00683051">
        <w:rPr>
          <w:bCs/>
        </w:rPr>
        <w:t>B</w:t>
      </w:r>
      <w:r w:rsidRPr="00683051">
        <w:rPr>
          <w:bCs/>
          <w:vertAlign w:val="subscript"/>
        </w:rPr>
        <w:t>m</w:t>
      </w:r>
      <w:proofErr w:type="spellEnd"/>
      <w:r w:rsidRPr="00683051">
        <w:rPr>
          <w:bCs/>
        </w:rPr>
        <w:t xml:space="preserve"> cos(</w:t>
      </w:r>
      <w:r>
        <w:rPr>
          <w:bCs/>
        </w:rPr>
        <w:sym w:font="Symbol" w:char="F071"/>
      </w:r>
      <w:r w:rsidRPr="00683051">
        <w:rPr>
          <w:bCs/>
        </w:rPr>
        <w:t xml:space="preserve"> + 2 </w:t>
      </w:r>
      <w:r>
        <w:rPr>
          <w:bCs/>
        </w:rPr>
        <w:t>π</w:t>
      </w:r>
      <w:r w:rsidRPr="00683051">
        <w:rPr>
          <w:bCs/>
        </w:rPr>
        <w:t xml:space="preserve"> /3)</w:t>
      </w:r>
    </w:p>
    <w:p w:rsidR="00683051" w:rsidRDefault="00683051" w:rsidP="00683051">
      <w:pPr>
        <w:spacing w:line="360" w:lineRule="auto"/>
        <w:jc w:val="both"/>
        <w:rPr>
          <w:bCs/>
        </w:rPr>
      </w:pPr>
    </w:p>
    <w:p w:rsidR="00683051" w:rsidRPr="00683051" w:rsidRDefault="00683051" w:rsidP="00683051">
      <w:pPr>
        <w:spacing w:line="360" w:lineRule="auto"/>
        <w:jc w:val="both"/>
        <w:rPr>
          <w:b/>
          <w:bCs/>
          <w:u w:val="single"/>
        </w:rPr>
      </w:pPr>
      <w:r w:rsidRPr="00683051">
        <w:rPr>
          <w:b/>
          <w:bCs/>
          <w:u w:val="single"/>
        </w:rPr>
        <w:t>Procedimento</w:t>
      </w:r>
    </w:p>
    <w:p w:rsidR="00683051" w:rsidRPr="00683051" w:rsidRDefault="00683051" w:rsidP="00683051">
      <w:pPr>
        <w:pStyle w:val="PargrafodaLista"/>
        <w:numPr>
          <w:ilvl w:val="0"/>
          <w:numId w:val="22"/>
        </w:numPr>
        <w:spacing w:line="360" w:lineRule="auto"/>
        <w:jc w:val="both"/>
        <w:rPr>
          <w:bCs/>
        </w:rPr>
      </w:pPr>
      <w:r>
        <w:t xml:space="preserve">Utilizando uma fonte CC e um </w:t>
      </w:r>
      <w:proofErr w:type="spellStart"/>
      <w:r>
        <w:t>estator</w:t>
      </w:r>
      <w:proofErr w:type="spellEnd"/>
      <w:r>
        <w:t xml:space="preserve"> da máquina trifásica disponível no laboratório, realize a montagem do esquema da Figura 3.</w:t>
      </w:r>
    </w:p>
    <w:p w:rsidR="00683051" w:rsidRDefault="00683051" w:rsidP="00683051">
      <w:pPr>
        <w:spacing w:line="360" w:lineRule="auto"/>
        <w:ind w:firstLine="708"/>
        <w:jc w:val="both"/>
        <w:rPr>
          <w:bCs/>
        </w:rPr>
      </w:pPr>
    </w:p>
    <w:p w:rsidR="00683051" w:rsidRDefault="00683051" w:rsidP="00683051">
      <w:pPr>
        <w:pStyle w:val="Corpodetexto"/>
        <w:jc w:val="center"/>
      </w:pPr>
      <w:r>
        <w:rPr>
          <w:noProof/>
        </w:rPr>
        <w:drawing>
          <wp:inline distT="0" distB="0" distL="0" distR="0">
            <wp:extent cx="2658110" cy="2419985"/>
            <wp:effectExtent l="0" t="0" r="8890" b="0"/>
            <wp:docPr id="10" name="Imagem 10" descr="bob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obina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51" w:rsidRDefault="00683051" w:rsidP="00683051">
      <w:pPr>
        <w:spacing w:line="360" w:lineRule="auto"/>
        <w:jc w:val="center"/>
        <w:rPr>
          <w:bCs/>
        </w:rPr>
      </w:pPr>
      <w:r w:rsidRPr="00683051">
        <w:rPr>
          <w:sz w:val="20"/>
        </w:rPr>
        <w:t xml:space="preserve">Figura 3: Esquema para o teste do item </w:t>
      </w:r>
      <w:proofErr w:type="spellStart"/>
      <w:proofErr w:type="gramStart"/>
      <w:r w:rsidRPr="00683051">
        <w:rPr>
          <w:sz w:val="20"/>
        </w:rPr>
        <w:t>II.</w:t>
      </w:r>
      <w:proofErr w:type="gramEnd"/>
      <w:r w:rsidRPr="00683051">
        <w:rPr>
          <w:sz w:val="20"/>
        </w:rPr>
        <w:t>a</w:t>
      </w:r>
      <w:proofErr w:type="spellEnd"/>
    </w:p>
    <w:p w:rsidR="00683051" w:rsidRDefault="00683051" w:rsidP="00683051">
      <w:pPr>
        <w:spacing w:line="360" w:lineRule="auto"/>
        <w:ind w:firstLine="708"/>
        <w:jc w:val="both"/>
        <w:rPr>
          <w:bCs/>
        </w:rPr>
      </w:pPr>
    </w:p>
    <w:p w:rsidR="00683051" w:rsidRPr="000E2B4C" w:rsidRDefault="000E2B4C" w:rsidP="000E2B4C">
      <w:pPr>
        <w:pStyle w:val="PargrafodaLista"/>
        <w:numPr>
          <w:ilvl w:val="0"/>
          <w:numId w:val="22"/>
        </w:numPr>
        <w:spacing w:line="360" w:lineRule="auto"/>
        <w:jc w:val="both"/>
        <w:rPr>
          <w:bCs/>
        </w:rPr>
      </w:pPr>
      <w:r>
        <w:t>Verificar as linhas de fluxo magnético, através da limalha de ferro e faça um diagrama esquemático dessas linhas.</w:t>
      </w:r>
    </w:p>
    <w:p w:rsidR="000E2B4C" w:rsidRDefault="000E2B4C" w:rsidP="000E2B4C">
      <w:pPr>
        <w:pStyle w:val="PargrafodaLista"/>
        <w:numPr>
          <w:ilvl w:val="0"/>
          <w:numId w:val="22"/>
        </w:numPr>
        <w:spacing w:line="360" w:lineRule="auto"/>
        <w:jc w:val="both"/>
      </w:pPr>
      <w:r>
        <w:t xml:space="preserve">Introduza a agulha de aço tendo o cuidado de colocar uma escala graduada </w:t>
      </w:r>
      <w:smartTag w:uri="urn:schemas-microsoft-com:office:smarttags" w:element="PersonName">
        <w:smartTagPr>
          <w:attr w:name="ProductID" w:val="em graus. Aplique"/>
        </w:smartTagPr>
        <w:r>
          <w:t>em graus. Aplique</w:t>
        </w:r>
      </w:smartTag>
      <w:r>
        <w:t xml:space="preserve"> uma pequena tensão contínua nos terminais Aa’, monitorando a corrente para não ultrapassar o valor nominal do enrolamento. Note que essa ligação corresponde a </w:t>
      </w:r>
      <w:r>
        <w:sym w:font="Symbol" w:char="F071"/>
      </w:r>
      <w:r>
        <w:t xml:space="preserve"> = 0</w:t>
      </w:r>
      <w:r w:rsidRPr="000E2B4C">
        <w:t>o</w:t>
      </w:r>
      <w:r>
        <w:t xml:space="preserve"> na tabela anterior, então ajuste o ângulo 0 grau sob a ponta branca da agulha. Seguindo essa tabela, modifique convenientemente as ligações do esquema para obter três outras variações de </w:t>
      </w:r>
      <w:r>
        <w:sym w:font="Symbol" w:char="F071"/>
      </w:r>
      <w:r>
        <w:t xml:space="preserve">. Observe o deslocamento da agulha para cada </w:t>
      </w:r>
      <w:r>
        <w:sym w:font="Symbol" w:char="F071"/>
      </w:r>
      <w:r>
        <w:t>.</w:t>
      </w:r>
    </w:p>
    <w:p w:rsidR="000E2B4C" w:rsidRDefault="000E2B4C" w:rsidP="000E2B4C">
      <w:pPr>
        <w:pStyle w:val="PargrafodaLista"/>
        <w:numPr>
          <w:ilvl w:val="0"/>
          <w:numId w:val="22"/>
        </w:numPr>
        <w:spacing w:line="360" w:lineRule="auto"/>
        <w:jc w:val="both"/>
      </w:pPr>
      <w:proofErr w:type="gramStart"/>
      <w:r>
        <w:t>Determine</w:t>
      </w:r>
      <w:proofErr w:type="gramEnd"/>
      <w:r>
        <w:t xml:space="preserve"> quais são os polos norte e sul do campo com o auxílio da bússola.</w:t>
      </w:r>
    </w:p>
    <w:p w:rsidR="000E2B4C" w:rsidRDefault="000E2B4C" w:rsidP="000E2B4C">
      <w:pPr>
        <w:spacing w:line="360" w:lineRule="auto"/>
        <w:jc w:val="both"/>
      </w:pPr>
    </w:p>
    <w:p w:rsidR="000E2B4C" w:rsidRPr="000E2B4C" w:rsidRDefault="000E2B4C" w:rsidP="000E2B4C">
      <w:pPr>
        <w:spacing w:line="360" w:lineRule="auto"/>
        <w:jc w:val="both"/>
        <w:rPr>
          <w:b/>
        </w:rPr>
      </w:pPr>
      <w:r w:rsidRPr="000E2B4C">
        <w:rPr>
          <w:b/>
        </w:rPr>
        <w:t>III) OBTENÇÃO DO CAMPO MAGNÉTICO GIRANTE</w:t>
      </w:r>
    </w:p>
    <w:p w:rsidR="00683051" w:rsidRDefault="00683051" w:rsidP="00683051">
      <w:pPr>
        <w:spacing w:line="360" w:lineRule="auto"/>
        <w:ind w:firstLine="708"/>
        <w:jc w:val="both"/>
        <w:rPr>
          <w:bCs/>
        </w:rPr>
      </w:pPr>
    </w:p>
    <w:p w:rsidR="000E2B4C" w:rsidRDefault="000E2B4C" w:rsidP="000E2B4C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>Conecte as três fases ligadas em Y à fonte trifásica.</w:t>
      </w:r>
    </w:p>
    <w:p w:rsidR="000E2B4C" w:rsidRDefault="000E2B4C" w:rsidP="000E2B4C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 xml:space="preserve">Coloque a estrela de aço no interior do </w:t>
      </w:r>
      <w:proofErr w:type="spellStart"/>
      <w:r>
        <w:t>estator</w:t>
      </w:r>
      <w:proofErr w:type="spellEnd"/>
      <w:r>
        <w:t xml:space="preserve"> e verifique sua rotação com o auxílio da lâmpada </w:t>
      </w:r>
      <w:proofErr w:type="spellStart"/>
      <w:r>
        <w:t>estroboscópica</w:t>
      </w:r>
      <w:proofErr w:type="spellEnd"/>
      <w:r>
        <w:t>.</w:t>
      </w:r>
    </w:p>
    <w:p w:rsidR="000E2B4C" w:rsidRDefault="000E2B4C" w:rsidP="000E2B4C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 xml:space="preserve">Proceda como no item </w:t>
      </w:r>
      <w:proofErr w:type="spellStart"/>
      <w:proofErr w:type="gramStart"/>
      <w:r>
        <w:t>III.</w:t>
      </w:r>
      <w:proofErr w:type="gramEnd"/>
      <w:r>
        <w:t>a</w:t>
      </w:r>
      <w:proofErr w:type="spellEnd"/>
      <w:r>
        <w:t xml:space="preserve"> colocando em lugar da estrela um disco de ferro, medindo o escorregamento (rotação menor que a do campo).</w:t>
      </w:r>
    </w:p>
    <w:p w:rsidR="000E2B4C" w:rsidRDefault="000E2B4C" w:rsidP="000E2B4C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 xml:space="preserve">Proceda como no item </w:t>
      </w:r>
      <w:proofErr w:type="spellStart"/>
      <w:proofErr w:type="gramStart"/>
      <w:r>
        <w:t>III.</w:t>
      </w:r>
      <w:proofErr w:type="gramEnd"/>
      <w:r>
        <w:t>a</w:t>
      </w:r>
      <w:proofErr w:type="spellEnd"/>
      <w:r>
        <w:t xml:space="preserve"> colocando em lugar da estrela um disco de alumínio.</w:t>
      </w:r>
    </w:p>
    <w:p w:rsidR="000E2B4C" w:rsidRDefault="000E2B4C" w:rsidP="000E2B4C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 xml:space="preserve">Proceda como no item </w:t>
      </w:r>
      <w:proofErr w:type="spellStart"/>
      <w:proofErr w:type="gramStart"/>
      <w:r>
        <w:t>III.</w:t>
      </w:r>
      <w:proofErr w:type="gramEnd"/>
      <w:r>
        <w:t>a</w:t>
      </w:r>
      <w:proofErr w:type="spellEnd"/>
      <w:r>
        <w:t xml:space="preserve"> colocando no lugar da estrela dois discos de ferro no interior do </w:t>
      </w:r>
      <w:proofErr w:type="spellStart"/>
      <w:r>
        <w:t>estator</w:t>
      </w:r>
      <w:proofErr w:type="spellEnd"/>
      <w:r>
        <w:t>.</w:t>
      </w:r>
    </w:p>
    <w:p w:rsidR="000E2B4C" w:rsidRDefault="000E2B4C" w:rsidP="000E2B4C">
      <w:pPr>
        <w:pStyle w:val="PargrafodaLista"/>
        <w:numPr>
          <w:ilvl w:val="0"/>
          <w:numId w:val="24"/>
        </w:numPr>
        <w:spacing w:line="360" w:lineRule="auto"/>
        <w:jc w:val="both"/>
      </w:pPr>
      <w:r>
        <w:t xml:space="preserve">Introduza novamente apenas a estrela de aço no interior do </w:t>
      </w:r>
      <w:proofErr w:type="spellStart"/>
      <w:r>
        <w:t>estator</w:t>
      </w:r>
      <w:proofErr w:type="spellEnd"/>
      <w:r>
        <w:t>:</w:t>
      </w:r>
    </w:p>
    <w:p w:rsidR="000E2B4C" w:rsidRDefault="000E2B4C" w:rsidP="000E2B4C">
      <w:pPr>
        <w:pStyle w:val="PargrafodaLista"/>
        <w:numPr>
          <w:ilvl w:val="1"/>
          <w:numId w:val="24"/>
        </w:numPr>
        <w:spacing w:line="360" w:lineRule="auto"/>
        <w:jc w:val="both"/>
      </w:pPr>
      <w:r>
        <w:t xml:space="preserve">Alimente o </w:t>
      </w:r>
      <w:proofErr w:type="spellStart"/>
      <w:r>
        <w:t>estator</w:t>
      </w:r>
      <w:proofErr w:type="spellEnd"/>
      <w:r>
        <w:t xml:space="preserve"> na configuração bifásica e observe o ocorrido.</w:t>
      </w:r>
    </w:p>
    <w:p w:rsidR="00683051" w:rsidRPr="000E2B4C" w:rsidRDefault="000E2B4C" w:rsidP="000E2B4C">
      <w:pPr>
        <w:pStyle w:val="PargrafodaLista"/>
        <w:numPr>
          <w:ilvl w:val="1"/>
          <w:numId w:val="24"/>
        </w:numPr>
        <w:spacing w:line="360" w:lineRule="auto"/>
        <w:jc w:val="both"/>
      </w:pPr>
      <w:r>
        <w:t>Desligue duas fases do enrolamento conectadas à fonte de tensão trifásica e verifique o que ocorre.</w:t>
      </w:r>
    </w:p>
    <w:p w:rsidR="00683051" w:rsidRPr="000E2B4C" w:rsidRDefault="000E2B4C" w:rsidP="000E2B4C">
      <w:pPr>
        <w:spacing w:line="360" w:lineRule="auto"/>
        <w:jc w:val="both"/>
        <w:rPr>
          <w:b/>
          <w:bCs/>
        </w:rPr>
      </w:pPr>
      <w:r w:rsidRPr="000E2B4C">
        <w:rPr>
          <w:b/>
          <w:bCs/>
        </w:rPr>
        <w:t>QUESTÕES</w:t>
      </w:r>
    </w:p>
    <w:p w:rsidR="00683051" w:rsidRDefault="00683051" w:rsidP="00683051">
      <w:pPr>
        <w:spacing w:line="360" w:lineRule="auto"/>
        <w:ind w:firstLine="708"/>
        <w:jc w:val="both"/>
        <w:rPr>
          <w:bCs/>
        </w:rPr>
      </w:pPr>
    </w:p>
    <w:p w:rsidR="000E2B4C" w:rsidRPr="000E2B4C" w:rsidRDefault="000E2B4C" w:rsidP="000E2B4C">
      <w:pPr>
        <w:spacing w:line="360" w:lineRule="auto"/>
        <w:jc w:val="both"/>
        <w:rPr>
          <w:bCs/>
        </w:rPr>
      </w:pPr>
      <w:r>
        <w:rPr>
          <w:bCs/>
        </w:rPr>
        <w:t xml:space="preserve">1. </w:t>
      </w:r>
      <w:r w:rsidRPr="000E2B4C">
        <w:rPr>
          <w:bCs/>
        </w:rPr>
        <w:t xml:space="preserve">Faça os diagramas fasoriais dos campos girantes para os instantes </w:t>
      </w:r>
      <w:r>
        <w:rPr>
          <w:bCs/>
        </w:rPr>
        <w:sym w:font="Symbol" w:char="F077"/>
      </w:r>
      <w:r w:rsidRPr="000E2B4C">
        <w:rPr>
          <w:bCs/>
        </w:rPr>
        <w:t>t=</w:t>
      </w:r>
      <w:r>
        <w:rPr>
          <w:bCs/>
        </w:rPr>
        <w:sym w:font="Symbol" w:char="F071"/>
      </w:r>
      <w:r w:rsidRPr="000E2B4C">
        <w:rPr>
          <w:bCs/>
        </w:rPr>
        <w:t xml:space="preserve">/3 e </w:t>
      </w:r>
      <w:r>
        <w:rPr>
          <w:bCs/>
        </w:rPr>
        <w:sym w:font="Symbol" w:char="F077"/>
      </w:r>
      <w:r w:rsidRPr="000E2B4C">
        <w:rPr>
          <w:bCs/>
        </w:rPr>
        <w:t>t=2</w:t>
      </w:r>
      <w:r>
        <w:rPr>
          <w:bCs/>
        </w:rPr>
        <w:sym w:font="Symbol" w:char="F071"/>
      </w:r>
      <w:r w:rsidRPr="000E2B4C">
        <w:rPr>
          <w:bCs/>
        </w:rPr>
        <w:t>/3.</w:t>
      </w:r>
    </w:p>
    <w:p w:rsidR="000E2B4C" w:rsidRPr="000E2B4C" w:rsidRDefault="000E2B4C" w:rsidP="000E2B4C">
      <w:pPr>
        <w:spacing w:line="360" w:lineRule="auto"/>
        <w:jc w:val="both"/>
        <w:rPr>
          <w:bCs/>
        </w:rPr>
      </w:pPr>
      <w:r w:rsidRPr="000E2B4C">
        <w:rPr>
          <w:bCs/>
        </w:rPr>
        <w:t>2.</w:t>
      </w:r>
      <w:r>
        <w:rPr>
          <w:bCs/>
        </w:rPr>
        <w:t xml:space="preserve"> </w:t>
      </w:r>
      <w:r w:rsidRPr="000E2B4C">
        <w:rPr>
          <w:bCs/>
        </w:rPr>
        <w:t>Apresente os diagramas das linhas de fluxo do item II.</w:t>
      </w:r>
    </w:p>
    <w:p w:rsidR="000E2B4C" w:rsidRPr="000E2B4C" w:rsidRDefault="000E2B4C" w:rsidP="000E2B4C">
      <w:pPr>
        <w:spacing w:line="360" w:lineRule="auto"/>
        <w:jc w:val="both"/>
        <w:rPr>
          <w:bCs/>
        </w:rPr>
      </w:pPr>
      <w:r w:rsidRPr="000E2B4C">
        <w:rPr>
          <w:bCs/>
        </w:rPr>
        <w:t>3.</w:t>
      </w:r>
      <w:r>
        <w:rPr>
          <w:bCs/>
        </w:rPr>
        <w:t xml:space="preserve"> </w:t>
      </w:r>
      <w:r w:rsidRPr="000E2B4C">
        <w:rPr>
          <w:bCs/>
        </w:rPr>
        <w:t>Quais os começos e fins relativos das três fases?</w:t>
      </w:r>
    </w:p>
    <w:p w:rsidR="000E2B4C" w:rsidRPr="000E2B4C" w:rsidRDefault="000E2B4C" w:rsidP="000E2B4C">
      <w:pPr>
        <w:spacing w:line="360" w:lineRule="auto"/>
        <w:jc w:val="both"/>
        <w:rPr>
          <w:bCs/>
        </w:rPr>
      </w:pPr>
      <w:r w:rsidRPr="000E2B4C">
        <w:rPr>
          <w:bCs/>
        </w:rPr>
        <w:t>4.</w:t>
      </w:r>
      <w:r>
        <w:rPr>
          <w:bCs/>
        </w:rPr>
        <w:t xml:space="preserve"> </w:t>
      </w:r>
      <w:r w:rsidRPr="000E2B4C">
        <w:rPr>
          <w:bCs/>
        </w:rPr>
        <w:t xml:space="preserve">Qual é o número de polos do </w:t>
      </w:r>
      <w:proofErr w:type="spellStart"/>
      <w:r w:rsidRPr="000E2B4C">
        <w:rPr>
          <w:bCs/>
        </w:rPr>
        <w:t>estator</w:t>
      </w:r>
      <w:proofErr w:type="spellEnd"/>
      <w:r w:rsidRPr="000E2B4C">
        <w:rPr>
          <w:bCs/>
        </w:rPr>
        <w:t>?</w:t>
      </w:r>
    </w:p>
    <w:p w:rsidR="000E2B4C" w:rsidRPr="000E2B4C" w:rsidRDefault="000E2B4C" w:rsidP="000E2B4C">
      <w:pPr>
        <w:spacing w:line="360" w:lineRule="auto"/>
        <w:jc w:val="both"/>
        <w:rPr>
          <w:bCs/>
        </w:rPr>
      </w:pPr>
      <w:r w:rsidRPr="000E2B4C">
        <w:rPr>
          <w:bCs/>
        </w:rPr>
        <w:t>5.</w:t>
      </w:r>
      <w:r>
        <w:rPr>
          <w:bCs/>
        </w:rPr>
        <w:t xml:space="preserve"> </w:t>
      </w:r>
      <w:r w:rsidRPr="000E2B4C">
        <w:rPr>
          <w:bCs/>
        </w:rPr>
        <w:t>Por que no item II a estrela desloca 15° a cada mudança de linha?</w:t>
      </w:r>
    </w:p>
    <w:p w:rsidR="000E2B4C" w:rsidRPr="000E2B4C" w:rsidRDefault="000E2B4C" w:rsidP="000E2B4C">
      <w:pPr>
        <w:spacing w:line="360" w:lineRule="auto"/>
        <w:jc w:val="both"/>
        <w:rPr>
          <w:bCs/>
        </w:rPr>
      </w:pPr>
      <w:r w:rsidRPr="000E2B4C">
        <w:rPr>
          <w:bCs/>
        </w:rPr>
        <w:t>6.</w:t>
      </w:r>
      <w:r>
        <w:rPr>
          <w:bCs/>
        </w:rPr>
        <w:t xml:space="preserve"> </w:t>
      </w:r>
      <w:r w:rsidRPr="000E2B4C">
        <w:rPr>
          <w:bCs/>
        </w:rPr>
        <w:t xml:space="preserve">Qual é o valor do escorregamento no item </w:t>
      </w:r>
      <w:proofErr w:type="spellStart"/>
      <w:proofErr w:type="gramStart"/>
      <w:r>
        <w:rPr>
          <w:bCs/>
        </w:rPr>
        <w:t>III</w:t>
      </w:r>
      <w:r w:rsidRPr="000E2B4C">
        <w:rPr>
          <w:bCs/>
        </w:rPr>
        <w:t>.</w:t>
      </w:r>
      <w:proofErr w:type="gramEnd"/>
      <w:r>
        <w:rPr>
          <w:bCs/>
        </w:rPr>
        <w:t>c</w:t>
      </w:r>
      <w:proofErr w:type="spellEnd"/>
    </w:p>
    <w:p w:rsidR="000E2B4C" w:rsidRPr="000E2B4C" w:rsidRDefault="000E2B4C" w:rsidP="000E2B4C">
      <w:pPr>
        <w:spacing w:line="360" w:lineRule="auto"/>
        <w:ind w:left="708"/>
        <w:jc w:val="both"/>
        <w:rPr>
          <w:bCs/>
        </w:rPr>
      </w:pPr>
      <w:r>
        <w:rPr>
          <w:bCs/>
        </w:rPr>
        <w:t>s</w:t>
      </w:r>
      <w:r w:rsidRPr="000E2B4C">
        <w:rPr>
          <w:bCs/>
        </w:rPr>
        <w:t xml:space="preserve"> = (</w:t>
      </w:r>
      <w:proofErr w:type="spellStart"/>
      <w:proofErr w:type="gramStart"/>
      <w:r w:rsidRPr="000E2B4C">
        <w:rPr>
          <w:bCs/>
        </w:rPr>
        <w:t>Ns</w:t>
      </w:r>
      <w:proofErr w:type="spellEnd"/>
      <w:r w:rsidRPr="000E2B4C">
        <w:rPr>
          <w:bCs/>
        </w:rPr>
        <w:t xml:space="preserve"> –</w:t>
      </w:r>
      <w:proofErr w:type="spellStart"/>
      <w:r w:rsidRPr="000E2B4C">
        <w:rPr>
          <w:bCs/>
        </w:rPr>
        <w:t>Nr</w:t>
      </w:r>
      <w:proofErr w:type="spellEnd"/>
      <w:proofErr w:type="gramEnd"/>
      <w:r w:rsidRPr="000E2B4C">
        <w:rPr>
          <w:bCs/>
        </w:rPr>
        <w:t>) x 100/</w:t>
      </w:r>
      <w:proofErr w:type="spellStart"/>
      <w:r w:rsidRPr="000E2B4C">
        <w:rPr>
          <w:bCs/>
        </w:rPr>
        <w:t>Ns</w:t>
      </w:r>
      <w:proofErr w:type="spellEnd"/>
      <w:r w:rsidRPr="000E2B4C">
        <w:rPr>
          <w:bCs/>
        </w:rPr>
        <w:t>, (definição de escorregamento) .</w:t>
      </w:r>
    </w:p>
    <w:p w:rsidR="000E2B4C" w:rsidRPr="000E2B4C" w:rsidRDefault="000E2B4C" w:rsidP="000E2B4C">
      <w:pPr>
        <w:spacing w:line="360" w:lineRule="auto"/>
        <w:ind w:left="708"/>
        <w:jc w:val="both"/>
        <w:rPr>
          <w:bCs/>
        </w:rPr>
      </w:pPr>
      <w:r w:rsidRPr="000E2B4C">
        <w:rPr>
          <w:bCs/>
        </w:rPr>
        <w:t xml:space="preserve">Com </w:t>
      </w:r>
      <w:proofErr w:type="spellStart"/>
      <w:r w:rsidRPr="000E2B4C">
        <w:rPr>
          <w:bCs/>
        </w:rPr>
        <w:t>Ns</w:t>
      </w:r>
      <w:proofErr w:type="spellEnd"/>
      <w:r w:rsidRPr="000E2B4C">
        <w:rPr>
          <w:bCs/>
        </w:rPr>
        <w:t xml:space="preserve"> = velocidade síncrona do campo girante e </w:t>
      </w:r>
      <w:proofErr w:type="spellStart"/>
      <w:r w:rsidRPr="000E2B4C">
        <w:rPr>
          <w:bCs/>
        </w:rPr>
        <w:t>Nr</w:t>
      </w:r>
      <w:proofErr w:type="spellEnd"/>
      <w:r w:rsidRPr="000E2B4C">
        <w:rPr>
          <w:bCs/>
        </w:rPr>
        <w:t>= velocidade do eixo do motor.</w:t>
      </w:r>
    </w:p>
    <w:p w:rsidR="000E2B4C" w:rsidRPr="000E2B4C" w:rsidRDefault="000E2B4C" w:rsidP="000E2B4C">
      <w:pPr>
        <w:spacing w:line="360" w:lineRule="auto"/>
        <w:jc w:val="both"/>
        <w:rPr>
          <w:bCs/>
        </w:rPr>
      </w:pPr>
      <w:r w:rsidRPr="000E2B4C">
        <w:rPr>
          <w:bCs/>
        </w:rPr>
        <w:t>7.</w:t>
      </w:r>
      <w:r>
        <w:rPr>
          <w:bCs/>
        </w:rPr>
        <w:t xml:space="preserve"> </w:t>
      </w:r>
      <w:r w:rsidRPr="000E2B4C">
        <w:rPr>
          <w:bCs/>
        </w:rPr>
        <w:t xml:space="preserve">Por que no item </w:t>
      </w:r>
      <w:proofErr w:type="spellStart"/>
      <w:proofErr w:type="gramStart"/>
      <w:r>
        <w:rPr>
          <w:bCs/>
        </w:rPr>
        <w:t>III</w:t>
      </w:r>
      <w:r w:rsidRPr="000E2B4C">
        <w:rPr>
          <w:bCs/>
        </w:rPr>
        <w:t>.</w:t>
      </w:r>
      <w:proofErr w:type="gramEnd"/>
      <w:r>
        <w:rPr>
          <w:bCs/>
        </w:rPr>
        <w:t>d</w:t>
      </w:r>
      <w:proofErr w:type="spellEnd"/>
      <w:r w:rsidRPr="000E2B4C">
        <w:rPr>
          <w:bCs/>
        </w:rPr>
        <w:t xml:space="preserve"> o disco não gira?</w:t>
      </w:r>
    </w:p>
    <w:p w:rsidR="000E2B4C" w:rsidRPr="000E2B4C" w:rsidRDefault="000E2B4C" w:rsidP="000E2B4C">
      <w:pPr>
        <w:spacing w:line="360" w:lineRule="auto"/>
        <w:jc w:val="both"/>
        <w:rPr>
          <w:bCs/>
        </w:rPr>
      </w:pPr>
      <w:r w:rsidRPr="000E2B4C">
        <w:rPr>
          <w:bCs/>
        </w:rPr>
        <w:t>8.</w:t>
      </w:r>
      <w:r>
        <w:rPr>
          <w:bCs/>
        </w:rPr>
        <w:t xml:space="preserve"> </w:t>
      </w:r>
      <w:r w:rsidRPr="000E2B4C">
        <w:rPr>
          <w:bCs/>
        </w:rPr>
        <w:t xml:space="preserve">Por que a estrela de aço </w:t>
      </w:r>
      <w:r>
        <w:rPr>
          <w:bCs/>
        </w:rPr>
        <w:t>entre</w:t>
      </w:r>
      <w:r w:rsidRPr="000E2B4C">
        <w:rPr>
          <w:bCs/>
        </w:rPr>
        <w:t xml:space="preserve"> em sincronismo considerando-se que </w:t>
      </w:r>
      <w:r>
        <w:rPr>
          <w:bCs/>
        </w:rPr>
        <w:t>ela não tem</w:t>
      </w:r>
      <w:r w:rsidRPr="000E2B4C">
        <w:rPr>
          <w:bCs/>
        </w:rPr>
        <w:t xml:space="preserve"> p</w:t>
      </w:r>
      <w:r>
        <w:rPr>
          <w:bCs/>
        </w:rPr>
        <w:t>o</w:t>
      </w:r>
      <w:r w:rsidRPr="000E2B4C">
        <w:rPr>
          <w:bCs/>
        </w:rPr>
        <w:t>los?</w:t>
      </w:r>
    </w:p>
    <w:p w:rsidR="000E2B4C" w:rsidRPr="000E2B4C" w:rsidRDefault="000E2B4C" w:rsidP="000E2B4C">
      <w:pPr>
        <w:spacing w:line="360" w:lineRule="auto"/>
        <w:jc w:val="both"/>
        <w:rPr>
          <w:bCs/>
        </w:rPr>
      </w:pPr>
      <w:r w:rsidRPr="000E2B4C">
        <w:rPr>
          <w:bCs/>
        </w:rPr>
        <w:t>9.</w:t>
      </w:r>
      <w:r>
        <w:rPr>
          <w:bCs/>
        </w:rPr>
        <w:t xml:space="preserve"> </w:t>
      </w:r>
      <w:r w:rsidRPr="000E2B4C">
        <w:rPr>
          <w:bCs/>
        </w:rPr>
        <w:t xml:space="preserve">Por que os discos se separam no item </w:t>
      </w:r>
      <w:proofErr w:type="spellStart"/>
      <w:proofErr w:type="gramStart"/>
      <w:r>
        <w:rPr>
          <w:bCs/>
        </w:rPr>
        <w:t>III</w:t>
      </w:r>
      <w:r w:rsidRPr="000E2B4C">
        <w:rPr>
          <w:bCs/>
        </w:rPr>
        <w:t>.</w:t>
      </w:r>
      <w:proofErr w:type="gramEnd"/>
      <w:r>
        <w:rPr>
          <w:bCs/>
        </w:rPr>
        <w:t>e</w:t>
      </w:r>
      <w:proofErr w:type="spellEnd"/>
      <w:r w:rsidRPr="000E2B4C">
        <w:rPr>
          <w:bCs/>
        </w:rPr>
        <w:t>?</w:t>
      </w:r>
    </w:p>
    <w:p w:rsidR="000E2B4C" w:rsidRPr="000E2B4C" w:rsidRDefault="000E2B4C" w:rsidP="000E2B4C">
      <w:pPr>
        <w:spacing w:line="360" w:lineRule="auto"/>
        <w:jc w:val="both"/>
        <w:rPr>
          <w:bCs/>
        </w:rPr>
      </w:pPr>
      <w:r w:rsidRPr="000E2B4C">
        <w:rPr>
          <w:bCs/>
        </w:rPr>
        <w:t>10.11.</w:t>
      </w:r>
      <w:r>
        <w:rPr>
          <w:bCs/>
        </w:rPr>
        <w:t xml:space="preserve"> </w:t>
      </w:r>
      <w:r w:rsidRPr="000E2B4C">
        <w:rPr>
          <w:bCs/>
        </w:rPr>
        <w:t xml:space="preserve">Explique por que no </w:t>
      </w:r>
      <w:r w:rsidR="00D050C3">
        <w:rPr>
          <w:bCs/>
        </w:rPr>
        <w:t xml:space="preserve">primeiro procedimento do </w:t>
      </w:r>
      <w:r w:rsidRPr="000E2B4C">
        <w:rPr>
          <w:bCs/>
        </w:rPr>
        <w:t xml:space="preserve">item </w:t>
      </w:r>
      <w:proofErr w:type="spellStart"/>
      <w:proofErr w:type="gramStart"/>
      <w:r w:rsidR="00D050C3">
        <w:rPr>
          <w:bCs/>
        </w:rPr>
        <w:t>II</w:t>
      </w:r>
      <w:r w:rsidR="004E443B">
        <w:rPr>
          <w:bCs/>
        </w:rPr>
        <w:t>I</w:t>
      </w:r>
      <w:r w:rsidR="00D050C3">
        <w:rPr>
          <w:bCs/>
        </w:rPr>
        <w:t>.</w:t>
      </w:r>
      <w:proofErr w:type="gramEnd"/>
      <w:r w:rsidR="004E443B">
        <w:rPr>
          <w:bCs/>
        </w:rPr>
        <w:t>f</w:t>
      </w:r>
      <w:proofErr w:type="spellEnd"/>
      <w:r w:rsidR="00D050C3">
        <w:rPr>
          <w:bCs/>
        </w:rPr>
        <w:t xml:space="preserve"> a estrela continua a girar.</w:t>
      </w:r>
    </w:p>
    <w:p w:rsidR="00683051" w:rsidRDefault="000E2B4C" w:rsidP="00D050C3">
      <w:pPr>
        <w:spacing w:line="360" w:lineRule="auto"/>
        <w:ind w:left="426" w:hanging="426"/>
        <w:jc w:val="both"/>
        <w:rPr>
          <w:bCs/>
        </w:rPr>
      </w:pPr>
      <w:r w:rsidRPr="000E2B4C">
        <w:rPr>
          <w:bCs/>
        </w:rPr>
        <w:t>12.</w:t>
      </w:r>
      <w:r>
        <w:rPr>
          <w:bCs/>
        </w:rPr>
        <w:t xml:space="preserve"> </w:t>
      </w:r>
      <w:r w:rsidR="00D050C3">
        <w:rPr>
          <w:bCs/>
        </w:rPr>
        <w:t xml:space="preserve">Explique o princípio envolvido na determinação da polaridade conforme abordado nos itens </w:t>
      </w:r>
      <w:proofErr w:type="spellStart"/>
      <w:proofErr w:type="gramStart"/>
      <w:r w:rsidR="00D050C3">
        <w:rPr>
          <w:bCs/>
        </w:rPr>
        <w:t>I.c</w:t>
      </w:r>
      <w:proofErr w:type="spellEnd"/>
      <w:proofErr w:type="gramEnd"/>
      <w:r w:rsidR="00D050C3">
        <w:rPr>
          <w:bCs/>
        </w:rPr>
        <w:t xml:space="preserve"> e </w:t>
      </w:r>
      <w:proofErr w:type="spellStart"/>
      <w:r w:rsidR="00D050C3">
        <w:rPr>
          <w:bCs/>
        </w:rPr>
        <w:t>I.d</w:t>
      </w:r>
      <w:proofErr w:type="spellEnd"/>
      <w:r w:rsidR="00D050C3">
        <w:rPr>
          <w:bCs/>
        </w:rPr>
        <w:t>.</w:t>
      </w:r>
    </w:p>
    <w:p w:rsidR="002A7238" w:rsidRDefault="002A7238" w:rsidP="00A138CA">
      <w:pPr>
        <w:spacing w:line="360" w:lineRule="auto"/>
        <w:jc w:val="both"/>
        <w:rPr>
          <w:b/>
          <w:bCs/>
        </w:rPr>
      </w:pPr>
    </w:p>
    <w:p w:rsidR="006A407E" w:rsidRPr="00E243F8" w:rsidRDefault="006A407E" w:rsidP="006A407E">
      <w:pPr>
        <w:pStyle w:val="Legenda"/>
        <w:rPr>
          <w:lang w:val="pt-BR"/>
        </w:rPr>
      </w:pPr>
    </w:p>
    <w:p w:rsidR="002C671D" w:rsidRPr="004E443B" w:rsidRDefault="00AB6DBC">
      <w:pPr>
        <w:pStyle w:val="Ttulo2"/>
        <w:spacing w:line="360" w:lineRule="auto"/>
        <w:rPr>
          <w:lang w:val="en-US"/>
        </w:rPr>
      </w:pPr>
      <w:r w:rsidRPr="004E443B">
        <w:rPr>
          <w:lang w:val="en-US"/>
        </w:rPr>
        <w:t>BIBLIOGRAFIA</w:t>
      </w:r>
    </w:p>
    <w:p w:rsidR="00AB6DBC" w:rsidRPr="004E443B" w:rsidRDefault="00AB6DBC" w:rsidP="00AB6DBC">
      <w:pPr>
        <w:rPr>
          <w:lang w:val="en-US"/>
        </w:rPr>
      </w:pPr>
    </w:p>
    <w:p w:rsidR="002C671D" w:rsidRPr="009E3550" w:rsidRDefault="002C671D" w:rsidP="00D6215D">
      <w:pPr>
        <w:spacing w:line="360" w:lineRule="auto"/>
        <w:ind w:left="426" w:hanging="426"/>
        <w:jc w:val="both"/>
        <w:rPr>
          <w:lang w:val="en-US"/>
        </w:rPr>
      </w:pPr>
      <w:r w:rsidRPr="009E3550">
        <w:rPr>
          <w:lang w:val="en-US"/>
        </w:rPr>
        <w:t xml:space="preserve">[1] </w:t>
      </w:r>
      <w:r w:rsidR="00D6215D" w:rsidRPr="009E3550">
        <w:rPr>
          <w:lang w:val="en-US"/>
        </w:rPr>
        <w:t>P. C. Sen,</w:t>
      </w:r>
      <w:r w:rsidR="00D6215D" w:rsidRPr="009E3550">
        <w:rPr>
          <w:i/>
          <w:lang w:val="en-US"/>
        </w:rPr>
        <w:t xml:space="preserve"> </w:t>
      </w:r>
      <w:r w:rsidRPr="009E3550">
        <w:rPr>
          <w:i/>
          <w:lang w:val="en-US"/>
        </w:rPr>
        <w:t>Principles of Electric Machine and Power Electronics</w:t>
      </w:r>
      <w:r w:rsidR="00D6215D" w:rsidRPr="009E3550">
        <w:rPr>
          <w:lang w:val="en-US"/>
        </w:rPr>
        <w:t>, Wiley, 2013</w:t>
      </w:r>
      <w:r w:rsidRPr="009E3550">
        <w:rPr>
          <w:lang w:val="en-US"/>
        </w:rPr>
        <w:tab/>
        <w:t xml:space="preserve"> </w:t>
      </w:r>
    </w:p>
    <w:p w:rsidR="002C671D" w:rsidRPr="00D6215D" w:rsidRDefault="002C671D" w:rsidP="00D6215D">
      <w:pPr>
        <w:spacing w:line="360" w:lineRule="auto"/>
        <w:ind w:left="426" w:hanging="426"/>
        <w:jc w:val="both"/>
        <w:rPr>
          <w:lang w:val="en-US"/>
        </w:rPr>
      </w:pPr>
      <w:r w:rsidRPr="00D6215D">
        <w:rPr>
          <w:lang w:val="en-US"/>
        </w:rPr>
        <w:t xml:space="preserve">[2] </w:t>
      </w:r>
      <w:r w:rsidR="005A0147">
        <w:rPr>
          <w:lang w:val="en-US"/>
        </w:rPr>
        <w:t xml:space="preserve">G. </w:t>
      </w:r>
      <w:proofErr w:type="spellStart"/>
      <w:r w:rsidR="005A0147">
        <w:rPr>
          <w:lang w:val="en-US"/>
        </w:rPr>
        <w:t>McPersonn</w:t>
      </w:r>
      <w:proofErr w:type="spellEnd"/>
      <w:r w:rsidR="005A0147">
        <w:rPr>
          <w:lang w:val="en-US"/>
        </w:rPr>
        <w:t xml:space="preserve"> and R. D.</w:t>
      </w:r>
      <w:r w:rsidR="00D6215D" w:rsidRPr="00D6215D">
        <w:rPr>
          <w:lang w:val="en-US"/>
        </w:rPr>
        <w:t xml:space="preserve"> </w:t>
      </w:r>
      <w:proofErr w:type="spellStart"/>
      <w:r w:rsidR="00D6215D" w:rsidRPr="00D6215D">
        <w:rPr>
          <w:lang w:val="en-US"/>
        </w:rPr>
        <w:t>Laramore</w:t>
      </w:r>
      <w:proofErr w:type="spellEnd"/>
      <w:r w:rsidR="00D6215D" w:rsidRPr="00D6215D">
        <w:rPr>
          <w:lang w:val="en-US"/>
        </w:rPr>
        <w:t>,</w:t>
      </w:r>
      <w:r w:rsidR="00D6215D" w:rsidRPr="00D6215D">
        <w:rPr>
          <w:i/>
          <w:lang w:val="en-US"/>
        </w:rPr>
        <w:t xml:space="preserve"> </w:t>
      </w:r>
      <w:r w:rsidRPr="00D6215D">
        <w:rPr>
          <w:i/>
          <w:lang w:val="en-US"/>
        </w:rPr>
        <w:t>Electrical Machines and Transformers</w:t>
      </w:r>
      <w:r w:rsidR="00D6215D">
        <w:rPr>
          <w:lang w:val="en-US"/>
        </w:rPr>
        <w:t>, John Wiley &amp; Sons, 1981</w:t>
      </w:r>
    </w:p>
    <w:p w:rsidR="004E22FE" w:rsidRPr="004E22FE" w:rsidRDefault="004E22FE" w:rsidP="00D6215D">
      <w:pPr>
        <w:spacing w:line="360" w:lineRule="auto"/>
        <w:ind w:left="426" w:hanging="426"/>
        <w:jc w:val="both"/>
        <w:rPr>
          <w:lang w:val="en-US"/>
        </w:rPr>
      </w:pPr>
      <w:proofErr w:type="gramStart"/>
      <w:r>
        <w:rPr>
          <w:lang w:val="en-US"/>
        </w:rPr>
        <w:t xml:space="preserve">[3] </w:t>
      </w:r>
      <w:r w:rsidR="005A0147">
        <w:rPr>
          <w:lang w:val="en-US"/>
        </w:rPr>
        <w:t>A. E. Fitzgerald, C.</w:t>
      </w:r>
      <w:r w:rsidR="00D6215D">
        <w:rPr>
          <w:lang w:val="en-US"/>
        </w:rPr>
        <w:t xml:space="preserve"> </w:t>
      </w:r>
      <w:r w:rsidR="005A0147">
        <w:rPr>
          <w:lang w:val="en-US"/>
        </w:rPr>
        <w:t>Kingsley Jr., S.</w:t>
      </w:r>
      <w:r w:rsidR="00D6215D">
        <w:rPr>
          <w:lang w:val="en-US"/>
        </w:rPr>
        <w:t xml:space="preserve"> D. </w:t>
      </w:r>
      <w:proofErr w:type="spellStart"/>
      <w:r w:rsidR="00D6215D">
        <w:rPr>
          <w:lang w:val="en-US"/>
        </w:rPr>
        <w:t>Umans</w:t>
      </w:r>
      <w:proofErr w:type="spellEnd"/>
      <w:r w:rsidR="00D6215D">
        <w:rPr>
          <w:lang w:val="en-US"/>
        </w:rPr>
        <w:t>,</w:t>
      </w:r>
      <w:r w:rsidR="00D6215D" w:rsidRPr="00672398">
        <w:rPr>
          <w:i/>
          <w:lang w:val="en-US"/>
        </w:rPr>
        <w:t xml:space="preserve"> </w:t>
      </w:r>
      <w:r w:rsidRPr="00672398">
        <w:rPr>
          <w:i/>
          <w:lang w:val="en-US"/>
        </w:rPr>
        <w:t>Electric Machinery</w:t>
      </w:r>
      <w:r w:rsidR="00D6215D">
        <w:rPr>
          <w:lang w:val="en-US"/>
        </w:rPr>
        <w:t>, McGraw-Hill, 2003.</w:t>
      </w:r>
      <w:proofErr w:type="gramEnd"/>
      <w:r w:rsidR="00D6215D">
        <w:rPr>
          <w:lang w:val="en-US"/>
        </w:rPr>
        <w:t xml:space="preserve"> </w:t>
      </w:r>
    </w:p>
    <w:p w:rsidR="004E22FE" w:rsidRDefault="004E22FE">
      <w:pPr>
        <w:spacing w:line="360" w:lineRule="auto"/>
        <w:jc w:val="both"/>
        <w:rPr>
          <w:lang w:val="en-US"/>
        </w:rPr>
      </w:pPr>
    </w:p>
    <w:sectPr w:rsidR="004E22FE" w:rsidSect="00CB5250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907" w:rsidRDefault="00E86907">
      <w:r>
        <w:separator/>
      </w:r>
    </w:p>
  </w:endnote>
  <w:endnote w:type="continuationSeparator" w:id="0">
    <w:p w:rsidR="00E86907" w:rsidRDefault="00E8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91C" w:rsidRDefault="00710164">
    <w:pPr>
      <w:pStyle w:val="Rodap"/>
      <w:jc w:val="center"/>
    </w:pPr>
    <w:r>
      <w:fldChar w:fldCharType="begin"/>
    </w:r>
    <w:r w:rsidR="003A2075">
      <w:instrText>PAGE   \* MERGEFORMAT</w:instrText>
    </w:r>
    <w:r>
      <w:fldChar w:fldCharType="separate"/>
    </w:r>
    <w:r w:rsidR="009C7F3F">
      <w:rPr>
        <w:noProof/>
      </w:rPr>
      <w:t>6</w:t>
    </w:r>
    <w:r>
      <w:rPr>
        <w:noProof/>
      </w:rPr>
      <w:fldChar w:fldCharType="end"/>
    </w:r>
  </w:p>
  <w:p w:rsidR="00F4691C" w:rsidRDefault="00F469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907" w:rsidRDefault="00E86907">
      <w:r>
        <w:separator/>
      </w:r>
    </w:p>
  </w:footnote>
  <w:footnote w:type="continuationSeparator" w:id="0">
    <w:p w:rsidR="00E86907" w:rsidRDefault="00E86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FB" w:rsidRPr="00325EFB" w:rsidRDefault="00325EFB" w:rsidP="00325EFB">
    <w:pPr>
      <w:pStyle w:val="Cabealho"/>
      <w:tabs>
        <w:tab w:val="clear" w:pos="4419"/>
        <w:tab w:val="clear" w:pos="8838"/>
      </w:tabs>
      <w:ind w:left="1418"/>
      <w:jc w:val="center"/>
      <w:rPr>
        <w:b/>
        <w:sz w:val="22"/>
      </w:rPr>
    </w:pPr>
    <w:r w:rsidRPr="00325EFB">
      <w:rPr>
        <w:b/>
        <w:noProof/>
        <w:sz w:val="22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16510</wp:posOffset>
          </wp:positionV>
          <wp:extent cx="870585" cy="97917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esc_lanca_nova_identidade_visual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902" t="6302" r="23447" b="39113"/>
                  <a:stretch/>
                </pic:blipFill>
                <pic:spPr bwMode="auto">
                  <a:xfrm>
                    <a:off x="0" y="0"/>
                    <a:ext cx="870585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CE5F8D" w:rsidRPr="00323193" w:rsidRDefault="00325EFB" w:rsidP="00325EFB">
    <w:pPr>
      <w:pStyle w:val="Cabealho"/>
      <w:tabs>
        <w:tab w:val="clear" w:pos="4419"/>
        <w:tab w:val="clear" w:pos="8838"/>
      </w:tabs>
      <w:ind w:left="1418"/>
      <w:jc w:val="center"/>
    </w:pPr>
    <w:r w:rsidRPr="00323193">
      <w:t>Universidade de São Paulo</w:t>
    </w:r>
  </w:p>
  <w:p w:rsidR="00325EFB" w:rsidRPr="00323193" w:rsidRDefault="00325EFB" w:rsidP="00325EFB">
    <w:pPr>
      <w:pStyle w:val="Cabealho"/>
      <w:tabs>
        <w:tab w:val="clear" w:pos="4419"/>
        <w:tab w:val="clear" w:pos="8838"/>
      </w:tabs>
      <w:ind w:left="1418"/>
      <w:jc w:val="center"/>
    </w:pPr>
    <w:r w:rsidRPr="00323193">
      <w:t>Escola de Engenharia de São Carlos</w:t>
    </w:r>
  </w:p>
  <w:p w:rsidR="00325EFB" w:rsidRPr="00323193" w:rsidRDefault="00325EFB" w:rsidP="00325EFB">
    <w:pPr>
      <w:pStyle w:val="Cabealho"/>
      <w:tabs>
        <w:tab w:val="clear" w:pos="4419"/>
        <w:tab w:val="clear" w:pos="8838"/>
      </w:tabs>
      <w:ind w:left="1418"/>
      <w:jc w:val="center"/>
    </w:pPr>
    <w:r w:rsidRPr="00323193">
      <w:t>Departamento de Engenharia Elétrica e de Computação</w:t>
    </w:r>
  </w:p>
  <w:p w:rsidR="00325EFB" w:rsidRDefault="00325EFB" w:rsidP="00325EFB">
    <w:pPr>
      <w:pStyle w:val="Cabealho"/>
      <w:pBdr>
        <w:bottom w:val="single" w:sz="4" w:space="1" w:color="auto"/>
      </w:pBdr>
      <w:tabs>
        <w:tab w:val="clear" w:pos="4419"/>
        <w:tab w:val="clear" w:pos="8838"/>
      </w:tabs>
    </w:pPr>
    <w:proofErr w:type="gramStart"/>
    <w:r>
      <w:t>Es</w:t>
    </w:r>
    <w:proofErr w:type="gramEnd"/>
  </w:p>
  <w:p w:rsidR="00B32AC4" w:rsidRPr="00B32AC4" w:rsidRDefault="00B32AC4" w:rsidP="00325EFB">
    <w:pPr>
      <w:pStyle w:val="Cabealho"/>
      <w:pBdr>
        <w:bottom w:val="single" w:sz="4" w:space="1" w:color="auto"/>
      </w:pBdr>
      <w:tabs>
        <w:tab w:val="clear" w:pos="4419"/>
        <w:tab w:val="clear" w:pos="8838"/>
      </w:tabs>
      <w:rPr>
        <w:sz w:val="14"/>
      </w:rPr>
    </w:pPr>
  </w:p>
  <w:p w:rsidR="00325EFB" w:rsidRPr="00325EFB" w:rsidRDefault="00325EFB" w:rsidP="00325EFB">
    <w:pPr>
      <w:pStyle w:val="Cabealho"/>
      <w:pBdr>
        <w:bottom w:val="single" w:sz="4" w:space="1" w:color="auto"/>
      </w:pBdr>
      <w:tabs>
        <w:tab w:val="clear" w:pos="4419"/>
        <w:tab w:val="clear" w:pos="8838"/>
      </w:tabs>
      <w:rPr>
        <w:sz w:val="8"/>
      </w:rPr>
    </w:pPr>
  </w:p>
  <w:p w:rsidR="00325EFB" w:rsidRPr="00325EFB" w:rsidRDefault="00325EFB" w:rsidP="00325EFB">
    <w:pPr>
      <w:pStyle w:val="Cabealho"/>
      <w:tabs>
        <w:tab w:val="clear" w:pos="4419"/>
        <w:tab w:val="clear" w:pos="8838"/>
      </w:tabs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C0D40"/>
    <w:multiLevelType w:val="hybridMultilevel"/>
    <w:tmpl w:val="0182379C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933D13"/>
    <w:multiLevelType w:val="hybridMultilevel"/>
    <w:tmpl w:val="7214D1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166BBA"/>
    <w:multiLevelType w:val="hybridMultilevel"/>
    <w:tmpl w:val="3490F1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3857C7B"/>
    <w:multiLevelType w:val="hybridMultilevel"/>
    <w:tmpl w:val="B4B86D4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1233DE"/>
    <w:multiLevelType w:val="hybridMultilevel"/>
    <w:tmpl w:val="90405C74"/>
    <w:lvl w:ilvl="0" w:tplc="08DE904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E5F6806"/>
    <w:multiLevelType w:val="hybridMultilevel"/>
    <w:tmpl w:val="8792500E"/>
    <w:lvl w:ilvl="0" w:tplc="BF1419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46920"/>
    <w:multiLevelType w:val="hybridMultilevel"/>
    <w:tmpl w:val="FE3AA926"/>
    <w:lvl w:ilvl="0" w:tplc="D9B80660">
      <w:start w:val="1"/>
      <w:numFmt w:val="decimal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1902A54"/>
    <w:multiLevelType w:val="hybridMultilevel"/>
    <w:tmpl w:val="86FCDE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51E09"/>
    <w:multiLevelType w:val="hybridMultilevel"/>
    <w:tmpl w:val="4126CE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12F69"/>
    <w:multiLevelType w:val="hybridMultilevel"/>
    <w:tmpl w:val="1B82B048"/>
    <w:lvl w:ilvl="0" w:tplc="0416000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03"/>
        </w:tabs>
        <w:ind w:left="58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23"/>
        </w:tabs>
        <w:ind w:left="65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</w:rPr>
    </w:lvl>
  </w:abstractNum>
  <w:abstractNum w:abstractNumId="10">
    <w:nsid w:val="3EA50059"/>
    <w:multiLevelType w:val="hybridMultilevel"/>
    <w:tmpl w:val="2190F7E4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430A12DE"/>
    <w:multiLevelType w:val="hybridMultilevel"/>
    <w:tmpl w:val="1D186AFC"/>
    <w:lvl w:ilvl="0" w:tplc="04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2">
    <w:nsid w:val="457D08E6"/>
    <w:multiLevelType w:val="hybridMultilevel"/>
    <w:tmpl w:val="246ED2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78A2D76"/>
    <w:multiLevelType w:val="hybridMultilevel"/>
    <w:tmpl w:val="1E923A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F32F09"/>
    <w:multiLevelType w:val="hybridMultilevel"/>
    <w:tmpl w:val="5E10176E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>
    <w:nsid w:val="54977E4B"/>
    <w:multiLevelType w:val="hybridMultilevel"/>
    <w:tmpl w:val="91607C66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>
    <w:nsid w:val="57616E77"/>
    <w:multiLevelType w:val="hybridMultilevel"/>
    <w:tmpl w:val="3924990C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6A5513"/>
    <w:multiLevelType w:val="hybridMultilevel"/>
    <w:tmpl w:val="179AED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225482F"/>
    <w:multiLevelType w:val="hybridMultilevel"/>
    <w:tmpl w:val="C9509FBA"/>
    <w:lvl w:ilvl="0" w:tplc="4E4AF2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2EC1855"/>
    <w:multiLevelType w:val="hybridMultilevel"/>
    <w:tmpl w:val="76B8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A8536E"/>
    <w:multiLevelType w:val="hybridMultilevel"/>
    <w:tmpl w:val="F63CE81C"/>
    <w:lvl w:ilvl="0" w:tplc="04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1">
    <w:nsid w:val="745D62F7"/>
    <w:multiLevelType w:val="hybridMultilevel"/>
    <w:tmpl w:val="C91CF27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48D2963"/>
    <w:multiLevelType w:val="hybridMultilevel"/>
    <w:tmpl w:val="D8828BC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B721D8"/>
    <w:multiLevelType w:val="hybridMultilevel"/>
    <w:tmpl w:val="6F5818B4"/>
    <w:lvl w:ilvl="0" w:tplc="08DE904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</w:num>
  <w:num w:numId="2">
    <w:abstractNumId w:val="5"/>
  </w:num>
  <w:num w:numId="3">
    <w:abstractNumId w:val="15"/>
  </w:num>
  <w:num w:numId="4">
    <w:abstractNumId w:val="6"/>
  </w:num>
  <w:num w:numId="5">
    <w:abstractNumId w:val="14"/>
  </w:num>
  <w:num w:numId="6">
    <w:abstractNumId w:val="20"/>
  </w:num>
  <w:num w:numId="7">
    <w:abstractNumId w:val="11"/>
  </w:num>
  <w:num w:numId="8">
    <w:abstractNumId w:val="7"/>
  </w:num>
  <w:num w:numId="9">
    <w:abstractNumId w:val="19"/>
  </w:num>
  <w:num w:numId="10">
    <w:abstractNumId w:val="16"/>
  </w:num>
  <w:num w:numId="11">
    <w:abstractNumId w:val="2"/>
  </w:num>
  <w:num w:numId="12">
    <w:abstractNumId w:val="13"/>
  </w:num>
  <w:num w:numId="13">
    <w:abstractNumId w:val="10"/>
  </w:num>
  <w:num w:numId="14">
    <w:abstractNumId w:val="12"/>
  </w:num>
  <w:num w:numId="15">
    <w:abstractNumId w:val="0"/>
  </w:num>
  <w:num w:numId="16">
    <w:abstractNumId w:val="9"/>
  </w:num>
  <w:num w:numId="17">
    <w:abstractNumId w:val="3"/>
  </w:num>
  <w:num w:numId="18">
    <w:abstractNumId w:val="21"/>
  </w:num>
  <w:num w:numId="19">
    <w:abstractNumId w:val="17"/>
  </w:num>
  <w:num w:numId="20">
    <w:abstractNumId w:val="1"/>
  </w:num>
  <w:num w:numId="21">
    <w:abstractNumId w:val="18"/>
  </w:num>
  <w:num w:numId="22">
    <w:abstractNumId w:val="4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FE"/>
    <w:rsid w:val="00002BA2"/>
    <w:rsid w:val="00005C72"/>
    <w:rsid w:val="00032FB0"/>
    <w:rsid w:val="0004246D"/>
    <w:rsid w:val="000654D0"/>
    <w:rsid w:val="00071116"/>
    <w:rsid w:val="00073717"/>
    <w:rsid w:val="00095717"/>
    <w:rsid w:val="000B58D3"/>
    <w:rsid w:val="000E2B4C"/>
    <w:rsid w:val="000E7A21"/>
    <w:rsid w:val="001544F8"/>
    <w:rsid w:val="0017602E"/>
    <w:rsid w:val="00182B73"/>
    <w:rsid w:val="001B1723"/>
    <w:rsid w:val="001E655A"/>
    <w:rsid w:val="001F4C0E"/>
    <w:rsid w:val="00227E92"/>
    <w:rsid w:val="00236D36"/>
    <w:rsid w:val="00253F17"/>
    <w:rsid w:val="002746BB"/>
    <w:rsid w:val="00284C32"/>
    <w:rsid w:val="002A0F40"/>
    <w:rsid w:val="002A1464"/>
    <w:rsid w:val="002A7238"/>
    <w:rsid w:val="002C671D"/>
    <w:rsid w:val="002D4953"/>
    <w:rsid w:val="003010D5"/>
    <w:rsid w:val="00305392"/>
    <w:rsid w:val="00323193"/>
    <w:rsid w:val="00325EFB"/>
    <w:rsid w:val="003411BE"/>
    <w:rsid w:val="00342EC3"/>
    <w:rsid w:val="00343D62"/>
    <w:rsid w:val="00376E3B"/>
    <w:rsid w:val="0038190B"/>
    <w:rsid w:val="003A2075"/>
    <w:rsid w:val="004036C5"/>
    <w:rsid w:val="00415CAA"/>
    <w:rsid w:val="0044215C"/>
    <w:rsid w:val="004A305A"/>
    <w:rsid w:val="004B3B25"/>
    <w:rsid w:val="004D59A2"/>
    <w:rsid w:val="004E22FE"/>
    <w:rsid w:val="004E4178"/>
    <w:rsid w:val="004E443B"/>
    <w:rsid w:val="005271B4"/>
    <w:rsid w:val="00536B2F"/>
    <w:rsid w:val="00541165"/>
    <w:rsid w:val="00577189"/>
    <w:rsid w:val="0059268E"/>
    <w:rsid w:val="005A0147"/>
    <w:rsid w:val="005B23C6"/>
    <w:rsid w:val="006170BB"/>
    <w:rsid w:val="0061755B"/>
    <w:rsid w:val="00617591"/>
    <w:rsid w:val="00672398"/>
    <w:rsid w:val="00683051"/>
    <w:rsid w:val="006904C7"/>
    <w:rsid w:val="006927AA"/>
    <w:rsid w:val="006A407E"/>
    <w:rsid w:val="006B0E5F"/>
    <w:rsid w:val="006C51DB"/>
    <w:rsid w:val="006E621D"/>
    <w:rsid w:val="007028FF"/>
    <w:rsid w:val="00710164"/>
    <w:rsid w:val="00716457"/>
    <w:rsid w:val="00736853"/>
    <w:rsid w:val="00743FFB"/>
    <w:rsid w:val="007450E5"/>
    <w:rsid w:val="00753D89"/>
    <w:rsid w:val="00766A7D"/>
    <w:rsid w:val="00790D54"/>
    <w:rsid w:val="007A11AC"/>
    <w:rsid w:val="007A2745"/>
    <w:rsid w:val="007B4EE8"/>
    <w:rsid w:val="007C6078"/>
    <w:rsid w:val="0080619D"/>
    <w:rsid w:val="00825D53"/>
    <w:rsid w:val="008912CC"/>
    <w:rsid w:val="00894A23"/>
    <w:rsid w:val="008A09D1"/>
    <w:rsid w:val="008A78E5"/>
    <w:rsid w:val="008C4EB5"/>
    <w:rsid w:val="0093580C"/>
    <w:rsid w:val="009575C1"/>
    <w:rsid w:val="00964477"/>
    <w:rsid w:val="0098402A"/>
    <w:rsid w:val="00991CF4"/>
    <w:rsid w:val="009A7102"/>
    <w:rsid w:val="009B4884"/>
    <w:rsid w:val="009C7F3F"/>
    <w:rsid w:val="009E3550"/>
    <w:rsid w:val="00A138CA"/>
    <w:rsid w:val="00A70AC3"/>
    <w:rsid w:val="00A7556E"/>
    <w:rsid w:val="00A91913"/>
    <w:rsid w:val="00A93158"/>
    <w:rsid w:val="00A968A2"/>
    <w:rsid w:val="00A97189"/>
    <w:rsid w:val="00AB6DBC"/>
    <w:rsid w:val="00AD2BDF"/>
    <w:rsid w:val="00AD712D"/>
    <w:rsid w:val="00B278B7"/>
    <w:rsid w:val="00B32AC4"/>
    <w:rsid w:val="00B47DE2"/>
    <w:rsid w:val="00B6143D"/>
    <w:rsid w:val="00B74CB4"/>
    <w:rsid w:val="00BD1072"/>
    <w:rsid w:val="00BD6BDB"/>
    <w:rsid w:val="00C1278B"/>
    <w:rsid w:val="00C5540A"/>
    <w:rsid w:val="00C60444"/>
    <w:rsid w:val="00C7392A"/>
    <w:rsid w:val="00C7540D"/>
    <w:rsid w:val="00C83CB3"/>
    <w:rsid w:val="00CB5250"/>
    <w:rsid w:val="00CD5065"/>
    <w:rsid w:val="00CD6B69"/>
    <w:rsid w:val="00CE5F8D"/>
    <w:rsid w:val="00D050C3"/>
    <w:rsid w:val="00D35C0B"/>
    <w:rsid w:val="00D567BD"/>
    <w:rsid w:val="00D60636"/>
    <w:rsid w:val="00D6215D"/>
    <w:rsid w:val="00D6230F"/>
    <w:rsid w:val="00D84D16"/>
    <w:rsid w:val="00DB37C9"/>
    <w:rsid w:val="00DC5A0C"/>
    <w:rsid w:val="00DD00BB"/>
    <w:rsid w:val="00DD5608"/>
    <w:rsid w:val="00DF0E2C"/>
    <w:rsid w:val="00E21D32"/>
    <w:rsid w:val="00E227C6"/>
    <w:rsid w:val="00E227F3"/>
    <w:rsid w:val="00E243F8"/>
    <w:rsid w:val="00E24425"/>
    <w:rsid w:val="00E27C69"/>
    <w:rsid w:val="00E60A5C"/>
    <w:rsid w:val="00E80FDB"/>
    <w:rsid w:val="00E86907"/>
    <w:rsid w:val="00EA2FDA"/>
    <w:rsid w:val="00EB6828"/>
    <w:rsid w:val="00EC09AA"/>
    <w:rsid w:val="00EF587B"/>
    <w:rsid w:val="00F40B17"/>
    <w:rsid w:val="00F4691C"/>
    <w:rsid w:val="00F53E00"/>
    <w:rsid w:val="00F67A0E"/>
    <w:rsid w:val="00FA0C06"/>
    <w:rsid w:val="00FA1D6A"/>
    <w:rsid w:val="00FA2A4B"/>
    <w:rsid w:val="00FC6B3E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525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CB5250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CB5250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rsid w:val="00CB5250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B525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B5250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CB5250"/>
    <w:pPr>
      <w:spacing w:line="360" w:lineRule="auto"/>
      <w:ind w:left="360"/>
      <w:jc w:val="both"/>
    </w:pPr>
  </w:style>
  <w:style w:type="paragraph" w:styleId="Legenda">
    <w:name w:val="caption"/>
    <w:basedOn w:val="Normal"/>
    <w:next w:val="Normal"/>
    <w:qFormat/>
    <w:rsid w:val="00323193"/>
    <w:pPr>
      <w:jc w:val="center"/>
    </w:pPr>
    <w:rPr>
      <w:bCs/>
      <w:sz w:val="20"/>
      <w:lang w:val="en-US"/>
    </w:rPr>
  </w:style>
  <w:style w:type="paragraph" w:styleId="Corpodetexto">
    <w:name w:val="Body Text"/>
    <w:basedOn w:val="Normal"/>
    <w:rsid w:val="00CB5250"/>
    <w:pPr>
      <w:spacing w:line="360" w:lineRule="auto"/>
      <w:jc w:val="both"/>
    </w:pPr>
  </w:style>
  <w:style w:type="paragraph" w:styleId="Textodebalo">
    <w:name w:val="Balloon Text"/>
    <w:basedOn w:val="Normal"/>
    <w:semiHidden/>
    <w:rsid w:val="00182B73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F4691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32AC4"/>
    <w:pPr>
      <w:ind w:left="720"/>
      <w:contextualSpacing/>
    </w:pPr>
  </w:style>
  <w:style w:type="table" w:styleId="Tabelacomgrade">
    <w:name w:val="Table Grid"/>
    <w:basedOn w:val="Tabelanormal"/>
    <w:rsid w:val="00274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7540D"/>
    <w:rPr>
      <w:color w:val="808080"/>
    </w:rPr>
  </w:style>
  <w:style w:type="character" w:customStyle="1" w:styleId="CabealhoChar">
    <w:name w:val="Cabeçalho Char"/>
    <w:basedOn w:val="Fontepargpadro"/>
    <w:link w:val="Cabealho"/>
    <w:rsid w:val="0044215C"/>
    <w:rPr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rsid w:val="00536B2F"/>
    <w:rPr>
      <w:b/>
      <w:bCs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525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CB5250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CB5250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rsid w:val="00CB5250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B525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B5250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CB5250"/>
    <w:pPr>
      <w:spacing w:line="360" w:lineRule="auto"/>
      <w:ind w:left="360"/>
      <w:jc w:val="both"/>
    </w:pPr>
  </w:style>
  <w:style w:type="paragraph" w:styleId="Legenda">
    <w:name w:val="caption"/>
    <w:basedOn w:val="Normal"/>
    <w:next w:val="Normal"/>
    <w:qFormat/>
    <w:rsid w:val="00323193"/>
    <w:pPr>
      <w:jc w:val="center"/>
    </w:pPr>
    <w:rPr>
      <w:bCs/>
      <w:sz w:val="20"/>
      <w:lang w:val="en-US"/>
    </w:rPr>
  </w:style>
  <w:style w:type="paragraph" w:styleId="Corpodetexto">
    <w:name w:val="Body Text"/>
    <w:basedOn w:val="Normal"/>
    <w:rsid w:val="00CB5250"/>
    <w:pPr>
      <w:spacing w:line="360" w:lineRule="auto"/>
      <w:jc w:val="both"/>
    </w:pPr>
  </w:style>
  <w:style w:type="paragraph" w:styleId="Textodebalo">
    <w:name w:val="Balloon Text"/>
    <w:basedOn w:val="Normal"/>
    <w:semiHidden/>
    <w:rsid w:val="00182B73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F4691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32AC4"/>
    <w:pPr>
      <w:ind w:left="720"/>
      <w:contextualSpacing/>
    </w:pPr>
  </w:style>
  <w:style w:type="table" w:styleId="Tabelacomgrade">
    <w:name w:val="Table Grid"/>
    <w:basedOn w:val="Tabelanormal"/>
    <w:rsid w:val="00274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7540D"/>
    <w:rPr>
      <w:color w:val="808080"/>
    </w:rPr>
  </w:style>
  <w:style w:type="character" w:customStyle="1" w:styleId="CabealhoChar">
    <w:name w:val="Cabeçalho Char"/>
    <w:basedOn w:val="Fontepargpadro"/>
    <w:link w:val="Cabealho"/>
    <w:rsid w:val="0044215C"/>
    <w:rPr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rsid w:val="00536B2F"/>
    <w:rPr>
      <w:b/>
      <w:bCs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778</Words>
  <Characters>3768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 DE CONVERSÃO ELETROMECÂNICA DE ENERGIA</vt:lpstr>
    </vt:vector>
  </TitlesOfParts>
  <Company>EESC-USP</Company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CONVERSÃO ELETROMECÂNICA DE ENERGIA</dc:title>
  <dc:creator>SEL</dc:creator>
  <cp:lastModifiedBy>José Carlos</cp:lastModifiedBy>
  <cp:revision>33</cp:revision>
  <cp:lastPrinted>2015-05-10T12:02:00Z</cp:lastPrinted>
  <dcterms:created xsi:type="dcterms:W3CDTF">2014-03-25T20:15:00Z</dcterms:created>
  <dcterms:modified xsi:type="dcterms:W3CDTF">2016-05-16T01:27:00Z</dcterms:modified>
</cp:coreProperties>
</file>