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591" w:type="dxa"/>
        <w:tblInd w:w="-1418" w:type="dxa"/>
        <w:tblLayout w:type="fixed"/>
        <w:tblLook w:val="04A0"/>
      </w:tblPr>
      <w:tblGrid>
        <w:gridCol w:w="4645"/>
        <w:gridCol w:w="3544"/>
        <w:gridCol w:w="3402"/>
      </w:tblGrid>
      <w:tr w:rsidR="00AB55AF" w:rsidTr="00AB55AF">
        <w:tc>
          <w:tcPr>
            <w:tcW w:w="4645" w:type="dxa"/>
          </w:tcPr>
          <w:p w:rsidR="00AB55AF" w:rsidRDefault="00AB55AF" w:rsidP="00C661C7">
            <w:r>
              <w:t>Distribuição de Bernoulli</w:t>
            </w:r>
          </w:p>
          <w:p w:rsidR="00AB55AF" w:rsidRPr="0028017C" w:rsidRDefault="00AB55AF" w:rsidP="00C661C7">
            <w:pPr>
              <w:rPr>
                <w:sz w:val="20"/>
                <w:szCs w:val="20"/>
              </w:rPr>
            </w:pPr>
            <w:r w:rsidRPr="0028017C">
              <w:rPr>
                <w:position w:val="-10"/>
                <w:sz w:val="20"/>
                <w:szCs w:val="20"/>
              </w:rPr>
              <w:object w:dxaOrig="35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25pt;height:18pt" o:ole="" o:allowoverlap="f" fillcolor="#eaeaea">
                  <v:fill color2="fill lighten(0)" method="linear sigma" focus="50%" type="gradient"/>
                  <v:imagedata r:id="rId4" o:title=""/>
                </v:shape>
                <o:OLEObject Type="Embed" ProgID="Equation.3" ShapeID="_x0000_i1025" DrawAspect="Content" ObjectID="_1473591298" r:id="rId5"/>
              </w:object>
            </w:r>
          </w:p>
          <w:p w:rsidR="00AB55AF" w:rsidRDefault="00AB55AF" w:rsidP="00C661C7">
            <w:pPr>
              <w:rPr>
                <w:sz w:val="20"/>
                <w:szCs w:val="20"/>
              </w:rPr>
            </w:pPr>
            <w:r w:rsidRPr="0028017C">
              <w:rPr>
                <w:position w:val="-10"/>
                <w:sz w:val="20"/>
                <w:szCs w:val="20"/>
              </w:rPr>
              <w:object w:dxaOrig="2240" w:dyaOrig="340">
                <v:shape id="_x0000_i1026" type="#_x0000_t75" style="width:111.75pt;height:17.25pt" o:ole="" fillcolor="#eaeaea">
                  <v:fill color2="fill lighten(0)" method="linear sigma" focus="50%" type="gradient"/>
                  <v:imagedata r:id="rId6" o:title=""/>
                </v:shape>
                <o:OLEObject Type="Embed" ProgID="Equation.3" ShapeID="_x0000_i1026" DrawAspect="Content" ObjectID="_1473591299" r:id="rId7"/>
              </w:object>
            </w:r>
          </w:p>
          <w:p w:rsidR="00AB55AF" w:rsidRDefault="00AB55AF" w:rsidP="00C661C7"/>
        </w:tc>
        <w:tc>
          <w:tcPr>
            <w:tcW w:w="3544" w:type="dxa"/>
          </w:tcPr>
          <w:p w:rsidR="00AB55AF" w:rsidRDefault="00AB55AF" w:rsidP="00C661C7">
            <w:r>
              <w:t>Gaussiana ou Normal</w:t>
            </w:r>
          </w:p>
          <w:p w:rsidR="00AB55AF" w:rsidRPr="0028017C" w:rsidRDefault="00AB55AF" w:rsidP="00C661C7">
            <w:pPr>
              <w:rPr>
                <w:sz w:val="20"/>
                <w:szCs w:val="20"/>
              </w:rPr>
            </w:pPr>
            <w:r w:rsidRPr="0028017C">
              <w:rPr>
                <w:position w:val="-28"/>
                <w:sz w:val="20"/>
                <w:szCs w:val="20"/>
              </w:rPr>
              <w:object w:dxaOrig="2299" w:dyaOrig="620">
                <v:shape id="_x0000_i1027" type="#_x0000_t75" style="width:115.5pt;height:31.5pt" o:ole="" o:allowoverlap="f" fillcolor="#eaeaea">
                  <v:fill color2="fill lighten(0)" method="linear sigma" focus="50%" type="gradient"/>
                  <v:imagedata r:id="rId8" o:title=""/>
                </v:shape>
                <o:OLEObject Type="Embed" ProgID="Equation.3" ShapeID="_x0000_i1027" DrawAspect="Content" ObjectID="_1473591300" r:id="rId9"/>
              </w:object>
            </w:r>
          </w:p>
          <w:p w:rsidR="00AB55AF" w:rsidRDefault="00AB55AF" w:rsidP="00C661C7">
            <w:r w:rsidRPr="0028017C">
              <w:rPr>
                <w:position w:val="-10"/>
                <w:sz w:val="20"/>
                <w:szCs w:val="20"/>
              </w:rPr>
              <w:object w:dxaOrig="2160" w:dyaOrig="380">
                <v:shape id="_x0000_i1028" type="#_x0000_t75" style="width:108pt;height:18.75pt" o:ole="" fillcolor="#eaeaea">
                  <v:fill color2="fill lighten(0)" method="linear sigma" focus="50%" type="gradient"/>
                  <v:imagedata r:id="rId10" o:title=""/>
                </v:shape>
                <o:OLEObject Type="Embed" ProgID="Equation.3" ShapeID="_x0000_i1028" DrawAspect="Content" ObjectID="_1473591301" r:id="rId11"/>
              </w:object>
            </w:r>
          </w:p>
          <w:p w:rsidR="00AB55AF" w:rsidRDefault="00AB55AF" w:rsidP="00C661C7"/>
        </w:tc>
        <w:tc>
          <w:tcPr>
            <w:tcW w:w="3402" w:type="dxa"/>
          </w:tcPr>
          <w:p w:rsidR="00AB55AF" w:rsidRDefault="00AB55AF" w:rsidP="00AB55AF">
            <w:r>
              <w:t>Exponencial</w:t>
            </w:r>
          </w:p>
          <w:p w:rsidR="00AB55AF" w:rsidRPr="0028017C" w:rsidRDefault="00AB55AF" w:rsidP="00AB55AF">
            <w:pPr>
              <w:rPr>
                <w:sz w:val="20"/>
                <w:szCs w:val="20"/>
              </w:rPr>
            </w:pPr>
            <w:r w:rsidRPr="0028017C">
              <w:rPr>
                <w:position w:val="-30"/>
                <w:sz w:val="20"/>
                <w:szCs w:val="20"/>
              </w:rPr>
              <w:object w:dxaOrig="1840" w:dyaOrig="700">
                <v:shape id="_x0000_i1031" type="#_x0000_t75" style="width:92.25pt;height:35.25pt" o:ole="" o:allowoverlap="f" fillcolor="#eaeaea">
                  <v:fill color2="fill lighten(0)" method="linear sigma" focus="50%" type="gradient"/>
                  <v:imagedata r:id="rId12" o:title=""/>
                </v:shape>
                <o:OLEObject Type="Embed" ProgID="Equation.3" ShapeID="_x0000_i1031" DrawAspect="Content" ObjectID="_1473591302" r:id="rId13"/>
              </w:object>
            </w:r>
          </w:p>
          <w:p w:rsidR="00AB55AF" w:rsidRDefault="00AB55AF" w:rsidP="00AB55AF">
            <w:r w:rsidRPr="0028017C">
              <w:rPr>
                <w:position w:val="-24"/>
                <w:sz w:val="20"/>
                <w:szCs w:val="20"/>
              </w:rPr>
              <w:object w:dxaOrig="1660" w:dyaOrig="560">
                <v:shape id="_x0000_i1032" type="#_x0000_t75" style="width:83.25pt;height:27.75pt" o:ole="" fillcolor="#eaeaea">
                  <v:fill color2="fill lighten(0)" method="linear sigma" focus="50%" type="gradient"/>
                  <v:imagedata r:id="rId14" o:title=""/>
                </v:shape>
                <o:OLEObject Type="Embed" ProgID="Equation.3" ShapeID="_x0000_i1032" DrawAspect="Content" ObjectID="_1473591303" r:id="rId15"/>
              </w:object>
            </w:r>
          </w:p>
        </w:tc>
      </w:tr>
      <w:tr w:rsidR="00AB55AF" w:rsidTr="00AB55AF">
        <w:tc>
          <w:tcPr>
            <w:tcW w:w="4645" w:type="dxa"/>
          </w:tcPr>
          <w:p w:rsidR="00AB55AF" w:rsidRDefault="00AB55AF" w:rsidP="00C661C7">
            <w:r>
              <w:t>Uniforme</w:t>
            </w:r>
          </w:p>
          <w:p w:rsidR="00AB55AF" w:rsidRDefault="00AB55AF" w:rsidP="00C661C7"/>
          <w:p w:rsidR="00AB55AF" w:rsidRPr="0028017C" w:rsidRDefault="00AB55AF" w:rsidP="00C661C7">
            <w:pPr>
              <w:rPr>
                <w:sz w:val="20"/>
                <w:szCs w:val="20"/>
              </w:rPr>
            </w:pPr>
            <w:r w:rsidRPr="0028017C">
              <w:rPr>
                <w:position w:val="-26"/>
                <w:sz w:val="20"/>
                <w:szCs w:val="20"/>
              </w:rPr>
              <w:object w:dxaOrig="2060" w:dyaOrig="620">
                <v:shape id="_x0000_i1029" type="#_x0000_t75" style="width:103.5pt;height:31.5pt" o:ole="" o:allowoverlap="f" fillcolor="#eaeaea">
                  <v:fill color2="fill lighten(0)" method="linear sigma" focus="50%" type="gradient"/>
                  <v:imagedata r:id="rId16" o:title=""/>
                </v:shape>
                <o:OLEObject Type="Embed" ProgID="Equation.3" ShapeID="_x0000_i1029" DrawAspect="Content" ObjectID="_1473591304" r:id="rId17"/>
              </w:object>
            </w:r>
          </w:p>
          <w:p w:rsidR="00AB55AF" w:rsidRDefault="00AB55AF" w:rsidP="00C661C7">
            <w:r w:rsidRPr="0028017C">
              <w:rPr>
                <w:position w:val="-24"/>
                <w:sz w:val="20"/>
                <w:szCs w:val="20"/>
              </w:rPr>
              <w:object w:dxaOrig="1719" w:dyaOrig="620">
                <v:shape id="_x0000_i1030" type="#_x0000_t75" style="width:86.25pt;height:30.75pt" o:ole="">
                  <v:imagedata r:id="rId18" o:title=""/>
                </v:shape>
                <o:OLEObject Type="Embed" ProgID="Equation.3" ShapeID="_x0000_i1030" DrawAspect="Content" ObjectID="_1473591305" r:id="rId19"/>
              </w:object>
            </w:r>
          </w:p>
          <w:p w:rsidR="00AB55AF" w:rsidRDefault="00AB55AF" w:rsidP="00C661C7"/>
        </w:tc>
        <w:tc>
          <w:tcPr>
            <w:tcW w:w="3544" w:type="dxa"/>
          </w:tcPr>
          <w:p w:rsidR="00AB55AF" w:rsidRDefault="00AB55AF" w:rsidP="00C661C7">
            <w:r>
              <w:t>Poisson</w:t>
            </w:r>
          </w:p>
          <w:p w:rsidR="00AB55AF" w:rsidRDefault="00AB55AF" w:rsidP="00C661C7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</m:den>
                </m:f>
              </m:oMath>
            </m:oMathPara>
          </w:p>
          <w:p w:rsidR="00AB55AF" w:rsidRDefault="00AB55AF" w:rsidP="00C661C7"/>
          <w:p w:rsidR="00AB55AF" w:rsidRDefault="00AB55AF" w:rsidP="00C661C7">
            <m:oMathPara>
              <m:oMath>
                <m:r>
                  <w:rPr>
                    <w:rFonts w:ascii="Cambria Math" w:hAnsi="Cambria Math"/>
                  </w:rPr>
                  <m:t>média=variancia=λ</m:t>
                </m:r>
              </m:oMath>
            </m:oMathPara>
          </w:p>
        </w:tc>
        <w:tc>
          <w:tcPr>
            <w:tcW w:w="3402" w:type="dxa"/>
          </w:tcPr>
          <w:p w:rsidR="00AB55AF" w:rsidRDefault="005026E5" w:rsidP="00C661C7">
            <w:r>
              <w:t>Hiper Geométrica</w:t>
            </w:r>
          </w:p>
          <w:p w:rsidR="005026E5" w:rsidRDefault="005026E5" w:rsidP="00C661C7">
            <w:r>
              <w:object w:dxaOrig="5475" w:dyaOrig="1260">
                <v:shape id="_x0000_i1033" type="#_x0000_t75" style="width:159pt;height:36.75pt" o:ole="">
                  <v:imagedata r:id="rId20" o:title=""/>
                </v:shape>
                <o:OLEObject Type="Embed" ProgID="PBrush" ShapeID="_x0000_i1033" DrawAspect="Content" ObjectID="_1473591306" r:id="rId21"/>
              </w:object>
            </w:r>
          </w:p>
          <w:p w:rsidR="0083122E" w:rsidRDefault="0083122E" w:rsidP="00C661C7">
            <w:r>
              <w:object w:dxaOrig="3030" w:dyaOrig="1065">
                <v:shape id="_x0000_i1034" type="#_x0000_t75" style="width:106.5pt;height:37.5pt" o:ole="">
                  <v:imagedata r:id="rId22" o:title=""/>
                </v:shape>
                <o:OLEObject Type="Embed" ProgID="PBrush" ShapeID="_x0000_i1034" DrawAspect="Content" ObjectID="_1473591307" r:id="rId23"/>
              </w:object>
            </w:r>
            <w:r>
              <w:object w:dxaOrig="6015" w:dyaOrig="1050">
                <v:shape id="_x0000_i1035" type="#_x0000_t75" style="width:159pt;height:27.75pt" o:ole="">
                  <v:imagedata r:id="rId24" o:title=""/>
                </v:shape>
                <o:OLEObject Type="Embed" ProgID="PBrush" ShapeID="_x0000_i1035" DrawAspect="Content" ObjectID="_1473591308" r:id="rId25"/>
              </w:object>
            </w:r>
          </w:p>
        </w:tc>
      </w:tr>
      <w:tr w:rsidR="00AB55AF" w:rsidTr="00AB55AF">
        <w:tc>
          <w:tcPr>
            <w:tcW w:w="4645" w:type="dxa"/>
          </w:tcPr>
          <w:p w:rsidR="00AB55AF" w:rsidRDefault="007B5E13" w:rsidP="0083122E">
            <w:r>
              <w:t>Distribuição de Rayleigh</w:t>
            </w:r>
          </w:p>
          <w:p w:rsidR="007B5E13" w:rsidRDefault="007B5E13" w:rsidP="0083122E">
            <w:r>
              <w:object w:dxaOrig="6315" w:dyaOrig="1395">
                <v:shape id="_x0000_i1040" type="#_x0000_t75" style="width:183pt;height:40.5pt" o:ole="">
                  <v:imagedata r:id="rId26" o:title=""/>
                </v:shape>
                <o:OLEObject Type="Embed" ProgID="PBrush" ShapeID="_x0000_i1040" DrawAspect="Content" ObjectID="_1473591309" r:id="rId27"/>
              </w:object>
            </w:r>
          </w:p>
          <w:p w:rsidR="007B5E13" w:rsidRDefault="007B5E13" w:rsidP="0083122E">
            <w:r>
              <w:object w:dxaOrig="8940" w:dyaOrig="1935">
                <v:shape id="_x0000_i1041" type="#_x0000_t75" style="width:223.5pt;height:48pt" o:ole="">
                  <v:imagedata r:id="rId28" o:title=""/>
                </v:shape>
                <o:OLEObject Type="Embed" ProgID="PBrush" ShapeID="_x0000_i1041" DrawAspect="Content" ObjectID="_1473591310" r:id="rId29"/>
              </w:object>
            </w:r>
          </w:p>
        </w:tc>
        <w:tc>
          <w:tcPr>
            <w:tcW w:w="3544" w:type="dxa"/>
          </w:tcPr>
          <w:p w:rsidR="00AB55AF" w:rsidRDefault="00AB55AF" w:rsidP="00C661C7">
            <w:r>
              <w:t>Média Geométrica</w:t>
            </w:r>
          </w:p>
          <w:p w:rsidR="00AB55AF" w:rsidRDefault="00AB55AF" w:rsidP="00C661C7">
            <w:r w:rsidRPr="00AB55AF">
              <w:drawing>
                <wp:inline distT="0" distB="0" distL="0" distR="0">
                  <wp:extent cx="2095500" cy="601100"/>
                  <wp:effectExtent l="19050" t="0" r="0" b="0"/>
                  <wp:docPr id="2" name="Imagem 3" descr="\text{MG=} \sqrt[n]{\prod_{i=1}^n a_i}=\sqrt[n]{a_1 a_2 \cdots a_n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text{MG=} \sqrt[n]{\prod_{i=1}^n a_i}=\sqrt[n]{a_1 a_2 \cdots a_n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49" cy="60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55AF" w:rsidRDefault="00AB55AF" w:rsidP="00C661C7"/>
        </w:tc>
        <w:tc>
          <w:tcPr>
            <w:tcW w:w="3402" w:type="dxa"/>
          </w:tcPr>
          <w:p w:rsidR="00AB55AF" w:rsidRDefault="00AB55AF" w:rsidP="00AB55AF">
            <w:r>
              <w:t>Média Cúbica</w:t>
            </w:r>
          </w:p>
          <w:p w:rsidR="00AB55AF" w:rsidRDefault="00AB55AF" w:rsidP="00C661C7">
            <w:r w:rsidRPr="00AB55AF">
              <w:drawing>
                <wp:inline distT="0" distB="0" distL="0" distR="0">
                  <wp:extent cx="1847850" cy="600075"/>
                  <wp:effectExtent l="19050" t="0" r="0" b="0"/>
                  <wp:docPr id="34" name="Imagem 75" descr="M_3:=\sqrt[3]{\frac{x_1^3+x_2^3+x_3^3+\ldots x_n^3}{n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_3:=\sqrt[3]{\frac{x_1^3+x_2^3+x_3^3+\ldots x_n^3}{n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03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5AF" w:rsidTr="00AB55AF">
        <w:tc>
          <w:tcPr>
            <w:tcW w:w="4645" w:type="dxa"/>
          </w:tcPr>
          <w:p w:rsidR="00AB55AF" w:rsidRDefault="00AB55AF" w:rsidP="00C661C7">
            <w:r>
              <w:t>Média Harmônica</w:t>
            </w:r>
          </w:p>
          <w:p w:rsidR="00AB55AF" w:rsidRDefault="00AB55AF" w:rsidP="00C661C7">
            <w:r w:rsidRPr="00AB55AF">
              <w:drawing>
                <wp:inline distT="0" distB="0" distL="0" distR="0">
                  <wp:extent cx="2762250" cy="424322"/>
                  <wp:effectExtent l="19050" t="0" r="0" b="0"/>
                  <wp:docPr id="3" name="Imagem 6" descr="HM = \frac{1}{\frac{1}{n}\sum_{i=1}^n \frac{1}{a_i}}=\frac{n}{\frac{1}{a_1}+\frac{1}{a_2}+\cdots+\frac{1}{a_n}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M = \frac{1}{\frac{1}{n}\sum_{i=1}^n \frac{1}{a_i}}=\frac{n}{\frac{1}{a_1}+\frac{1}{a_2}+\cdots+\frac{1}{a_n}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42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83122E" w:rsidRDefault="0083122E" w:rsidP="0083122E">
            <w:r>
              <w:t>Média Aritmética</w:t>
            </w:r>
          </w:p>
          <w:p w:rsidR="0083122E" w:rsidRDefault="0083122E" w:rsidP="0083122E">
            <w:r w:rsidRPr="00AB55AF">
              <w:drawing>
                <wp:inline distT="0" distB="0" distL="0" distR="0">
                  <wp:extent cx="2686050" cy="457200"/>
                  <wp:effectExtent l="19050" t="0" r="0" b="0"/>
                  <wp:docPr id="47" name="Imagem 2" descr="45edb7cd1f9465dfb3cf7ffd2dd48f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edb7cd1f9465dfb3cf7ffd2dd48f14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22E" w:rsidRDefault="0083122E" w:rsidP="00AB55AF"/>
        </w:tc>
        <w:tc>
          <w:tcPr>
            <w:tcW w:w="3402" w:type="dxa"/>
          </w:tcPr>
          <w:p w:rsidR="00AB55AF" w:rsidRDefault="00AB55AF" w:rsidP="00AB55AF">
            <w:r>
              <w:t>Média Quadrática</w:t>
            </w:r>
          </w:p>
          <w:p w:rsidR="00AB55AF" w:rsidRDefault="00AB55AF" w:rsidP="00C661C7">
            <w:r w:rsidRPr="00AB55AF">
              <w:drawing>
                <wp:inline distT="0" distB="0" distL="0" distR="0">
                  <wp:extent cx="1914525" cy="443822"/>
                  <wp:effectExtent l="19050" t="0" r="9525" b="0"/>
                  <wp:docPr id="35" name="Imagem 56" descr="x_q = \sqrt{\frac{x_1^2+x_2^2+\ldots + x_n^2}{n}}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x_q = \sqrt{\frac{x_1^2+x_2^2+\ldots + x_n^2}{n}}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4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22E" w:rsidTr="00AB55AF">
        <w:tc>
          <w:tcPr>
            <w:tcW w:w="4645" w:type="dxa"/>
          </w:tcPr>
          <w:p w:rsidR="0083122E" w:rsidRDefault="0083122E" w:rsidP="00C661C7">
            <w:r>
              <w:t>Média Aritmética Ponderada</w:t>
            </w:r>
          </w:p>
          <w:p w:rsidR="0083122E" w:rsidRDefault="0083122E" w:rsidP="00C661C7">
            <w:r w:rsidRPr="00AB55AF">
              <w:drawing>
                <wp:inline distT="0" distB="0" distL="0" distR="0">
                  <wp:extent cx="2800350" cy="866445"/>
                  <wp:effectExtent l="19050" t="0" r="0" b="0"/>
                  <wp:docPr id="8" name="Imagem 19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8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83122E" w:rsidRDefault="0083122E" w:rsidP="00E27F19">
            <w:r>
              <w:t xml:space="preserve">Teorema de </w:t>
            </w:r>
            <w:proofErr w:type="spellStart"/>
            <w:r>
              <w:t>Dirichlet</w:t>
            </w:r>
            <w:proofErr w:type="spellEnd"/>
          </w:p>
          <w:p w:rsidR="0083122E" w:rsidRDefault="0083122E" w:rsidP="00E27F19">
            <w:r>
              <w:object w:dxaOrig="2610" w:dyaOrig="990">
                <v:shape id="_x0000_i1039" type="#_x0000_t75" style="width:130.5pt;height:49.5pt" o:ole="">
                  <v:imagedata r:id="rId36" o:title=""/>
                </v:shape>
                <o:OLEObject Type="Embed" ProgID="PBrush" ShapeID="_x0000_i1039" DrawAspect="Content" ObjectID="_1473591311" r:id="rId37"/>
              </w:object>
            </w:r>
          </w:p>
        </w:tc>
        <w:tc>
          <w:tcPr>
            <w:tcW w:w="3402" w:type="dxa"/>
          </w:tcPr>
          <w:p w:rsidR="0083122E" w:rsidRDefault="0083122E" w:rsidP="00C661C7">
            <w:r>
              <w:t>Binômio</w:t>
            </w:r>
          </w:p>
          <w:p w:rsidR="0083122E" w:rsidRDefault="0083122E" w:rsidP="00C661C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p!.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83122E" w:rsidTr="00AB55AF">
        <w:tc>
          <w:tcPr>
            <w:tcW w:w="4645" w:type="dxa"/>
          </w:tcPr>
          <w:p w:rsidR="0083122E" w:rsidRDefault="0083122E" w:rsidP="00C661C7">
            <w:r>
              <w:t>Desvio Padrão e Variância</w:t>
            </w:r>
          </w:p>
          <w:p w:rsidR="0083122E" w:rsidRDefault="0083122E" w:rsidP="00C661C7"/>
          <w:p w:rsidR="0083122E" w:rsidRDefault="0083122E" w:rsidP="00C661C7">
            <w:r w:rsidRPr="00AB55AF">
              <w:drawing>
                <wp:inline distT="0" distB="0" distL="0" distR="0">
                  <wp:extent cx="2190159" cy="1119027"/>
                  <wp:effectExtent l="19050" t="0" r="591" b="0"/>
                  <wp:docPr id="9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57" cy="1122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83122E" w:rsidRDefault="0083122E" w:rsidP="00C661C7">
            <w:r>
              <w:object w:dxaOrig="2490" w:dyaOrig="1545">
                <v:shape id="_x0000_i1037" type="#_x0000_t75" style="width:86.25pt;height:53.25pt" o:ole="">
                  <v:imagedata r:id="rId39" o:title=""/>
                </v:shape>
                <o:OLEObject Type="Embed" ProgID="PBrush" ShapeID="_x0000_i1037" DrawAspect="Content" ObjectID="_1473591312" r:id="rId40"/>
              </w:object>
            </w:r>
            <w:r>
              <w:t>PDF</w:t>
            </w:r>
            <w:r>
              <w:object w:dxaOrig="4590" w:dyaOrig="1590">
                <v:shape id="_x0000_i1038" type="#_x0000_t75" style="width:137.25pt;height:47.25pt" o:ole="">
                  <v:imagedata r:id="rId41" o:title=""/>
                </v:shape>
                <o:OLEObject Type="Embed" ProgID="PBrush" ShapeID="_x0000_i1038" DrawAspect="Content" ObjectID="_1473591313" r:id="rId42"/>
              </w:object>
            </w:r>
          </w:p>
        </w:tc>
        <w:tc>
          <w:tcPr>
            <w:tcW w:w="3402" w:type="dxa"/>
          </w:tcPr>
          <w:p w:rsidR="0083122E" w:rsidRDefault="0083122E" w:rsidP="00C661C7">
            <w:r>
              <w:t>PDF</w:t>
            </w:r>
          </w:p>
          <w:p w:rsidR="0083122E" w:rsidRDefault="0083122E" w:rsidP="00C661C7">
            <w:r>
              <w:object w:dxaOrig="3570" w:dyaOrig="1695">
                <v:shape id="_x0000_i1036" type="#_x0000_t75" style="width:134.25pt;height:63.75pt" o:ole="">
                  <v:imagedata r:id="rId43" o:title=""/>
                </v:shape>
                <o:OLEObject Type="Embed" ProgID="PBrush" ShapeID="_x0000_i1036" DrawAspect="Content" ObjectID="_1473591314" r:id="rId44"/>
              </w:object>
            </w:r>
          </w:p>
        </w:tc>
      </w:tr>
      <w:tr w:rsidR="0083122E" w:rsidTr="00AB55AF">
        <w:tc>
          <w:tcPr>
            <w:tcW w:w="4645" w:type="dxa"/>
          </w:tcPr>
          <w:p w:rsidR="0083122E" w:rsidRDefault="0083122E" w:rsidP="00E27F19">
            <w:r>
              <w:t>Probabilidade</w:t>
            </w:r>
          </w:p>
          <w:p w:rsidR="0083122E" w:rsidRDefault="0083122E" w:rsidP="00E27F19">
            <w:r w:rsidRPr="00AB55AF">
              <w:drawing>
                <wp:inline distT="0" distB="0" distL="0" distR="0">
                  <wp:extent cx="2114550" cy="234246"/>
                  <wp:effectExtent l="19050" t="0" r="0" b="0"/>
                  <wp:docPr id="10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34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22E" w:rsidRDefault="0083122E" w:rsidP="00E27F19">
            <w:r>
              <w:t>E para mutuamente exclusivos (intersecção nula):</w:t>
            </w:r>
          </w:p>
          <w:p w:rsidR="0083122E" w:rsidRDefault="0083122E" w:rsidP="00E27F19">
            <w:pPr>
              <w:rPr>
                <w:sz w:val="20"/>
                <w:szCs w:val="20"/>
              </w:rPr>
            </w:pPr>
            <w:r w:rsidRPr="00275B9F">
              <w:rPr>
                <w:position w:val="-10"/>
                <w:sz w:val="20"/>
                <w:szCs w:val="20"/>
              </w:rPr>
              <w:object w:dxaOrig="1980" w:dyaOrig="300">
                <v:shape id="_x0000_i1042" type="#_x0000_t75" style="width:99pt;height:15pt" o:ole="">
                  <v:imagedata r:id="rId46" o:title=""/>
                </v:shape>
                <o:OLEObject Type="Embed" ProgID="Equation.3" ShapeID="_x0000_i1042" DrawAspect="Content" ObjectID="_1473591315" r:id="rId47"/>
              </w:object>
            </w:r>
          </w:p>
          <w:p w:rsidR="0083122E" w:rsidRDefault="0083122E" w:rsidP="00E27F19">
            <w:r>
              <w:rPr>
                <w:sz w:val="20"/>
                <w:szCs w:val="20"/>
              </w:rPr>
              <w:t>___________________________________________</w:t>
            </w:r>
          </w:p>
          <w:p w:rsidR="0083122E" w:rsidRDefault="0083122E" w:rsidP="00E27F19">
            <w:r w:rsidRPr="00AB55AF">
              <w:drawing>
                <wp:inline distT="0" distB="0" distL="0" distR="0">
                  <wp:extent cx="2162175" cy="327871"/>
                  <wp:effectExtent l="19050" t="0" r="9525" b="0"/>
                  <wp:docPr id="11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27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22E" w:rsidRDefault="0083122E" w:rsidP="00E27F19"/>
          <w:p w:rsidR="0083122E" w:rsidRDefault="0083122E" w:rsidP="00E27F19"/>
          <w:p w:rsidR="0083122E" w:rsidRDefault="0083122E" w:rsidP="00E27F19"/>
        </w:tc>
        <w:tc>
          <w:tcPr>
            <w:tcW w:w="3544" w:type="dxa"/>
          </w:tcPr>
          <w:p w:rsidR="0083122E" w:rsidRDefault="0083122E" w:rsidP="00C661C7">
            <w:r>
              <w:t xml:space="preserve">Lei de </w:t>
            </w:r>
            <w:proofErr w:type="spellStart"/>
            <w:r>
              <w:t>De</w:t>
            </w:r>
            <w:proofErr w:type="spellEnd"/>
            <w:r>
              <w:t xml:space="preserve"> Morgan</w:t>
            </w:r>
          </w:p>
          <w:p w:rsidR="0083122E" w:rsidRPr="002E622E" w:rsidRDefault="0083122E" w:rsidP="002E622E">
            <w:r>
              <w:object w:dxaOrig="2250" w:dyaOrig="1095">
                <v:shape id="_x0000_i1043" type="#_x0000_t75" style="width:112.5pt;height:54.75pt" o:ole="">
                  <v:imagedata r:id="rId49" o:title=""/>
                </v:shape>
                <o:OLEObject Type="Embed" ProgID="PBrush" ShapeID="_x0000_i1043" DrawAspect="Content" ObjectID="_1473591316" r:id="rId50"/>
              </w:object>
            </w:r>
            <m:oMath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AUB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=P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2E622E" w:rsidRPr="002E622E" w:rsidRDefault="00D01FCF" w:rsidP="00D01FCF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A∪Bl 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P((A∪B)∩C)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P(C)</m:t>
                    </m:r>
                  </m:den>
                </m:f>
              </m:oMath>
            </m:oMathPara>
          </w:p>
        </w:tc>
        <w:tc>
          <w:tcPr>
            <w:tcW w:w="3402" w:type="dxa"/>
          </w:tcPr>
          <w:p w:rsidR="0083122E" w:rsidRDefault="002E622E" w:rsidP="00C661C7">
            <w:r>
              <w:t xml:space="preserve">Teorema de </w:t>
            </w:r>
            <w:proofErr w:type="spellStart"/>
            <w:r>
              <w:t>Bayes</w:t>
            </w:r>
            <w:proofErr w:type="spellEnd"/>
          </w:p>
          <w:p w:rsidR="002E622E" w:rsidRDefault="002E622E" w:rsidP="00C661C7">
            <w:r w:rsidRPr="002E622E">
              <w:drawing>
                <wp:inline distT="0" distB="0" distL="0" distR="0">
                  <wp:extent cx="2066925" cy="593615"/>
                  <wp:effectExtent l="19050" t="0" r="9525" b="0"/>
                  <wp:docPr id="50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59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1C7" w:rsidRDefault="00C661C7" w:rsidP="007B5E13">
      <w:pPr>
        <w:ind w:left="-1418"/>
      </w:pPr>
    </w:p>
    <w:sectPr w:rsidR="00C661C7" w:rsidSect="0091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61C7"/>
    <w:rsid w:val="00132C55"/>
    <w:rsid w:val="001C4EFB"/>
    <w:rsid w:val="002E622E"/>
    <w:rsid w:val="00445FD8"/>
    <w:rsid w:val="005026E5"/>
    <w:rsid w:val="007B5E13"/>
    <w:rsid w:val="0083122E"/>
    <w:rsid w:val="0091336B"/>
    <w:rsid w:val="009D1CE1"/>
    <w:rsid w:val="00AB55AF"/>
    <w:rsid w:val="00C661C7"/>
    <w:rsid w:val="00D0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6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C661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61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1C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8.png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image" Target="media/image26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5.png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image" Target="media/image28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7.bin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image" Target="media/image19.jpeg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8" Type="http://schemas.openxmlformats.org/officeDocument/2006/relationships/image" Target="media/image3.wmf"/><Relationship Id="rId5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tatipivem</dc:creator>
  <cp:lastModifiedBy>tatipivem</cp:lastModifiedBy>
  <cp:revision>2</cp:revision>
  <dcterms:created xsi:type="dcterms:W3CDTF">2014-09-30T15:13:00Z</dcterms:created>
  <dcterms:modified xsi:type="dcterms:W3CDTF">2014-09-30T17:07:00Z</dcterms:modified>
</cp:coreProperties>
</file>