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271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line="271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La tasca proposada està dividida en DUES PARTS: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="271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1a Part: Qüestions pràctiques.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40" w:line="271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2a Part: Treball amb el simulador packet tracer.</w:t>
      </w:r>
    </w:p>
    <w:p w:rsidR="00000000" w:rsidDel="00000000" w:rsidP="00000000" w:rsidRDefault="00000000" w:rsidRPr="00000000" w14:paraId="00000005">
      <w:pPr>
        <w:shd w:fill="ffffff" w:val="clear"/>
        <w:spacing w:after="240" w:line="271" w:lineRule="auto"/>
        <w:jc w:val="center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7"/>
          <w:szCs w:val="27"/>
          <w:rtl w:val="0"/>
        </w:rPr>
        <w:t xml:space="preserve">ENUNCIAT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="271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PART I: (4 punts)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01" w:line="271" w:lineRule="auto"/>
        <w:ind w:right="-6.259842519683616" w:firstLine="1"/>
        <w:jc w:val="both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Realitzar les connexions necessàries i separar en dos grups lògics i completament independents (Verd accedeix a FTTH A, Blau accedeix a FTTH B). Indicar enllaços “troncals”, enllaços “mode accés” i omplir les taules associades (pàgina següent).</w:t>
      </w:r>
    </w:p>
    <w:p w:rsidR="00000000" w:rsidDel="00000000" w:rsidP="00000000" w:rsidRDefault="00000000" w:rsidRPr="00000000" w14:paraId="00000008">
      <w:pPr>
        <w:spacing w:after="201" w:line="271" w:lineRule="auto"/>
        <w:ind w:right="-6.259842519683616"/>
        <w:jc w:val="center"/>
        <w:rPr>
          <w:rFonts w:ascii="Roboto" w:cs="Roboto" w:eastAsia="Roboto" w:hAnsi="Roboto"/>
          <w:color w:val="212529"/>
          <w:sz w:val="23"/>
          <w:szCs w:val="23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8" w:w="11906" w:orient="portrait"/>
          <w:pgMar w:bottom="1417" w:top="1417" w:left="1701" w:right="1701" w:header="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</w:rPr>
        <mc:AlternateContent>
          <mc:Choice Requires="wpg">
            <w:drawing>
              <wp:inline distB="114300" distT="114300" distL="114300" distR="114300">
                <wp:extent cx="5399730" cy="352807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0950" y="152400"/>
                          <a:ext cx="5399730" cy="3528073"/>
                          <a:chOff x="80950" y="152400"/>
                          <a:chExt cx="5472125" cy="35736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400675" cy="354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676275" y="3533775"/>
                            <a:ext cx="1043100" cy="19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6.800000071525574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Equip Alumne Taller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600200" y="3533775"/>
                            <a:ext cx="1043100" cy="19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6.800000071525574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Equip Alumne Taller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643300" y="3533775"/>
                            <a:ext cx="1043100" cy="19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6.800000071525574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Equip Alumne Taller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80950" y="2795600"/>
                            <a:ext cx="1043100" cy="19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6.800000071525574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Equip Alumne Aula 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57175" y="1919300"/>
                            <a:ext cx="790500" cy="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52400" y="1887450"/>
                            <a:ext cx="1043100" cy="19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6.800000071525574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Equip Alumne Aula 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07250" y="1004900"/>
                            <a:ext cx="840300" cy="1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19100" y="979300"/>
                            <a:ext cx="1109700" cy="19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6.800000071525574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Equip Professor Aula 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840775" y="1098375"/>
                            <a:ext cx="840300" cy="1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600200" y="1061775"/>
                            <a:ext cx="1109700" cy="19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6.800000071525574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Equip Professor Aula 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199925" y="921200"/>
                            <a:ext cx="309000" cy="40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709900" y="1073600"/>
                            <a:ext cx="653700" cy="14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541025" y="1171600"/>
                            <a:ext cx="840300" cy="14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431200" y="1147450"/>
                            <a:ext cx="1109700" cy="19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6.800000071525574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Equip Alumne Aula 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610000" y="1049450"/>
                            <a:ext cx="1109700" cy="19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6.800000071525574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Equip Alumne Aula 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3230225" y="945550"/>
                            <a:ext cx="272700" cy="70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755275" y="425200"/>
                            <a:ext cx="563400" cy="600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3c47d"/>
                                  <w:sz w:val="18"/>
                                  <w:vertAlign w:val="baseline"/>
                                </w:rPr>
                                <w:t xml:space="preserve">Router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3c47d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3c47d"/>
                                  <w:sz w:val="18"/>
                                  <w:vertAlign w:val="baseline"/>
                                </w:rPr>
                                <w:t xml:space="preserve">FTTH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3c47d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3c47d"/>
                                  <w:sz w:val="1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4732350" y="2591600"/>
                            <a:ext cx="563400" cy="600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1155cc"/>
                                  <w:sz w:val="18"/>
                                  <w:vertAlign w:val="baseline"/>
                                </w:rPr>
                                <w:t xml:space="preserve">Router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1155cc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1155cc"/>
                                  <w:sz w:val="18"/>
                                  <w:vertAlign w:val="baseline"/>
                                </w:rPr>
                                <w:t xml:space="preserve">FTTH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1155cc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1155cc"/>
                                  <w:sz w:val="1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012175" y="1975100"/>
                            <a:ext cx="1026600" cy="14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14050" y="31919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99730" cy="3528073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9730" cy="3528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1" w:line="271" w:lineRule="auto"/>
        <w:ind w:left="0" w:right="-6.259842519683616" w:firstLine="0"/>
        <w:jc w:val="center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1" w:line="271" w:lineRule="auto"/>
        <w:ind w:left="0" w:right="-6.259842519683616" w:firstLine="0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32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500"/>
        <w:gridCol w:w="1335"/>
        <w:gridCol w:w="1380"/>
        <w:gridCol w:w="345"/>
        <w:gridCol w:w="1500"/>
        <w:gridCol w:w="1335"/>
        <w:gridCol w:w="1380"/>
        <w:gridCol w:w="330"/>
        <w:gridCol w:w="1500"/>
        <w:gridCol w:w="1335"/>
        <w:gridCol w:w="1380"/>
        <w:tblGridChange w:id="0">
          <w:tblGrid>
            <w:gridCol w:w="1500"/>
            <w:gridCol w:w="1335"/>
            <w:gridCol w:w="1380"/>
            <w:gridCol w:w="345"/>
            <w:gridCol w:w="1500"/>
            <w:gridCol w:w="1335"/>
            <w:gridCol w:w="1380"/>
            <w:gridCol w:w="330"/>
            <w:gridCol w:w="1500"/>
            <w:gridCol w:w="1335"/>
            <w:gridCol w:w="1380"/>
          </w:tblGrid>
        </w:tblGridChange>
      </w:tblGrid>
      <w:tr>
        <w:trPr>
          <w:cantSplit w:val="0"/>
          <w:trHeight w:val="710" w:hRule="atLeast"/>
          <w:tblHeader w:val="1"/>
        </w:trPr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5"/>
              <w:keepNext w:val="0"/>
              <w:keepLines w:val="0"/>
              <w:spacing w:after="240" w:before="0" w:line="288" w:lineRule="auto"/>
              <w:ind w:left="720" w:hanging="360"/>
              <w:rPr>
                <w:rFonts w:ascii="Roboto" w:cs="Roboto" w:eastAsia="Roboto" w:hAnsi="Roboto"/>
                <w:b w:val="0"/>
                <w:color w:val="212529"/>
                <w:sz w:val="21"/>
                <w:szCs w:val="21"/>
              </w:rPr>
            </w:pPr>
            <w:bookmarkStart w:colFirst="0" w:colLast="0" w:name="_ksx1xspoi8p" w:id="0"/>
            <w:bookmarkEnd w:id="0"/>
            <w:r w:rsidDel="00000000" w:rsidR="00000000" w:rsidRPr="00000000">
              <w:rPr>
                <w:rFonts w:ascii="Roboto" w:cs="Roboto" w:eastAsia="Roboto" w:hAnsi="Roboto"/>
                <w:b w:val="0"/>
                <w:color w:val="212529"/>
                <w:sz w:val="21"/>
                <w:szCs w:val="21"/>
                <w:rtl w:val="0"/>
              </w:rPr>
              <w:t xml:space="preserve">SWITCH A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5"/>
              <w:keepNext w:val="0"/>
              <w:keepLines w:val="0"/>
              <w:spacing w:after="240" w:before="0" w:line="288" w:lineRule="auto"/>
              <w:ind w:left="720" w:hanging="360"/>
              <w:rPr>
                <w:rFonts w:ascii="Roboto" w:cs="Roboto" w:eastAsia="Roboto" w:hAnsi="Roboto"/>
                <w:b w:val="0"/>
                <w:color w:val="212529"/>
                <w:sz w:val="21"/>
                <w:szCs w:val="21"/>
              </w:rPr>
            </w:pPr>
            <w:bookmarkStart w:colFirst="0" w:colLast="0" w:name="_4mfn3yd3b383" w:id="1"/>
            <w:bookmarkEnd w:id="1"/>
            <w:r w:rsidDel="00000000" w:rsidR="00000000" w:rsidRPr="00000000">
              <w:rPr>
                <w:rFonts w:ascii="Roboto" w:cs="Roboto" w:eastAsia="Roboto" w:hAnsi="Roboto"/>
                <w:b w:val="0"/>
                <w:color w:val="212529"/>
                <w:sz w:val="21"/>
                <w:szCs w:val="21"/>
                <w:rtl w:val="0"/>
              </w:rPr>
              <w:t xml:space="preserve">SWITCH B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5"/>
              <w:keepNext w:val="0"/>
              <w:keepLines w:val="0"/>
              <w:spacing w:after="240" w:before="0" w:line="288" w:lineRule="auto"/>
              <w:ind w:left="720" w:hanging="360"/>
              <w:rPr>
                <w:rFonts w:ascii="Roboto" w:cs="Roboto" w:eastAsia="Roboto" w:hAnsi="Roboto"/>
                <w:b w:val="0"/>
                <w:color w:val="212529"/>
                <w:sz w:val="21"/>
                <w:szCs w:val="21"/>
              </w:rPr>
            </w:pPr>
            <w:bookmarkStart w:colFirst="0" w:colLast="0" w:name="_iuajl9ml2w9r" w:id="2"/>
            <w:bookmarkEnd w:id="2"/>
            <w:r w:rsidDel="00000000" w:rsidR="00000000" w:rsidRPr="00000000">
              <w:rPr>
                <w:rFonts w:ascii="Roboto" w:cs="Roboto" w:eastAsia="Roboto" w:hAnsi="Roboto"/>
                <w:b w:val="0"/>
                <w:color w:val="212529"/>
                <w:sz w:val="21"/>
                <w:szCs w:val="21"/>
                <w:rtl w:val="0"/>
              </w:rPr>
              <w:t xml:space="preserve">SWITCH C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Port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VLAN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Mode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Port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VLAN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Mode</w:t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Port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VLAN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Mode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808080" w:space="0" w:sz="6" w:val="single"/>
              <w:bottom w:color="ffffff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01" w:line="271" w:lineRule="auto"/>
              <w:ind w:right="-6.259842519683616" w:firstLine="1"/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240" w:line="271" w:lineRule="auto"/>
        <w:ind w:left="720" w:firstLine="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line="271" w:lineRule="auto"/>
        <w:ind w:left="720" w:firstLine="0"/>
        <w:rPr>
          <w:rFonts w:ascii="Roboto" w:cs="Roboto" w:eastAsia="Roboto" w:hAnsi="Roboto"/>
          <w:color w:val="212529"/>
          <w:sz w:val="23"/>
          <w:szCs w:val="23"/>
        </w:rPr>
        <w:sectPr>
          <w:footerReference r:id="rId12" w:type="default"/>
          <w:type w:val="nextPage"/>
          <w:pgSz w:h="11906" w:w="16838" w:orient="landscape"/>
          <w:pgMar w:bottom="1417.3228346456694" w:top="1417.3228346456694" w:left="1700.7874015748032" w:right="1700.7874015748032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240" w:line="271" w:lineRule="auto"/>
        <w:ind w:left="0" w:firstLine="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En el següent esquema, utilitzant encaminament estàtic, indica quines serien les taules d'encaminament dels routers 1, 2 i 3 per a un funcionament correcte de la comunicació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</w:rPr>
        <w:drawing>
          <wp:inline distB="114300" distT="114300" distL="114300" distR="114300">
            <wp:extent cx="5399730" cy="222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40" w:line="271" w:lineRule="auto"/>
        <w:ind w:left="0" w:firstLine="0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40" w:line="271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PART II: (6 punts)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line="271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Al fitxer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Treball_final_1_PTXL_2223.pkt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hi ha un esquema format per diverses xarxes públiques i una xarxa privada. Es demana realitzar l'encaminament estàtic als routers 1 i 2, així com configurar el router sense fil, perquè tots els equips puguin comunicar-se entre si (només cal configurar els routers, tots els altres equips vénen configurats).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line="271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Al fitxer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Treball_final_2_PTXL_2223.pkt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hi ha 4 grups d'equips (ABC i D) es demana configurar els switchs perquè aquests equips estiguin en 4 VLANs diferents, una per cada grup (Només cal configurar els switchs, tots els altres equips vénen configurats)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hd w:fill="ffffff" w:val="clear"/>
        <w:spacing w:after="0" w:afterAutospacing="0" w:line="271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Al fitxer</w:t>
      </w:r>
      <w:hyperlink r:id="rId14">
        <w:r w:rsidDel="00000000" w:rsidR="00000000" w:rsidRPr="00000000">
          <w:rPr>
            <w:rFonts w:ascii="Roboto" w:cs="Roboto" w:eastAsia="Roboto" w:hAnsi="Roboto"/>
            <w:color w:val="0f6fc5"/>
            <w:sz w:val="23"/>
            <w:szCs w:val="23"/>
            <w:rtl w:val="0"/>
          </w:rPr>
          <w:t xml:space="preserve"> </w:t>
        </w:r>
      </w:hyperlink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Treball_final_3_PTXL_2223.pkt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hi ha un esquema en què falta configurar els detalls següents: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afterAutospacing="0" w:line="271" w:lineRule="auto"/>
        <w:ind w:left="1440" w:hanging="36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Configurar el router sense fil amb els paràmetres següents: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spacing w:after="0" w:afterAutospacing="0" w:line="271" w:lineRule="auto"/>
        <w:ind w:left="2160" w:hanging="36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WAN 222.0.0222/24 Porta enllaç 222.0.0.1 DNS 111.111.11</w:t>
      </w:r>
    </w:p>
    <w:p w:rsidR="00000000" w:rsidDel="00000000" w:rsidP="00000000" w:rsidRDefault="00000000" w:rsidRPr="00000000" w14:paraId="0000006D">
      <w:pPr>
        <w:numPr>
          <w:ilvl w:val="2"/>
          <w:numId w:val="3"/>
        </w:numPr>
        <w:spacing w:after="0" w:afterAutospacing="0" w:line="271" w:lineRule="auto"/>
        <w:ind w:left="2160" w:hanging="36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LAN 192.168.10.1/24. Activar el servei de DHCP per assignar 10 IPs a partir de la IP 192.168.10.10</w:t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spacing w:after="0" w:afterAutospacing="0" w:line="271" w:lineRule="auto"/>
        <w:ind w:left="2160" w:hanging="36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WIFI amb SSID tasca3, desactivat el broadcast, seguretat WPA2 Personal TKIP amb clau clautasca3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0" w:afterAutospacing="0" w:line="271" w:lineRule="auto"/>
        <w:ind w:left="1440" w:hanging="36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Configurar el PC amb IP estàtica 192.168.10.2 i la resta de paràmetre per al correcte funcionament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0" w:afterAutospacing="0" w:line="271" w:lineRule="auto"/>
        <w:ind w:left="1440" w:hanging="36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Connectar la tablet a la WIFI configurada a l'apartat anterior amb IP automàtica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hd w:fill="ffffff" w:val="clear"/>
        <w:spacing w:after="240" w:line="271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Al fitxer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Treball_final_4_PTXL_2223.pkt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hi ha 4 servidors web es demana configurar el router domèstic perquè tots els webs siguin visibles des dels altres equips. </w:t>
      </w:r>
    </w:p>
    <w:p w:rsidR="00000000" w:rsidDel="00000000" w:rsidP="00000000" w:rsidRDefault="00000000" w:rsidRPr="00000000" w14:paraId="00000072">
      <w:pPr>
        <w:shd w:fill="ffffff" w:val="clear"/>
        <w:spacing w:after="240" w:line="271" w:lineRule="auto"/>
        <w:jc w:val="center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CRITERIS DE PUNTUACIÓ</w:t>
      </w:r>
    </w:p>
    <w:p w:rsidR="00000000" w:rsidDel="00000000" w:rsidP="00000000" w:rsidRDefault="00000000" w:rsidRPr="00000000" w14:paraId="00000073">
      <w:pPr>
        <w:shd w:fill="ffffff" w:val="clear"/>
        <w:spacing w:after="240" w:line="271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Puntuació màxima: 10 punts. Part I: 2 punts preguntes 1 i 2. Part II: 1,5 punt cada pregunta </w:t>
      </w:r>
    </w:p>
    <w:p w:rsidR="00000000" w:rsidDel="00000000" w:rsidP="00000000" w:rsidRDefault="00000000" w:rsidRPr="00000000" w14:paraId="00000074">
      <w:pPr>
        <w:shd w:fill="ffffff" w:val="clear"/>
        <w:spacing w:after="240" w:line="271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Només es corregirà la part pràctica amb Packet Tracer si s’han contestat bé les preguntes corresponents de la part I</w:t>
      </w:r>
    </w:p>
    <w:p w:rsidR="00000000" w:rsidDel="00000000" w:rsidP="00000000" w:rsidRDefault="00000000" w:rsidRPr="00000000" w14:paraId="00000075">
      <w:pPr>
        <w:shd w:fill="ffffff" w:val="clear"/>
        <w:spacing w:after="240" w:line="271" w:lineRule="auto"/>
        <w:jc w:val="center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CRITERIS D'AVALUACIÓ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hd w:fill="ffffff" w:val="clear"/>
        <w:spacing w:after="0" w:afterAutospacing="0" w:line="271" w:lineRule="auto"/>
        <w:ind w:left="720" w:hanging="360"/>
        <w:jc w:val="both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Seleccionar els continguts i valorar la capacitat de síntesi i claredat conceptual utilitzant paraules pròpies.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hd w:fill="ffffff" w:val="clear"/>
        <w:spacing w:after="0" w:afterAutospacing="0" w:line="271" w:lineRule="auto"/>
        <w:ind w:left="720" w:hanging="360"/>
        <w:jc w:val="both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Realitzar una explicació en llenguatge tècnic però de fàcil comprensió raonant les respostes.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hd w:fill="ffffff" w:val="clear"/>
        <w:spacing w:after="0" w:afterAutospacing="0" w:line="271" w:lineRule="auto"/>
        <w:ind w:left="720" w:hanging="360"/>
        <w:jc w:val="both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Presentar la informació de manera, clara, organitzada i atractiva.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hd w:fill="ffffff" w:val="clear"/>
        <w:spacing w:after="0" w:afterAutospacing="0" w:line="271" w:lineRule="auto"/>
        <w:ind w:left="720" w:hanging="360"/>
        <w:jc w:val="both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Exactitud de les respostes.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hd w:fill="ffffff" w:val="clear"/>
        <w:spacing w:after="240" w:line="271" w:lineRule="auto"/>
        <w:ind w:left="720" w:hanging="360"/>
        <w:jc w:val="both"/>
        <w:rPr>
          <w:rFonts w:ascii="Roboto" w:cs="Roboto" w:eastAsia="Roboto" w:hAnsi="Roboto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Seguiment dels criteris establerts a la forma de lliurament.</w:t>
      </w:r>
    </w:p>
    <w:p w:rsidR="00000000" w:rsidDel="00000000" w:rsidP="00000000" w:rsidRDefault="00000000" w:rsidRPr="00000000" w14:paraId="0000007B">
      <w:pPr>
        <w:shd w:fill="ffffff" w:val="clear"/>
        <w:spacing w:after="240" w:line="271" w:lineRule="auto"/>
        <w:jc w:val="center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FORMA DE LLIURAMENT</w:t>
      </w:r>
    </w:p>
    <w:p w:rsidR="00000000" w:rsidDel="00000000" w:rsidP="00000000" w:rsidRDefault="00000000" w:rsidRPr="00000000" w14:paraId="0000007C">
      <w:pPr>
        <w:shd w:fill="ffffff" w:val="clear"/>
        <w:spacing w:after="240" w:line="271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Totes les respostes que vagis realitzant hauran d’anar a un document creat des de la tasca del Google Classroom, la qual quedarà automàticament vinculada a la tasca i portarà com a nom el vostre nom i el nom de la tasca. Un cop acabat el document,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l’entregareu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des del propi document.</w:t>
      </w:r>
    </w:p>
    <w:p w:rsidR="00000000" w:rsidDel="00000000" w:rsidP="00000000" w:rsidRDefault="00000000" w:rsidRPr="00000000" w14:paraId="0000007D">
      <w:pPr>
        <w:shd w:fill="ffffff" w:val="clear"/>
        <w:spacing w:after="240" w:line="271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Per altra banda, els treballs fets amb el Packet Tracer hauran de dur com a nom: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hd w:fill="ffffff" w:val="clear"/>
        <w:spacing w:after="0" w:afterAutospacing="0" w:line="271" w:lineRule="auto"/>
        <w:ind w:left="720" w:hanging="360"/>
        <w:jc w:val="both"/>
        <w:rPr>
          <w:rFonts w:ascii="Roboto" w:cs="Roboto" w:eastAsia="Roboto" w:hAnsi="Roboto"/>
          <w:b w:val="1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PrimerllinatgeNomTreball_final_1_PTXL_2223.pkt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hd w:fill="ffffff" w:val="clear"/>
        <w:spacing w:after="0" w:afterAutospacing="0" w:line="271" w:lineRule="auto"/>
        <w:ind w:left="720" w:hanging="360"/>
        <w:jc w:val="both"/>
        <w:rPr>
          <w:rFonts w:ascii="Roboto" w:cs="Roboto" w:eastAsia="Roboto" w:hAnsi="Roboto"/>
          <w:b w:val="1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PrimerllinatgeNomTreball_final_2_PTXL_2223.pkt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hd w:fill="ffffff" w:val="clear"/>
        <w:spacing w:after="0" w:afterAutospacing="0" w:line="271" w:lineRule="auto"/>
        <w:ind w:left="720" w:hanging="360"/>
        <w:jc w:val="both"/>
        <w:rPr>
          <w:rFonts w:ascii="Roboto" w:cs="Roboto" w:eastAsia="Roboto" w:hAnsi="Roboto"/>
          <w:b w:val="1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PrimerllinatgeNomTreball_final_3_PTXL_2223.pkt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hd w:fill="ffffff" w:val="clear"/>
        <w:spacing w:after="240" w:line="271" w:lineRule="auto"/>
        <w:ind w:left="720" w:hanging="360"/>
        <w:jc w:val="both"/>
        <w:rPr>
          <w:rFonts w:ascii="Roboto" w:cs="Roboto" w:eastAsia="Roboto" w:hAnsi="Roboto"/>
          <w:b w:val="1"/>
          <w:color w:val="21252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PrimerllinatgeNomTreball_final_4_PTXL_2223.pkt</w:t>
      </w:r>
    </w:p>
    <w:p w:rsidR="00000000" w:rsidDel="00000000" w:rsidP="00000000" w:rsidRDefault="00000000" w:rsidRPr="00000000" w14:paraId="00000082">
      <w:pPr>
        <w:shd w:fill="ffffff" w:val="clear"/>
        <w:spacing w:after="240" w:line="271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Evitant posar qualsevol espai i/o accents al nom d’aquests fitxers.</w:t>
      </w:r>
    </w:p>
    <w:p w:rsidR="00000000" w:rsidDel="00000000" w:rsidP="00000000" w:rsidRDefault="00000000" w:rsidRPr="00000000" w14:paraId="00000083">
      <w:pPr>
        <w:spacing w:after="201" w:line="271" w:lineRule="auto"/>
        <w:ind w:right="-6.259842519683616" w:firstLine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line="271" w:lineRule="auto"/>
        <w:ind w:left="0" w:firstLine="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1" w:line="271" w:lineRule="auto"/>
        <w:ind w:left="0" w:right="-6.259842519683616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sectPr>
      <w:footerReference r:id="rId15" w:type="default"/>
      <w:type w:val="nextPage"/>
      <w:pgSz w:h="16838" w:w="11906" w:orient="portrait"/>
      <w:pgMar w:bottom="1417.3228346456694" w:top="1417.3228346456694" w:left="1700.7874015748032" w:right="1700.7874015748032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pBdr>
        <w:top w:color="000000" w:space="2" w:sz="8" w:val="single"/>
      </w:pBd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TASQUES RECUPERACIÓ XARXES LOCALS CURS 22/23 </w:t>
      <w:tab/>
      <w:tab/>
      <w:tab/>
      <w:tab/>
      <w:tab/>
      <w:tab/>
      <w:tab/>
      <w:t xml:space="preserve">Pàg.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Bdr>
        <w:top w:color="000000" w:space="2" w:sz="8" w:val="single"/>
      </w:pBdr>
      <w:jc w:val="both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TREBALL FINAL XARXES LOCALS CURS 22/23 Part I </w:t>
      <w:tab/>
      <w:tab/>
      <w:tab/>
      <w:tab/>
      <w:tab/>
      <w:tab/>
      <w:tab/>
      <w:t xml:space="preserve">Pàg.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pBdr>
        <w:top w:color="000000" w:space="2" w:sz="8" w:val="single"/>
      </w:pBdr>
      <w:rPr/>
    </w:pPr>
    <w:r w:rsidDel="00000000" w:rsidR="00000000" w:rsidRPr="00000000">
      <w:rPr>
        <w:sz w:val="16"/>
        <w:szCs w:val="16"/>
        <w:rtl w:val="0"/>
      </w:rPr>
      <w:t xml:space="preserve">TREBALL FINAL XARXES LOCALS CURS 22/23 Part I</w:t>
      <w:tab/>
      <w:tab/>
      <w:tab/>
      <w:tab/>
      <w:tab/>
      <w:tab/>
      <w:tab/>
      <w:tab/>
      <w:tab/>
      <w:tab/>
      <w:tab/>
      <w:tab/>
      <w:tab/>
      <w:tab/>
      <w:t xml:space="preserve">Pàg.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Bdr>
        <w:top w:color="000000" w:space="2" w:sz="8" w:val="single"/>
      </w:pBdr>
      <w:rPr/>
    </w:pPr>
    <w:r w:rsidDel="00000000" w:rsidR="00000000" w:rsidRPr="00000000">
      <w:rPr>
        <w:sz w:val="16"/>
        <w:szCs w:val="16"/>
        <w:rtl w:val="0"/>
      </w:rPr>
      <w:t xml:space="preserve">TREBALL FINAL XARXES LOCALS CURS 22/23 Part I </w:t>
      <w:tab/>
      <w:tab/>
      <w:tab/>
      <w:tab/>
      <w:tab/>
      <w:tab/>
      <w:tab/>
      <w:t xml:space="preserve">Pàg.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18000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61047" cy="791489"/>
          <wp:effectExtent b="0" l="0" r="0" t="0"/>
          <wp:wrapSquare wrapText="bothSides" distB="0" distT="0" distL="0" distR="180000"/>
          <wp:docPr descr="Logo CIDE.jpg" id="4" name="image3.jpg"/>
          <a:graphic>
            <a:graphicData uri="http://schemas.openxmlformats.org/drawingml/2006/picture">
              <pic:pic>
                <pic:nvPicPr>
                  <pic:cNvPr descr="Logo CIDE.jpg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047" cy="79148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18000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61047" cy="791489"/>
          <wp:effectExtent b="0" l="0" r="0" t="0"/>
          <wp:wrapSquare wrapText="bothSides" distB="0" distT="0" distL="0" distR="180000"/>
          <wp:docPr descr="Logo CIDE.jpg" id="2" name="image3.jpg"/>
          <a:graphic>
            <a:graphicData uri="http://schemas.openxmlformats.org/drawingml/2006/picture">
              <pic:pic>
                <pic:nvPicPr>
                  <pic:cNvPr descr="Logo CIDE.jpg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047" cy="79148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7">
    <w:pPr>
      <w:rPr/>
    </w:pPr>
    <w:r w:rsidDel="00000000" w:rsidR="00000000" w:rsidRPr="00000000">
      <w:rPr>
        <w:sz w:val="28"/>
        <w:szCs w:val="28"/>
        <w:rtl w:val="0"/>
      </w:rPr>
      <w:t xml:space="preserve">TREBALL FINAL XARXES LOCALS CURS 22/23 Part 1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ageBreakBefore w:val="0"/>
      <w:widowControl w:val="0"/>
      <w:spacing w:after="0" w:line="276" w:lineRule="auto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18000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61047" cy="791489"/>
          <wp:effectExtent b="0" l="0" r="0" t="0"/>
          <wp:wrapSquare wrapText="bothSides" distB="0" distT="0" distL="0" distR="180000"/>
          <wp:docPr descr="Logo CIDE.jpg" id="5" name="image1.jpg"/>
          <a:graphic>
            <a:graphicData uri="http://schemas.openxmlformats.org/drawingml/2006/picture">
              <pic:pic>
                <pic:nvPicPr>
                  <pic:cNvPr descr="Logo CIDE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047" cy="79148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A">
    <w:pPr>
      <w:pageBreakBefore w:val="0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TASQUES RECUPERACIÓ XARXES LOCALS CURS 22/23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footer" Target="footer4.xml"/><Relationship Id="rId14" Type="http://schemas.openxmlformats.org/officeDocument/2006/relationships/hyperlink" Target="http://moodle.xaviersastre.cat/pluginfile.php/1723/mod_assign/intro/tarea5_1.pkt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