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63F97" w14:textId="77777777" w:rsidR="003920A5" w:rsidRDefault="00000000">
      <w:pPr>
        <w:jc w:val="center"/>
        <w:rPr>
          <w:rFonts w:ascii="黑体" w:eastAsia="黑体" w:hAnsi="黑体" w:cs="黑体"/>
          <w:sz w:val="44"/>
          <w:szCs w:val="44"/>
        </w:rPr>
      </w:pPr>
      <w:r>
        <w:rPr>
          <w:rFonts w:ascii="黑体" w:eastAsia="黑体" w:hAnsi="黑体" w:cs="黑体" w:hint="eastAsia"/>
          <w:sz w:val="44"/>
          <w:szCs w:val="44"/>
        </w:rPr>
        <w:t>华泰期货看穿式监管操作指南</w:t>
      </w:r>
    </w:p>
    <w:p w14:paraId="3EE238E8" w14:textId="77777777" w:rsidR="003920A5" w:rsidRDefault="003920A5">
      <w:pPr>
        <w:jc w:val="center"/>
        <w:rPr>
          <w:rFonts w:ascii="黑体" w:eastAsia="黑体" w:hAnsi="黑体" w:cs="黑体"/>
          <w:sz w:val="44"/>
          <w:szCs w:val="44"/>
        </w:rPr>
      </w:pPr>
    </w:p>
    <w:p w14:paraId="07ADE6D7" w14:textId="77777777" w:rsidR="003920A5" w:rsidRDefault="00000000">
      <w:pPr>
        <w:jc w:val="left"/>
        <w:rPr>
          <w:rFonts w:ascii="仿宋" w:eastAsia="仿宋" w:hAnsi="仿宋"/>
          <w:b/>
          <w:bCs/>
          <w:sz w:val="32"/>
          <w:szCs w:val="32"/>
        </w:rPr>
      </w:pPr>
      <w:r>
        <w:rPr>
          <w:rFonts w:ascii="仿宋" w:eastAsia="仿宋" w:hAnsi="仿宋" w:hint="eastAsia"/>
          <w:b/>
          <w:bCs/>
          <w:sz w:val="32"/>
          <w:szCs w:val="32"/>
        </w:rPr>
        <w:t>第一章 概述</w:t>
      </w:r>
    </w:p>
    <w:p w14:paraId="357D8652" w14:textId="77777777" w:rsidR="003920A5" w:rsidRDefault="00000000">
      <w:pPr>
        <w:pStyle w:val="NormalWeb"/>
        <w:ind w:firstLine="420"/>
        <w:rPr>
          <w:rFonts w:ascii="仿宋" w:eastAsia="仿宋" w:hAnsi="仿宋"/>
          <w:sz w:val="28"/>
        </w:rPr>
      </w:pPr>
      <w:r>
        <w:rPr>
          <w:rFonts w:ascii="仿宋" w:eastAsia="仿宋" w:hAnsi="仿宋" w:hint="eastAsia"/>
          <w:sz w:val="28"/>
        </w:rPr>
        <w:t xml:space="preserve"> </w:t>
      </w:r>
      <w:r>
        <w:rPr>
          <w:rFonts w:ascii="仿宋" w:eastAsia="仿宋" w:hAnsi="仿宋" w:hint="eastAsia"/>
          <w:kern w:val="2"/>
          <w:sz w:val="28"/>
        </w:rPr>
        <w:t>根据《关于加强证券期货经营机构客户交易终端信息等客户信息管理的规定》（证监会公告〔2013〕【30号】）、《关于进一步加强期货经营机构客户交易终端信息采集有关事项的公告》(证监会发布【第27号公告】2018年9月7日)，中国期货市场监控中心于2018年9月14日发布《关于发布&lt;期货公司客户交易终端信息采集及接入认证技术规范&gt;的通知》，要求期货公司对客户交易终端接入认证管理、交易终端信息采集并上报的功能。</w:t>
      </w:r>
    </w:p>
    <w:p w14:paraId="2B96C4D1" w14:textId="77777777" w:rsidR="003920A5" w:rsidRDefault="00000000">
      <w:pPr>
        <w:jc w:val="left"/>
        <w:rPr>
          <w:rFonts w:ascii="仿宋" w:eastAsia="仿宋" w:hAnsi="仿宋"/>
          <w:b/>
          <w:bCs/>
          <w:sz w:val="28"/>
        </w:rPr>
      </w:pPr>
      <w:r>
        <w:rPr>
          <w:rFonts w:ascii="仿宋" w:eastAsia="仿宋" w:hAnsi="仿宋" w:hint="eastAsia"/>
          <w:b/>
          <w:bCs/>
          <w:sz w:val="28"/>
        </w:rPr>
        <w:t>1.1 适用范围</w:t>
      </w:r>
    </w:p>
    <w:p w14:paraId="52095546" w14:textId="77777777" w:rsidR="003920A5" w:rsidRDefault="00000000">
      <w:pPr>
        <w:jc w:val="left"/>
        <w:rPr>
          <w:rFonts w:ascii="仿宋" w:eastAsia="仿宋" w:hAnsi="仿宋"/>
          <w:sz w:val="28"/>
        </w:rPr>
      </w:pPr>
      <w:r>
        <w:rPr>
          <w:rFonts w:ascii="仿宋" w:eastAsia="仿宋" w:hAnsi="仿宋" w:hint="eastAsia"/>
          <w:sz w:val="28"/>
        </w:rPr>
        <w:t xml:space="preserve">    需要通过CTP系统API 接口连接我司的交易客户端和系统。</w:t>
      </w:r>
    </w:p>
    <w:p w14:paraId="4B1945FB" w14:textId="77777777" w:rsidR="003920A5" w:rsidRDefault="00000000">
      <w:pPr>
        <w:jc w:val="left"/>
        <w:rPr>
          <w:rFonts w:ascii="仿宋" w:eastAsia="仿宋" w:hAnsi="仿宋"/>
          <w:b/>
          <w:bCs/>
          <w:sz w:val="28"/>
        </w:rPr>
      </w:pPr>
      <w:r>
        <w:rPr>
          <w:rFonts w:ascii="仿宋" w:eastAsia="仿宋" w:hAnsi="仿宋" w:hint="eastAsia"/>
          <w:b/>
          <w:bCs/>
          <w:sz w:val="28"/>
        </w:rPr>
        <w:t>1.2 CTP终端认证原理</w:t>
      </w:r>
    </w:p>
    <w:p w14:paraId="239E8913" w14:textId="77777777" w:rsidR="003920A5" w:rsidRDefault="00000000">
      <w:pPr>
        <w:jc w:val="left"/>
        <w:rPr>
          <w:rFonts w:ascii="仿宋" w:eastAsia="仿宋" w:hAnsi="仿宋"/>
          <w:sz w:val="28"/>
        </w:rPr>
      </w:pPr>
      <w:r>
        <w:rPr>
          <w:rFonts w:ascii="仿宋" w:eastAsia="仿宋" w:hAnsi="仿宋" w:hint="eastAsia"/>
          <w:sz w:val="28"/>
        </w:rPr>
        <w:t xml:space="preserve">    </w:t>
      </w:r>
      <w:r>
        <w:rPr>
          <w:rFonts w:ascii="仿宋" w:eastAsia="仿宋" w:hAnsi="仿宋"/>
          <w:sz w:val="28"/>
        </w:rPr>
        <w:t>终端认证功能是CTP识别发起登录请求对象的重要手段</w:t>
      </w:r>
      <w:r>
        <w:rPr>
          <w:rFonts w:ascii="仿宋" w:eastAsia="仿宋" w:hAnsi="仿宋" w:hint="eastAsia"/>
          <w:sz w:val="28"/>
        </w:rPr>
        <w:t>，</w:t>
      </w:r>
      <w:r>
        <w:rPr>
          <w:rFonts w:ascii="仿宋" w:eastAsia="仿宋" w:hAnsi="仿宋"/>
          <w:sz w:val="28"/>
        </w:rPr>
        <w:t>交易终端在登录CTP系统前必须携带其AppID和授权码，认证通过后，方可登录交易系统。</w:t>
      </w:r>
    </w:p>
    <w:p w14:paraId="13FD5E0B" w14:textId="77777777" w:rsidR="003920A5" w:rsidRDefault="00000000">
      <w:pPr>
        <w:jc w:val="left"/>
        <w:rPr>
          <w:rFonts w:ascii="仿宋" w:eastAsia="仿宋" w:hAnsi="仿宋"/>
          <w:sz w:val="28"/>
        </w:rPr>
      </w:pPr>
      <w:r>
        <w:rPr>
          <w:rFonts w:ascii="仿宋" w:eastAsia="仿宋" w:hAnsi="仿宋" w:hint="eastAsia"/>
          <w:sz w:val="28"/>
        </w:rPr>
        <w:t xml:space="preserve">    </w:t>
      </w:r>
      <w:r>
        <w:rPr>
          <w:rFonts w:ascii="仿宋" w:eastAsia="仿宋" w:hAnsi="仿宋"/>
          <w:sz w:val="28"/>
        </w:rPr>
        <w:t>三个要素：AppID，AuthCode，AppType</w:t>
      </w:r>
    </w:p>
    <w:p w14:paraId="7A0D920D" w14:textId="77777777" w:rsidR="003920A5" w:rsidRDefault="00000000">
      <w:pPr>
        <w:jc w:val="left"/>
        <w:rPr>
          <w:rFonts w:ascii="仿宋" w:eastAsia="仿宋" w:hAnsi="仿宋"/>
          <w:b/>
          <w:bCs/>
          <w:sz w:val="28"/>
        </w:rPr>
      </w:pPr>
      <w:r>
        <w:rPr>
          <w:rFonts w:ascii="仿宋" w:eastAsia="仿宋" w:hAnsi="仿宋" w:hint="eastAsia"/>
          <w:b/>
          <w:bCs/>
          <w:sz w:val="28"/>
        </w:rPr>
        <w:t>1、直连模式</w:t>
      </w:r>
    </w:p>
    <w:p w14:paraId="75A8F68E" w14:textId="77777777" w:rsidR="003920A5" w:rsidRDefault="00000000">
      <w:pPr>
        <w:jc w:val="left"/>
        <w:rPr>
          <w:rFonts w:ascii="仿宋" w:eastAsia="仿宋" w:hAnsi="仿宋"/>
          <w:sz w:val="28"/>
        </w:rPr>
      </w:pPr>
      <w:r>
        <w:rPr>
          <w:rFonts w:ascii="仿宋" w:eastAsia="仿宋" w:hAnsi="仿宋" w:hint="eastAsia"/>
          <w:sz w:val="28"/>
        </w:rPr>
        <w:t xml:space="preserve">  （1）</w:t>
      </w:r>
      <w:r>
        <w:rPr>
          <w:rFonts w:ascii="仿宋" w:eastAsia="仿宋" w:hAnsi="仿宋"/>
          <w:sz w:val="28"/>
        </w:rPr>
        <w:t>终端信息由交易终端调用柜台商提供的TraderAPI直接采集，采集过程对终端软件透明，在登录柜台系统时上传</w:t>
      </w:r>
    </w:p>
    <w:p w14:paraId="6E078CE9" w14:textId="77777777" w:rsidR="003920A5" w:rsidRDefault="00000000">
      <w:pPr>
        <w:jc w:val="left"/>
        <w:rPr>
          <w:rFonts w:ascii="仿宋" w:eastAsia="仿宋" w:hAnsi="仿宋"/>
          <w:sz w:val="28"/>
        </w:rPr>
      </w:pPr>
      <w:r>
        <w:rPr>
          <w:rFonts w:ascii="仿宋" w:eastAsia="仿宋" w:hAnsi="仿宋" w:hint="eastAsia"/>
          <w:sz w:val="28"/>
        </w:rPr>
        <w:lastRenderedPageBreak/>
        <w:t xml:space="preserve">  （2）</w:t>
      </w:r>
      <w:r>
        <w:rPr>
          <w:rFonts w:ascii="仿宋" w:eastAsia="仿宋" w:hAnsi="仿宋"/>
          <w:sz w:val="28"/>
        </w:rPr>
        <w:t>终端接入的公网地址、登录时间、资金账号、用户类型等信息由柜台系统在终端登录时</w:t>
      </w:r>
      <w:r>
        <w:rPr>
          <w:rFonts w:ascii="仿宋" w:eastAsia="仿宋" w:hAnsi="仿宋" w:hint="eastAsia"/>
          <w:sz w:val="28"/>
        </w:rPr>
        <w:t>补充采集</w:t>
      </w:r>
    </w:p>
    <w:p w14:paraId="32B5B311" w14:textId="77777777" w:rsidR="003920A5" w:rsidRDefault="00000000">
      <w:pPr>
        <w:jc w:val="left"/>
        <w:rPr>
          <w:rFonts w:ascii="仿宋" w:eastAsia="仿宋" w:hAnsi="仿宋"/>
          <w:b/>
          <w:bCs/>
          <w:sz w:val="28"/>
        </w:rPr>
      </w:pPr>
      <w:r>
        <w:rPr>
          <w:rFonts w:ascii="仿宋" w:eastAsia="仿宋" w:hAnsi="仿宋" w:hint="eastAsia"/>
          <w:b/>
          <w:bCs/>
          <w:sz w:val="28"/>
        </w:rPr>
        <w:t>2、中继代理模式</w:t>
      </w:r>
    </w:p>
    <w:p w14:paraId="7FA366B8" w14:textId="77777777" w:rsidR="003920A5" w:rsidRDefault="00000000">
      <w:pPr>
        <w:jc w:val="left"/>
        <w:rPr>
          <w:rFonts w:ascii="仿宋" w:eastAsia="仿宋" w:hAnsi="仿宋"/>
          <w:sz w:val="28"/>
        </w:rPr>
      </w:pPr>
      <w:r>
        <w:rPr>
          <w:rFonts w:ascii="仿宋" w:eastAsia="仿宋" w:hAnsi="仿宋" w:hint="eastAsia"/>
          <w:sz w:val="28"/>
        </w:rPr>
        <w:t xml:space="preserve">  （1）</w:t>
      </w:r>
      <w:r>
        <w:rPr>
          <w:rFonts w:ascii="仿宋" w:eastAsia="仿宋" w:hAnsi="仿宋"/>
          <w:sz w:val="28"/>
        </w:rPr>
        <w:t>终端信息由终端软件调用柜台商提供的专用采集API采集并在登录中继时上传</w:t>
      </w:r>
    </w:p>
    <w:p w14:paraId="3AA88EFD" w14:textId="77777777" w:rsidR="003920A5" w:rsidRDefault="00000000">
      <w:pPr>
        <w:jc w:val="left"/>
        <w:rPr>
          <w:rFonts w:ascii="仿宋" w:eastAsia="仿宋" w:hAnsi="仿宋"/>
          <w:sz w:val="28"/>
        </w:rPr>
      </w:pPr>
      <w:r>
        <w:rPr>
          <w:rFonts w:ascii="仿宋" w:eastAsia="仿宋" w:hAnsi="仿宋" w:hint="eastAsia"/>
          <w:sz w:val="28"/>
        </w:rPr>
        <w:t xml:space="preserve">  （2）</w:t>
      </w:r>
      <w:r>
        <w:rPr>
          <w:rFonts w:ascii="仿宋" w:eastAsia="仿宋" w:hAnsi="仿宋"/>
          <w:sz w:val="28"/>
        </w:rPr>
        <w:t>终端公网地址、登录时间、RelayAppID等信息由中继代理系统补充采集</w:t>
      </w:r>
    </w:p>
    <w:p w14:paraId="6F825A59" w14:textId="77777777" w:rsidR="003920A5" w:rsidRDefault="00000000">
      <w:pPr>
        <w:jc w:val="left"/>
        <w:rPr>
          <w:rFonts w:ascii="仿宋" w:eastAsia="仿宋" w:hAnsi="仿宋"/>
          <w:sz w:val="28"/>
        </w:rPr>
      </w:pPr>
      <w:r>
        <w:rPr>
          <w:rFonts w:ascii="仿宋" w:eastAsia="仿宋" w:hAnsi="仿宋" w:hint="eastAsia"/>
          <w:sz w:val="28"/>
        </w:rPr>
        <w:t xml:space="preserve">  （3）</w:t>
      </w:r>
      <w:r>
        <w:rPr>
          <w:rFonts w:ascii="仿宋" w:eastAsia="仿宋" w:hAnsi="仿宋"/>
          <w:sz w:val="28"/>
        </w:rPr>
        <w:t>资金账号、用户类型、中继代理公网IP、代终端登入时间(多对多)或代提交时间（一对多）等由柜台系统补充采集</w:t>
      </w:r>
    </w:p>
    <w:p w14:paraId="76D0EB62" w14:textId="77777777" w:rsidR="003920A5" w:rsidRDefault="00000000">
      <w:pPr>
        <w:jc w:val="left"/>
        <w:rPr>
          <w:rFonts w:ascii="仿宋" w:eastAsia="仿宋" w:hAnsi="仿宋"/>
          <w:b/>
          <w:bCs/>
          <w:sz w:val="28"/>
        </w:rPr>
      </w:pPr>
      <w:r>
        <w:rPr>
          <w:rFonts w:ascii="仿宋" w:eastAsia="仿宋" w:hAnsi="仿宋" w:hint="eastAsia"/>
          <w:b/>
          <w:bCs/>
          <w:sz w:val="28"/>
        </w:rPr>
        <w:t>3、AppID/RelayAppID</w:t>
      </w:r>
    </w:p>
    <w:p w14:paraId="47E313E6" w14:textId="77777777" w:rsidR="003920A5" w:rsidRDefault="00000000">
      <w:pPr>
        <w:jc w:val="left"/>
        <w:rPr>
          <w:rFonts w:ascii="仿宋" w:eastAsia="仿宋" w:hAnsi="仿宋"/>
          <w:sz w:val="28"/>
        </w:rPr>
      </w:pPr>
      <w:r>
        <w:rPr>
          <w:rFonts w:ascii="仿宋" w:eastAsia="仿宋" w:hAnsi="仿宋" w:hint="eastAsia"/>
          <w:sz w:val="28"/>
        </w:rPr>
        <w:t xml:space="preserve">   AppID 是客户交易终端软件的唯一标识码，由终端软件商按照</w:t>
      </w:r>
    </w:p>
    <w:p w14:paraId="6D7F3DC9" w14:textId="77777777" w:rsidR="003920A5" w:rsidRDefault="00000000">
      <w:pPr>
        <w:jc w:val="left"/>
        <w:rPr>
          <w:rFonts w:ascii="仿宋" w:eastAsia="仿宋" w:hAnsi="仿宋"/>
          <w:sz w:val="28"/>
        </w:rPr>
      </w:pPr>
      <w:r>
        <w:rPr>
          <w:rFonts w:ascii="仿宋" w:eastAsia="仿宋" w:hAnsi="仿宋" w:hint="eastAsia"/>
          <w:sz w:val="28"/>
        </w:rPr>
        <w:t>要求编制，AppID 由终端厂商名称、终端软件名称和版本号三部分构</w:t>
      </w:r>
    </w:p>
    <w:p w14:paraId="4572430D" w14:textId="77777777" w:rsidR="003920A5" w:rsidRDefault="00000000">
      <w:pPr>
        <w:jc w:val="left"/>
        <w:rPr>
          <w:rFonts w:ascii="仿宋" w:eastAsia="仿宋" w:hAnsi="仿宋"/>
          <w:sz w:val="28"/>
        </w:rPr>
      </w:pPr>
      <w:r>
        <w:rPr>
          <w:rFonts w:ascii="仿宋" w:eastAsia="仿宋" w:hAnsi="仿宋" w:hint="eastAsia"/>
          <w:sz w:val="28"/>
        </w:rPr>
        <w:t>成。RelayAppID 是中继代理软件的唯一标识码，由中继代理软件商</w:t>
      </w:r>
    </w:p>
    <w:p w14:paraId="4B832D74" w14:textId="77777777" w:rsidR="003920A5" w:rsidRDefault="00000000">
      <w:pPr>
        <w:jc w:val="left"/>
        <w:rPr>
          <w:rFonts w:ascii="仿宋" w:eastAsia="仿宋" w:hAnsi="仿宋"/>
          <w:sz w:val="28"/>
        </w:rPr>
      </w:pPr>
      <w:r>
        <w:rPr>
          <w:rFonts w:ascii="仿宋" w:eastAsia="仿宋" w:hAnsi="仿宋" w:hint="eastAsia"/>
          <w:sz w:val="28"/>
        </w:rPr>
        <w:t>按照要求编制，RelayAppID 由中继厂商名称、中级软件名称和版本号三部分构成。</w:t>
      </w:r>
    </w:p>
    <w:p w14:paraId="02738BEB" w14:textId="77777777" w:rsidR="003920A5" w:rsidRDefault="00000000">
      <w:pPr>
        <w:ind w:firstLineChars="200" w:firstLine="560"/>
        <w:jc w:val="left"/>
        <w:rPr>
          <w:rFonts w:ascii="仿宋" w:eastAsia="仿宋" w:hAnsi="仿宋"/>
          <w:sz w:val="28"/>
        </w:rPr>
      </w:pPr>
      <w:r>
        <w:rPr>
          <w:rFonts w:ascii="仿宋" w:eastAsia="仿宋" w:hAnsi="仿宋" w:hint="eastAsia"/>
          <w:sz w:val="28"/>
        </w:rPr>
        <w:t>AppID/RelayAppID 格式规范如下：</w:t>
      </w:r>
    </w:p>
    <w:tbl>
      <w:tblPr>
        <w:tblStyle w:val="TableGrid"/>
        <w:tblW w:w="8856" w:type="dxa"/>
        <w:tblLayout w:type="fixed"/>
        <w:tblLook w:val="04A0" w:firstRow="1" w:lastRow="0" w:firstColumn="1" w:lastColumn="0" w:noHBand="0" w:noVBand="1"/>
      </w:tblPr>
      <w:tblGrid>
        <w:gridCol w:w="2214"/>
        <w:gridCol w:w="2214"/>
        <w:gridCol w:w="2214"/>
        <w:gridCol w:w="2214"/>
      </w:tblGrid>
      <w:tr w:rsidR="003920A5" w14:paraId="077A9222" w14:textId="77777777">
        <w:tc>
          <w:tcPr>
            <w:tcW w:w="2214" w:type="dxa"/>
          </w:tcPr>
          <w:p w14:paraId="25CB6281" w14:textId="77777777" w:rsidR="003920A5" w:rsidRDefault="00000000">
            <w:pPr>
              <w:jc w:val="left"/>
              <w:rPr>
                <w:rFonts w:ascii="仿宋" w:eastAsia="仿宋" w:hAnsi="仿宋"/>
                <w:sz w:val="28"/>
              </w:rPr>
            </w:pPr>
            <w:r>
              <w:rPr>
                <w:rFonts w:ascii="仿宋" w:eastAsia="仿宋" w:hAnsi="仿宋" w:hint="eastAsia"/>
                <w:sz w:val="28"/>
              </w:rPr>
              <w:t>字段名称</w:t>
            </w:r>
          </w:p>
        </w:tc>
        <w:tc>
          <w:tcPr>
            <w:tcW w:w="2214" w:type="dxa"/>
          </w:tcPr>
          <w:p w14:paraId="068EC82F" w14:textId="77777777" w:rsidR="003920A5" w:rsidRDefault="00000000">
            <w:pPr>
              <w:jc w:val="left"/>
              <w:rPr>
                <w:rFonts w:ascii="仿宋" w:eastAsia="仿宋" w:hAnsi="仿宋"/>
                <w:sz w:val="28"/>
              </w:rPr>
            </w:pPr>
            <w:r>
              <w:rPr>
                <w:rFonts w:ascii="仿宋" w:eastAsia="仿宋" w:hAnsi="仿宋" w:hint="eastAsia"/>
                <w:sz w:val="28"/>
              </w:rPr>
              <w:t>终端厂商名称</w:t>
            </w:r>
          </w:p>
        </w:tc>
        <w:tc>
          <w:tcPr>
            <w:tcW w:w="2214" w:type="dxa"/>
          </w:tcPr>
          <w:p w14:paraId="2EA26AF9" w14:textId="77777777" w:rsidR="003920A5" w:rsidRDefault="00000000">
            <w:pPr>
              <w:jc w:val="left"/>
              <w:rPr>
                <w:rFonts w:ascii="仿宋" w:eastAsia="仿宋" w:hAnsi="仿宋"/>
                <w:sz w:val="28"/>
              </w:rPr>
            </w:pPr>
            <w:r>
              <w:rPr>
                <w:rFonts w:ascii="仿宋" w:eastAsia="仿宋" w:hAnsi="仿宋" w:hint="eastAsia"/>
                <w:sz w:val="28"/>
              </w:rPr>
              <w:t>终端软件名</w:t>
            </w:r>
          </w:p>
        </w:tc>
        <w:tc>
          <w:tcPr>
            <w:tcW w:w="2214" w:type="dxa"/>
          </w:tcPr>
          <w:p w14:paraId="27EE9944" w14:textId="77777777" w:rsidR="003920A5" w:rsidRDefault="00000000">
            <w:pPr>
              <w:jc w:val="left"/>
              <w:rPr>
                <w:rFonts w:ascii="仿宋" w:eastAsia="仿宋" w:hAnsi="仿宋"/>
                <w:sz w:val="28"/>
              </w:rPr>
            </w:pPr>
            <w:r>
              <w:rPr>
                <w:rFonts w:ascii="仿宋" w:eastAsia="仿宋" w:hAnsi="仿宋" w:hint="eastAsia"/>
                <w:sz w:val="28"/>
              </w:rPr>
              <w:t>版本号</w:t>
            </w:r>
          </w:p>
        </w:tc>
      </w:tr>
      <w:tr w:rsidR="003920A5" w14:paraId="7304F46F" w14:textId="77777777">
        <w:tc>
          <w:tcPr>
            <w:tcW w:w="2214" w:type="dxa"/>
          </w:tcPr>
          <w:p w14:paraId="0444E052" w14:textId="77777777" w:rsidR="003920A5" w:rsidRDefault="00000000">
            <w:pPr>
              <w:jc w:val="left"/>
              <w:rPr>
                <w:rFonts w:ascii="仿宋" w:eastAsia="仿宋" w:hAnsi="仿宋"/>
                <w:sz w:val="28"/>
              </w:rPr>
            </w:pPr>
            <w:r>
              <w:rPr>
                <w:rFonts w:ascii="仿宋" w:eastAsia="仿宋" w:hAnsi="仿宋" w:hint="eastAsia"/>
                <w:sz w:val="28"/>
              </w:rPr>
              <w:t>最大长度（字节）</w:t>
            </w:r>
          </w:p>
        </w:tc>
        <w:tc>
          <w:tcPr>
            <w:tcW w:w="2214" w:type="dxa"/>
          </w:tcPr>
          <w:p w14:paraId="615E6595" w14:textId="77777777" w:rsidR="003920A5" w:rsidRDefault="00000000">
            <w:pPr>
              <w:jc w:val="left"/>
              <w:rPr>
                <w:rFonts w:ascii="仿宋" w:eastAsia="仿宋" w:hAnsi="仿宋"/>
                <w:sz w:val="28"/>
              </w:rPr>
            </w:pPr>
            <w:r>
              <w:rPr>
                <w:rFonts w:ascii="仿宋" w:eastAsia="仿宋" w:hAnsi="仿宋" w:hint="eastAsia"/>
                <w:sz w:val="28"/>
              </w:rPr>
              <w:t>10</w:t>
            </w:r>
          </w:p>
        </w:tc>
        <w:tc>
          <w:tcPr>
            <w:tcW w:w="2214" w:type="dxa"/>
          </w:tcPr>
          <w:p w14:paraId="7D6BDD04" w14:textId="77777777" w:rsidR="003920A5" w:rsidRDefault="00000000">
            <w:pPr>
              <w:jc w:val="left"/>
              <w:rPr>
                <w:rFonts w:ascii="仿宋" w:eastAsia="仿宋" w:hAnsi="仿宋"/>
                <w:sz w:val="28"/>
              </w:rPr>
            </w:pPr>
            <w:r>
              <w:rPr>
                <w:rFonts w:ascii="仿宋" w:eastAsia="仿宋" w:hAnsi="仿宋" w:hint="eastAsia"/>
                <w:sz w:val="28"/>
              </w:rPr>
              <w:t>10</w:t>
            </w:r>
          </w:p>
        </w:tc>
        <w:tc>
          <w:tcPr>
            <w:tcW w:w="2214" w:type="dxa"/>
          </w:tcPr>
          <w:p w14:paraId="2E0AE521" w14:textId="77777777" w:rsidR="003920A5" w:rsidRDefault="00000000">
            <w:pPr>
              <w:jc w:val="left"/>
              <w:rPr>
                <w:rFonts w:ascii="仿宋" w:eastAsia="仿宋" w:hAnsi="仿宋"/>
                <w:sz w:val="28"/>
              </w:rPr>
            </w:pPr>
            <w:r>
              <w:rPr>
                <w:rFonts w:ascii="仿宋" w:eastAsia="仿宋" w:hAnsi="仿宋" w:hint="eastAsia"/>
                <w:sz w:val="28"/>
              </w:rPr>
              <w:t>8</w:t>
            </w:r>
          </w:p>
        </w:tc>
      </w:tr>
      <w:tr w:rsidR="003920A5" w14:paraId="08991028" w14:textId="77777777">
        <w:tc>
          <w:tcPr>
            <w:tcW w:w="2214" w:type="dxa"/>
          </w:tcPr>
          <w:p w14:paraId="2022312D" w14:textId="77777777" w:rsidR="003920A5" w:rsidRDefault="00000000">
            <w:pPr>
              <w:jc w:val="left"/>
              <w:rPr>
                <w:rFonts w:ascii="仿宋" w:eastAsia="仿宋" w:hAnsi="仿宋"/>
                <w:sz w:val="28"/>
              </w:rPr>
            </w:pPr>
            <w:r>
              <w:rPr>
                <w:rFonts w:ascii="仿宋" w:eastAsia="仿宋" w:hAnsi="仿宋" w:hint="eastAsia"/>
                <w:sz w:val="28"/>
              </w:rPr>
              <w:t>示例</w:t>
            </w:r>
          </w:p>
        </w:tc>
        <w:tc>
          <w:tcPr>
            <w:tcW w:w="2214" w:type="dxa"/>
          </w:tcPr>
          <w:p w14:paraId="5AC53FB9" w14:textId="77777777" w:rsidR="003920A5" w:rsidRDefault="00000000">
            <w:pPr>
              <w:jc w:val="left"/>
              <w:rPr>
                <w:rFonts w:ascii="仿宋" w:eastAsia="仿宋" w:hAnsi="仿宋"/>
                <w:sz w:val="28"/>
              </w:rPr>
            </w:pPr>
            <w:r>
              <w:rPr>
                <w:rFonts w:ascii="仿宋" w:eastAsia="仿宋" w:hAnsi="仿宋" w:hint="eastAsia"/>
                <w:sz w:val="28"/>
              </w:rPr>
              <w:t>abcdef</w:t>
            </w:r>
          </w:p>
        </w:tc>
        <w:tc>
          <w:tcPr>
            <w:tcW w:w="2214" w:type="dxa"/>
          </w:tcPr>
          <w:p w14:paraId="5C2A74C5" w14:textId="77777777" w:rsidR="003920A5" w:rsidRDefault="00000000">
            <w:pPr>
              <w:jc w:val="left"/>
              <w:rPr>
                <w:rFonts w:ascii="仿宋" w:eastAsia="仿宋" w:hAnsi="仿宋"/>
                <w:sz w:val="28"/>
              </w:rPr>
            </w:pPr>
            <w:r>
              <w:rPr>
                <w:rFonts w:ascii="仿宋" w:eastAsia="仿宋" w:hAnsi="仿宋" w:hint="eastAsia"/>
                <w:sz w:val="28"/>
              </w:rPr>
              <w:t>ghijkl</w:t>
            </w:r>
          </w:p>
        </w:tc>
        <w:tc>
          <w:tcPr>
            <w:tcW w:w="2214" w:type="dxa"/>
          </w:tcPr>
          <w:p w14:paraId="63CE9E3A" w14:textId="77777777" w:rsidR="003920A5" w:rsidRDefault="00000000">
            <w:pPr>
              <w:jc w:val="left"/>
              <w:rPr>
                <w:rFonts w:ascii="仿宋" w:eastAsia="仿宋" w:hAnsi="仿宋"/>
                <w:sz w:val="28"/>
              </w:rPr>
            </w:pPr>
            <w:r>
              <w:rPr>
                <w:rFonts w:ascii="仿宋" w:eastAsia="仿宋" w:hAnsi="仿宋" w:hint="eastAsia"/>
                <w:sz w:val="28"/>
              </w:rPr>
              <w:t>1.6.0</w:t>
            </w:r>
          </w:p>
        </w:tc>
      </w:tr>
      <w:tr w:rsidR="003920A5" w14:paraId="58B99CDA" w14:textId="77777777">
        <w:tc>
          <w:tcPr>
            <w:tcW w:w="2214" w:type="dxa"/>
          </w:tcPr>
          <w:p w14:paraId="730D9662" w14:textId="77777777" w:rsidR="003920A5" w:rsidRDefault="00000000">
            <w:pPr>
              <w:jc w:val="left"/>
              <w:rPr>
                <w:rFonts w:ascii="仿宋" w:eastAsia="仿宋" w:hAnsi="仿宋"/>
                <w:sz w:val="28"/>
              </w:rPr>
            </w:pPr>
            <w:r>
              <w:rPr>
                <w:rFonts w:ascii="仿宋" w:eastAsia="仿宋" w:hAnsi="仿宋" w:hint="eastAsia"/>
                <w:sz w:val="28"/>
              </w:rPr>
              <w:t>最终示例效果</w:t>
            </w:r>
          </w:p>
        </w:tc>
        <w:tc>
          <w:tcPr>
            <w:tcW w:w="6642" w:type="dxa"/>
            <w:gridSpan w:val="3"/>
          </w:tcPr>
          <w:p w14:paraId="6B4F3538" w14:textId="77777777" w:rsidR="003920A5" w:rsidRDefault="00000000">
            <w:pPr>
              <w:jc w:val="left"/>
              <w:rPr>
                <w:rFonts w:ascii="仿宋" w:eastAsia="仿宋" w:hAnsi="仿宋"/>
                <w:sz w:val="28"/>
              </w:rPr>
            </w:pPr>
            <w:r>
              <w:rPr>
                <w:rFonts w:ascii="仿宋" w:eastAsia="仿宋" w:hAnsi="仿宋" w:hint="eastAsia"/>
                <w:sz w:val="28"/>
              </w:rPr>
              <w:t>Abcdef_ghijkl_1.6.0</w:t>
            </w:r>
          </w:p>
        </w:tc>
      </w:tr>
      <w:tr w:rsidR="003920A5" w14:paraId="0D38E9B5" w14:textId="77777777">
        <w:tc>
          <w:tcPr>
            <w:tcW w:w="2214" w:type="dxa"/>
          </w:tcPr>
          <w:p w14:paraId="63C34C9B" w14:textId="77777777" w:rsidR="003920A5" w:rsidRDefault="00000000">
            <w:pPr>
              <w:jc w:val="left"/>
              <w:rPr>
                <w:rFonts w:ascii="仿宋" w:eastAsia="仿宋" w:hAnsi="仿宋"/>
                <w:sz w:val="28"/>
              </w:rPr>
            </w:pPr>
            <w:r>
              <w:rPr>
                <w:rFonts w:ascii="仿宋" w:eastAsia="仿宋" w:hAnsi="仿宋" w:hint="eastAsia"/>
                <w:sz w:val="28"/>
              </w:rPr>
              <w:lastRenderedPageBreak/>
              <w:t>特殊说明</w:t>
            </w:r>
          </w:p>
        </w:tc>
        <w:tc>
          <w:tcPr>
            <w:tcW w:w="6642" w:type="dxa"/>
            <w:gridSpan w:val="3"/>
          </w:tcPr>
          <w:p w14:paraId="565EC859" w14:textId="77777777" w:rsidR="003920A5" w:rsidRDefault="00000000">
            <w:pPr>
              <w:jc w:val="left"/>
              <w:rPr>
                <w:rFonts w:ascii="仿宋" w:eastAsia="仿宋" w:hAnsi="仿宋"/>
                <w:sz w:val="28"/>
              </w:rPr>
            </w:pPr>
            <w:r>
              <w:rPr>
                <w:rFonts w:ascii="仿宋" w:eastAsia="仿宋" w:hAnsi="仿宋" w:hint="eastAsia"/>
                <w:sz w:val="28"/>
              </w:rPr>
              <w:t>个人开发的终端，厂商名称为client</w:t>
            </w:r>
          </w:p>
        </w:tc>
      </w:tr>
    </w:tbl>
    <w:p w14:paraId="5B6A8365" w14:textId="77777777" w:rsidR="003920A5" w:rsidRDefault="00000000">
      <w:pPr>
        <w:jc w:val="left"/>
        <w:rPr>
          <w:rFonts w:ascii="仿宋" w:eastAsia="仿宋" w:hAnsi="仿宋"/>
          <w:b/>
          <w:bCs/>
          <w:sz w:val="32"/>
          <w:szCs w:val="32"/>
        </w:rPr>
      </w:pPr>
      <w:r>
        <w:rPr>
          <w:rFonts w:ascii="仿宋" w:eastAsia="仿宋" w:hAnsi="仿宋" w:hint="eastAsia"/>
          <w:b/>
          <w:bCs/>
          <w:sz w:val="32"/>
          <w:szCs w:val="32"/>
        </w:rPr>
        <w:t>第二章CTP 穿透式测试系统接入参数</w:t>
      </w:r>
    </w:p>
    <w:p w14:paraId="203F8DD7" w14:textId="77777777" w:rsidR="003920A5" w:rsidRDefault="00000000">
      <w:pPr>
        <w:jc w:val="left"/>
        <w:rPr>
          <w:rFonts w:ascii="仿宋" w:eastAsia="仿宋" w:hAnsi="仿宋"/>
          <w:color w:val="000000"/>
          <w:sz w:val="30"/>
        </w:rPr>
      </w:pPr>
      <w:r>
        <w:rPr>
          <w:rFonts w:ascii="仿宋" w:eastAsia="仿宋" w:hAnsi="仿宋" w:hint="eastAsia"/>
          <w:color w:val="000000"/>
          <w:sz w:val="30"/>
        </w:rPr>
        <w:t>2.1 CTP 穿透式测试系统接入参数（测试环境1，可以交易所有交易所品种）</w:t>
      </w:r>
    </w:p>
    <w:p w14:paraId="413123E8" w14:textId="77777777" w:rsidR="003920A5" w:rsidRDefault="00000000">
      <w:pPr>
        <w:rPr>
          <w:b/>
          <w:bCs/>
          <w:sz w:val="28"/>
          <w:szCs w:val="28"/>
        </w:rPr>
      </w:pPr>
      <w:r>
        <w:rPr>
          <w:rFonts w:hint="eastAsia"/>
          <w:b/>
          <w:bCs/>
          <w:sz w:val="28"/>
          <w:szCs w:val="28"/>
        </w:rPr>
        <w:t>电信：</w:t>
      </w:r>
    </w:p>
    <w:p w14:paraId="153B5AF8" w14:textId="77777777" w:rsidR="003920A5" w:rsidRDefault="00000000">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59.36.3.115</w:t>
      </w:r>
    </w:p>
    <w:p w14:paraId="211D8DD9" w14:textId="77777777" w:rsidR="003920A5" w:rsidRDefault="00000000">
      <w:pPr>
        <w:ind w:firstLineChars="200" w:firstLine="560"/>
        <w:rPr>
          <w:sz w:val="28"/>
          <w:szCs w:val="28"/>
        </w:rPr>
      </w:pPr>
      <w:r>
        <w:rPr>
          <w:rFonts w:hint="eastAsia"/>
          <w:sz w:val="28"/>
          <w:szCs w:val="28"/>
        </w:rPr>
        <w:t>交易端口：</w:t>
      </w:r>
      <w:r>
        <w:rPr>
          <w:rFonts w:hint="eastAsia"/>
          <w:sz w:val="28"/>
          <w:szCs w:val="28"/>
        </w:rPr>
        <w:t>27226</w:t>
      </w:r>
    </w:p>
    <w:p w14:paraId="05D788B0" w14:textId="77777777" w:rsidR="003920A5" w:rsidRDefault="00000000">
      <w:pPr>
        <w:ind w:firstLineChars="200" w:firstLine="560"/>
        <w:rPr>
          <w:sz w:val="28"/>
          <w:szCs w:val="28"/>
        </w:rPr>
      </w:pPr>
      <w:r>
        <w:rPr>
          <w:rFonts w:hint="eastAsia"/>
          <w:sz w:val="28"/>
          <w:szCs w:val="28"/>
        </w:rPr>
        <w:t>行情端口：</w:t>
      </w:r>
      <w:r>
        <w:rPr>
          <w:rFonts w:hint="eastAsia"/>
          <w:sz w:val="28"/>
          <w:szCs w:val="28"/>
        </w:rPr>
        <w:t>27236</w:t>
      </w:r>
    </w:p>
    <w:p w14:paraId="38A38D06" w14:textId="77777777" w:rsidR="003920A5" w:rsidRDefault="00000000">
      <w:pPr>
        <w:ind w:firstLineChars="200" w:firstLine="560"/>
        <w:rPr>
          <w:sz w:val="28"/>
          <w:szCs w:val="28"/>
        </w:rPr>
      </w:pPr>
      <w:r>
        <w:rPr>
          <w:rFonts w:hint="eastAsia"/>
          <w:sz w:val="28"/>
          <w:szCs w:val="28"/>
        </w:rPr>
        <w:t>brokerid</w:t>
      </w:r>
      <w:r>
        <w:rPr>
          <w:rFonts w:hint="eastAsia"/>
          <w:sz w:val="28"/>
          <w:szCs w:val="28"/>
        </w:rPr>
        <w:t>：</w:t>
      </w:r>
      <w:r>
        <w:rPr>
          <w:rFonts w:hint="eastAsia"/>
          <w:sz w:val="28"/>
          <w:szCs w:val="28"/>
        </w:rPr>
        <w:t>8080</w:t>
      </w:r>
    </w:p>
    <w:p w14:paraId="7565E4C9" w14:textId="77777777" w:rsidR="003920A5" w:rsidRDefault="00000000">
      <w:pPr>
        <w:rPr>
          <w:sz w:val="28"/>
          <w:szCs w:val="28"/>
        </w:rPr>
      </w:pPr>
      <w:r>
        <w:rPr>
          <w:rFonts w:hint="eastAsia"/>
          <w:sz w:val="28"/>
          <w:szCs w:val="28"/>
        </w:rPr>
        <w:t>公用测试账户</w:t>
      </w:r>
      <w:r>
        <w:rPr>
          <w:rFonts w:hint="eastAsia"/>
          <w:sz w:val="28"/>
          <w:szCs w:val="28"/>
        </w:rPr>
        <w:t>1</w:t>
      </w:r>
      <w:r>
        <w:rPr>
          <w:rFonts w:hint="eastAsia"/>
          <w:sz w:val="28"/>
          <w:szCs w:val="28"/>
        </w:rPr>
        <w:t>：</w:t>
      </w:r>
      <w:r>
        <w:rPr>
          <w:rFonts w:hint="eastAsia"/>
          <w:sz w:val="28"/>
          <w:szCs w:val="28"/>
        </w:rPr>
        <w:t xml:space="preserve">10001437 </w:t>
      </w:r>
      <w:r>
        <w:rPr>
          <w:rFonts w:hint="eastAsia"/>
          <w:sz w:val="28"/>
          <w:szCs w:val="28"/>
        </w:rPr>
        <w:t>密码：</w:t>
      </w:r>
      <w:r>
        <w:rPr>
          <w:rFonts w:hint="eastAsia"/>
          <w:sz w:val="28"/>
          <w:szCs w:val="28"/>
        </w:rPr>
        <w:t>datong888</w:t>
      </w:r>
    </w:p>
    <w:p w14:paraId="6106E968" w14:textId="77777777" w:rsidR="003920A5" w:rsidRDefault="00000000">
      <w:pPr>
        <w:rPr>
          <w:sz w:val="28"/>
          <w:szCs w:val="28"/>
        </w:rPr>
      </w:pPr>
      <w:r>
        <w:rPr>
          <w:rFonts w:hint="eastAsia"/>
          <w:sz w:val="28"/>
          <w:szCs w:val="28"/>
        </w:rPr>
        <w:t>公用测试账户</w:t>
      </w:r>
      <w:r>
        <w:rPr>
          <w:rFonts w:hint="eastAsia"/>
          <w:sz w:val="28"/>
          <w:szCs w:val="28"/>
        </w:rPr>
        <w:t>2</w:t>
      </w:r>
      <w:r>
        <w:rPr>
          <w:rFonts w:hint="eastAsia"/>
          <w:sz w:val="28"/>
          <w:szCs w:val="28"/>
        </w:rPr>
        <w:t>：</w:t>
      </w:r>
      <w:r>
        <w:rPr>
          <w:rFonts w:hint="eastAsia"/>
          <w:sz w:val="28"/>
          <w:szCs w:val="28"/>
        </w:rPr>
        <w:t xml:space="preserve">12430    </w:t>
      </w:r>
      <w:r>
        <w:rPr>
          <w:rFonts w:hint="eastAsia"/>
          <w:sz w:val="28"/>
          <w:szCs w:val="28"/>
        </w:rPr>
        <w:t>密码：</w:t>
      </w:r>
      <w:r>
        <w:rPr>
          <w:rFonts w:hint="eastAsia"/>
          <w:sz w:val="28"/>
          <w:szCs w:val="28"/>
        </w:rPr>
        <w:t>XIAOshao@123</w:t>
      </w:r>
    </w:p>
    <w:p w14:paraId="61351452" w14:textId="77777777" w:rsidR="003920A5" w:rsidRDefault="00000000">
      <w:pPr>
        <w:rPr>
          <w:sz w:val="28"/>
          <w:szCs w:val="28"/>
        </w:rPr>
      </w:pPr>
      <w:r>
        <w:rPr>
          <w:rFonts w:hint="eastAsia"/>
          <w:sz w:val="28"/>
          <w:szCs w:val="28"/>
        </w:rPr>
        <w:t>公用测试账户</w:t>
      </w:r>
      <w:r>
        <w:rPr>
          <w:rFonts w:hint="eastAsia"/>
          <w:sz w:val="28"/>
          <w:szCs w:val="28"/>
        </w:rPr>
        <w:t>3</w:t>
      </w:r>
      <w:r>
        <w:rPr>
          <w:rFonts w:hint="eastAsia"/>
          <w:sz w:val="28"/>
          <w:szCs w:val="28"/>
        </w:rPr>
        <w:t>：</w:t>
      </w:r>
      <w:r>
        <w:rPr>
          <w:rFonts w:hint="eastAsia"/>
          <w:sz w:val="28"/>
          <w:szCs w:val="28"/>
        </w:rPr>
        <w:t xml:space="preserve">21013    </w:t>
      </w:r>
      <w:r>
        <w:rPr>
          <w:rFonts w:hint="eastAsia"/>
          <w:sz w:val="28"/>
          <w:szCs w:val="28"/>
        </w:rPr>
        <w:t>密码：</w:t>
      </w:r>
      <w:r>
        <w:rPr>
          <w:rFonts w:hint="eastAsia"/>
          <w:sz w:val="28"/>
          <w:szCs w:val="28"/>
        </w:rPr>
        <w:t>zwy123321</w:t>
      </w:r>
    </w:p>
    <w:p w14:paraId="4C5969F3" w14:textId="77777777" w:rsidR="003920A5" w:rsidRDefault="00000000">
      <w:pPr>
        <w:rPr>
          <w:sz w:val="28"/>
          <w:szCs w:val="28"/>
        </w:rPr>
      </w:pPr>
      <w:r>
        <w:rPr>
          <w:rFonts w:hint="eastAsia"/>
          <w:sz w:val="28"/>
          <w:szCs w:val="28"/>
        </w:rPr>
        <w:t>公用测试账户</w:t>
      </w:r>
      <w:r>
        <w:rPr>
          <w:rFonts w:hint="eastAsia"/>
          <w:sz w:val="28"/>
          <w:szCs w:val="28"/>
        </w:rPr>
        <w:t>4</w:t>
      </w:r>
      <w:r>
        <w:rPr>
          <w:rFonts w:hint="eastAsia"/>
          <w:sz w:val="28"/>
          <w:szCs w:val="28"/>
        </w:rPr>
        <w:t>：</w:t>
      </w:r>
      <w:r>
        <w:rPr>
          <w:rFonts w:hint="eastAsia"/>
          <w:sz w:val="28"/>
          <w:szCs w:val="28"/>
        </w:rPr>
        <w:t xml:space="preserve">21021    </w:t>
      </w:r>
      <w:r>
        <w:rPr>
          <w:rFonts w:hint="eastAsia"/>
          <w:sz w:val="28"/>
          <w:szCs w:val="28"/>
        </w:rPr>
        <w:t>密码：</w:t>
      </w:r>
      <w:r>
        <w:rPr>
          <w:rFonts w:hint="eastAsia"/>
          <w:sz w:val="28"/>
          <w:szCs w:val="28"/>
        </w:rPr>
        <w:t>Xiaofan@12</w:t>
      </w:r>
    </w:p>
    <w:p w14:paraId="1D427927" w14:textId="77777777" w:rsidR="003920A5" w:rsidRDefault="00000000">
      <w:pPr>
        <w:rPr>
          <w:rFonts w:ascii="仿宋" w:eastAsia="仿宋" w:hAnsi="仿宋"/>
          <w:color w:val="000000"/>
          <w:sz w:val="28"/>
        </w:rPr>
      </w:pPr>
      <w:r>
        <w:rPr>
          <w:rFonts w:hint="eastAsia"/>
          <w:sz w:val="28"/>
          <w:szCs w:val="28"/>
        </w:rPr>
        <w:t>如果碰到用户上限，则说明同时登陆测试公共账户人多，可以另选时间登陆或者参考下文自己申请。</w:t>
      </w:r>
    </w:p>
    <w:p w14:paraId="1A2E99E6" w14:textId="77777777" w:rsidR="003920A5" w:rsidRDefault="00000000">
      <w:pPr>
        <w:jc w:val="left"/>
        <w:rPr>
          <w:rFonts w:ascii="仿宋" w:eastAsia="仿宋" w:hAnsi="仿宋"/>
          <w:color w:val="000000"/>
          <w:sz w:val="28"/>
        </w:rPr>
      </w:pPr>
      <w:r>
        <w:rPr>
          <w:rFonts w:ascii="仿宋" w:eastAsia="仿宋" w:hAnsi="仿宋" w:hint="eastAsia"/>
          <w:color w:val="000000"/>
          <w:sz w:val="28"/>
        </w:rPr>
        <w:t>测试环境API 版本号：API_6.3.15以上生产版本（非评测版）</w:t>
      </w:r>
    </w:p>
    <w:p w14:paraId="08D2C009" w14:textId="77777777" w:rsidR="003920A5" w:rsidRPr="00237EA9" w:rsidRDefault="00000000">
      <w:pPr>
        <w:rPr>
          <w:rFonts w:ascii="仿宋" w:eastAsia="仿宋" w:hAnsi="仿宋"/>
          <w:color w:val="000000"/>
          <w:sz w:val="28"/>
          <w:lang w:val="it-IT"/>
        </w:rPr>
      </w:pPr>
      <w:r w:rsidRPr="00237EA9">
        <w:rPr>
          <w:rFonts w:ascii="仿宋" w:eastAsia="仿宋" w:hAnsi="仿宋" w:hint="eastAsia"/>
          <w:color w:val="000000"/>
          <w:sz w:val="28"/>
          <w:lang w:val="it-IT"/>
        </w:rPr>
        <w:t xml:space="preserve">API </w:t>
      </w:r>
      <w:r>
        <w:rPr>
          <w:rFonts w:ascii="仿宋" w:eastAsia="仿宋" w:hAnsi="仿宋" w:hint="eastAsia"/>
          <w:color w:val="000000"/>
          <w:sz w:val="28"/>
        </w:rPr>
        <w:t>下载地址</w:t>
      </w:r>
      <w:r w:rsidRPr="00237EA9">
        <w:rPr>
          <w:rFonts w:ascii="仿宋" w:eastAsia="仿宋" w:hAnsi="仿宋" w:hint="eastAsia"/>
          <w:color w:val="000000"/>
          <w:sz w:val="28"/>
          <w:lang w:val="it-IT"/>
        </w:rPr>
        <w:t>：</w:t>
      </w:r>
      <w:hyperlink r:id="rId4" w:history="1">
        <w:r w:rsidRPr="00237EA9">
          <w:rPr>
            <w:rStyle w:val="Hyperlink"/>
            <w:rFonts w:ascii="仿宋" w:eastAsia="仿宋" w:hAnsi="仿宋" w:hint="eastAsia"/>
            <w:color w:val="000000"/>
            <w:sz w:val="28"/>
            <w:lang w:val="it-IT"/>
          </w:rPr>
          <w:t>http://www.sfit.com.cn/5_2_DocumentDown_2.htm</w:t>
        </w:r>
      </w:hyperlink>
    </w:p>
    <w:p w14:paraId="181DC495" w14:textId="77777777" w:rsidR="003920A5" w:rsidRPr="00237EA9" w:rsidRDefault="00000000">
      <w:pPr>
        <w:rPr>
          <w:lang w:val="it-IT"/>
        </w:rPr>
      </w:pPr>
      <w:r w:rsidRPr="00237EA9">
        <w:rPr>
          <w:lang w:val="it-IT"/>
        </w:rPr>
        <w:t xml:space="preserve"> </w:t>
      </w:r>
    </w:p>
    <w:p w14:paraId="490B3B28" w14:textId="77777777" w:rsidR="003920A5" w:rsidRPr="00237EA9" w:rsidRDefault="003920A5">
      <w:pPr>
        <w:rPr>
          <w:lang w:val="it-IT"/>
        </w:rPr>
      </w:pPr>
    </w:p>
    <w:p w14:paraId="4EE93BC1" w14:textId="77777777" w:rsidR="003920A5" w:rsidRPr="00237EA9" w:rsidRDefault="003920A5">
      <w:pPr>
        <w:rPr>
          <w:lang w:val="it-IT"/>
        </w:rPr>
      </w:pPr>
    </w:p>
    <w:p w14:paraId="64A64D3A" w14:textId="77777777" w:rsidR="003920A5" w:rsidRPr="00237EA9" w:rsidRDefault="003920A5">
      <w:pPr>
        <w:rPr>
          <w:lang w:val="it-IT"/>
        </w:rPr>
      </w:pPr>
    </w:p>
    <w:p w14:paraId="5AED9C69" w14:textId="77777777" w:rsidR="003920A5" w:rsidRPr="00237EA9" w:rsidRDefault="003920A5">
      <w:pPr>
        <w:jc w:val="left"/>
        <w:rPr>
          <w:rFonts w:ascii="仿宋" w:eastAsia="仿宋" w:hAnsi="仿宋"/>
          <w:b/>
          <w:bCs/>
          <w:color w:val="000000"/>
          <w:sz w:val="36"/>
          <w:lang w:val="it-IT"/>
        </w:rPr>
      </w:pPr>
    </w:p>
    <w:p w14:paraId="68964906" w14:textId="77777777" w:rsidR="003920A5" w:rsidRDefault="00000000">
      <w:pPr>
        <w:jc w:val="left"/>
        <w:rPr>
          <w:rFonts w:ascii="仿宋" w:eastAsia="仿宋" w:hAnsi="仿宋"/>
          <w:b/>
          <w:bCs/>
          <w:color w:val="000000"/>
          <w:sz w:val="36"/>
        </w:rPr>
      </w:pPr>
      <w:r>
        <w:rPr>
          <w:rFonts w:ascii="仿宋" w:eastAsia="仿宋" w:hAnsi="仿宋" w:hint="eastAsia"/>
          <w:b/>
          <w:bCs/>
          <w:color w:val="000000"/>
          <w:sz w:val="36"/>
        </w:rPr>
        <w:lastRenderedPageBreak/>
        <w:t>第三章 交易终端验证测试流程</w:t>
      </w:r>
    </w:p>
    <w:p w14:paraId="687C660F" w14:textId="77777777" w:rsidR="003920A5" w:rsidRDefault="00000000">
      <w:pPr>
        <w:jc w:val="left"/>
        <w:rPr>
          <w:rFonts w:ascii="仿宋" w:eastAsia="仿宋" w:hAnsi="仿宋"/>
          <w:b/>
          <w:bCs/>
          <w:color w:val="000000"/>
          <w:sz w:val="30"/>
        </w:rPr>
      </w:pPr>
      <w:r>
        <w:rPr>
          <w:rFonts w:ascii="仿宋" w:eastAsia="仿宋" w:hAnsi="仿宋" w:hint="eastAsia"/>
          <w:b/>
          <w:bCs/>
          <w:color w:val="000000"/>
          <w:sz w:val="30"/>
        </w:rPr>
        <w:t>3.1 认证申请</w:t>
      </w:r>
    </w:p>
    <w:p w14:paraId="07644976"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1、申请人根据 1.2 名词解释，判断将来用于生产交易的交易</w:t>
      </w:r>
    </w:p>
    <w:p w14:paraId="2D62D895" w14:textId="77777777" w:rsidR="003920A5" w:rsidRDefault="00000000">
      <w:pPr>
        <w:jc w:val="left"/>
        <w:rPr>
          <w:rFonts w:ascii="仿宋" w:eastAsia="仿宋" w:hAnsi="仿宋"/>
          <w:color w:val="000000"/>
          <w:sz w:val="28"/>
        </w:rPr>
      </w:pPr>
      <w:r>
        <w:rPr>
          <w:rFonts w:ascii="仿宋" w:eastAsia="仿宋" w:hAnsi="仿宋" w:hint="eastAsia"/>
          <w:color w:val="000000"/>
          <w:sz w:val="28"/>
        </w:rPr>
        <w:t>终端是否是中继接入方式还是直连。</w:t>
      </w:r>
    </w:p>
    <w:p w14:paraId="441BA61E"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2、申请人通过我司网站上申请 CTP 仿真测试账号，申请地</w:t>
      </w:r>
    </w:p>
    <w:p w14:paraId="73C0AC81" w14:textId="77777777" w:rsidR="003920A5" w:rsidRDefault="00000000">
      <w:pPr>
        <w:jc w:val="left"/>
        <w:rPr>
          <w:rFonts w:ascii="仿宋" w:eastAsia="仿宋" w:hAnsi="仿宋"/>
          <w:color w:val="000000"/>
          <w:sz w:val="28"/>
        </w:rPr>
      </w:pPr>
      <w:r>
        <w:rPr>
          <w:rFonts w:ascii="仿宋" w:eastAsia="仿宋" w:hAnsi="仿宋" w:hint="eastAsia"/>
          <w:color w:val="000000"/>
          <w:sz w:val="28"/>
        </w:rPr>
        <w:t>址：</w:t>
      </w:r>
      <w:hyperlink r:id="rId5" w:history="1">
        <w:r>
          <w:rPr>
            <w:rStyle w:val="Hyperlink"/>
            <w:rFonts w:hint="eastAsia"/>
          </w:rPr>
          <w:t>https://www.htfc.com/main/wsyyt/wykh/jrfzkh/index.shtml?id=10012</w:t>
        </w:r>
      </w:hyperlink>
      <w:r>
        <w:rPr>
          <w:rFonts w:hint="eastAsia"/>
        </w:rPr>
        <w:t>;</w:t>
      </w:r>
      <w:r>
        <w:rPr>
          <w:rFonts w:ascii="仿宋" w:eastAsia="仿宋" w:hAnsi="仿宋" w:hint="eastAsia"/>
          <w:color w:val="000000"/>
          <w:sz w:val="28"/>
        </w:rPr>
        <w:t>或使用我司提供的4个公共测试账户。</w:t>
      </w:r>
    </w:p>
    <w:p w14:paraId="41A6C860"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3、提交相关程序化或者外接申请材料给我司业务人员，业务人员走内部流程进行审批，表格内容必须填写完整。</w:t>
      </w:r>
    </w:p>
    <w:p w14:paraId="3661D9ED"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 xml:space="preserve">4、我公司根据上述资料，在 CTP 仿真测试系统中和生产系统中设置AppID </w:t>
      </w:r>
      <w:r>
        <w:rPr>
          <w:rFonts w:ascii="仿宋" w:eastAsia="仿宋" w:hAnsi="仿宋" w:hint="eastAsia"/>
          <w:sz w:val="28"/>
        </w:rPr>
        <w:t>/RelayAppID</w:t>
      </w:r>
      <w:r>
        <w:rPr>
          <w:rFonts w:ascii="仿宋" w:eastAsia="仿宋" w:hAnsi="仿宋" w:hint="eastAsia"/>
          <w:color w:val="000000"/>
          <w:sz w:val="28"/>
        </w:rPr>
        <w:t>对应的授权码等相关信息，通过预留邮箱发送给申请人。</w:t>
      </w:r>
    </w:p>
    <w:p w14:paraId="62F224C6" w14:textId="77777777" w:rsidR="003920A5" w:rsidRDefault="00000000">
      <w:pPr>
        <w:jc w:val="left"/>
        <w:rPr>
          <w:rFonts w:ascii="仿宋" w:eastAsia="仿宋" w:hAnsi="仿宋"/>
          <w:b/>
          <w:bCs/>
          <w:color w:val="000000"/>
          <w:sz w:val="30"/>
        </w:rPr>
      </w:pPr>
      <w:r>
        <w:rPr>
          <w:rFonts w:ascii="仿宋" w:eastAsia="仿宋" w:hAnsi="仿宋" w:hint="eastAsia"/>
          <w:b/>
          <w:bCs/>
          <w:color w:val="000000"/>
          <w:sz w:val="30"/>
        </w:rPr>
        <w:t>3.2 认证测试</w:t>
      </w:r>
    </w:p>
    <w:p w14:paraId="7E79AB4C"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1、申请人收到 AppID 对应的授权码后，进行API 开发、验证、测试。</w:t>
      </w:r>
    </w:p>
    <w:p w14:paraId="1CAD8DFA"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2、测试要求：应优先保障看穿式监管的登录认证过程无误，其次在此基础上进行委托、撤单、验资验仓等各类功能验证。</w:t>
      </w:r>
    </w:p>
    <w:p w14:paraId="492C83F7"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3、交易终端测试完成，且已满足看穿式监管要求后，申请人填写《外部交易系统接入测试结果反馈表》至it@htfc.com。</w:t>
      </w:r>
    </w:p>
    <w:p w14:paraId="4BCF73E5"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4、收到评估回复后可以进行生产接入。</w:t>
      </w:r>
    </w:p>
    <w:p w14:paraId="709DF7DF" w14:textId="77777777" w:rsidR="003920A5" w:rsidRDefault="00000000">
      <w:pPr>
        <w:jc w:val="left"/>
        <w:rPr>
          <w:rFonts w:ascii="仿宋" w:eastAsia="仿宋" w:hAnsi="仿宋"/>
          <w:b/>
          <w:bCs/>
          <w:color w:val="000000"/>
          <w:sz w:val="30"/>
        </w:rPr>
      </w:pPr>
      <w:r>
        <w:rPr>
          <w:rFonts w:ascii="仿宋" w:eastAsia="仿宋" w:hAnsi="仿宋" w:hint="eastAsia"/>
          <w:b/>
          <w:bCs/>
          <w:color w:val="000000"/>
          <w:sz w:val="30"/>
        </w:rPr>
        <w:lastRenderedPageBreak/>
        <w:t>3.3 审核评估</w:t>
      </w:r>
    </w:p>
    <w:p w14:paraId="773B247D"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1、我公司技术人员根据《外部交易系统接入测试结果反馈表》，以及在</w:t>
      </w:r>
      <w:r>
        <w:rPr>
          <w:rFonts w:ascii="仿宋" w:eastAsia="仿宋" w:hAnsi="仿宋" w:hint="eastAsia"/>
          <w:color w:val="000000"/>
          <w:sz w:val="30"/>
        </w:rPr>
        <w:t>CTP 穿透式测试系统</w:t>
      </w:r>
      <w:r>
        <w:rPr>
          <w:rFonts w:ascii="仿宋" w:eastAsia="仿宋" w:hAnsi="仿宋" w:hint="eastAsia"/>
          <w:color w:val="000000"/>
          <w:sz w:val="28"/>
        </w:rPr>
        <w:t>的登录、交易等记录，进行评估。</w:t>
      </w:r>
    </w:p>
    <w:p w14:paraId="32F3C0A1"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2、评估通过后，我公司会将反馈结果给申请人并通知接入生产系统。</w:t>
      </w:r>
    </w:p>
    <w:p w14:paraId="4C31A5A6" w14:textId="77777777" w:rsidR="003920A5" w:rsidRDefault="00000000">
      <w:pPr>
        <w:ind w:firstLineChars="200" w:firstLine="560"/>
        <w:jc w:val="left"/>
        <w:rPr>
          <w:rFonts w:ascii="仿宋" w:eastAsia="仿宋" w:hAnsi="仿宋"/>
          <w:color w:val="000000"/>
          <w:sz w:val="28"/>
        </w:rPr>
      </w:pPr>
      <w:r>
        <w:rPr>
          <w:rFonts w:ascii="仿宋" w:eastAsia="仿宋" w:hAnsi="仿宋" w:hint="eastAsia"/>
          <w:color w:val="000000"/>
          <w:sz w:val="28"/>
        </w:rPr>
        <w:t>3、如评估不通过，则通过邮件返回评估结果给申请人,并抄送客户经理。申请人应根据评估结果改造交易终端或中继代理，重新走3.2 认证测试。</w:t>
      </w:r>
    </w:p>
    <w:p w14:paraId="27AC9DE2" w14:textId="77777777" w:rsidR="003920A5" w:rsidRDefault="00000000">
      <w:pPr>
        <w:jc w:val="left"/>
        <w:rPr>
          <w:rFonts w:ascii="仿宋" w:eastAsia="仿宋" w:hAnsi="仿宋"/>
          <w:b/>
          <w:bCs/>
          <w:sz w:val="36"/>
        </w:rPr>
      </w:pPr>
      <w:r>
        <w:rPr>
          <w:rFonts w:ascii="仿宋" w:eastAsia="仿宋" w:hAnsi="仿宋" w:hint="eastAsia"/>
          <w:b/>
          <w:bCs/>
          <w:sz w:val="36"/>
        </w:rPr>
        <w:t>第四章 其他</w:t>
      </w:r>
    </w:p>
    <w:p w14:paraId="2431B302" w14:textId="77777777" w:rsidR="003920A5" w:rsidRDefault="00000000">
      <w:pPr>
        <w:ind w:firstLineChars="200" w:firstLine="560"/>
        <w:jc w:val="left"/>
        <w:rPr>
          <w:rFonts w:ascii="仿宋" w:eastAsia="仿宋" w:hAnsi="仿宋"/>
          <w:sz w:val="28"/>
        </w:rPr>
      </w:pPr>
      <w:r>
        <w:rPr>
          <w:rFonts w:ascii="仿宋" w:eastAsia="仿宋" w:hAnsi="仿宋" w:hint="eastAsia"/>
          <w:sz w:val="28"/>
        </w:rPr>
        <w:t>技术支持电话：19124163291 张万焰</w:t>
      </w:r>
    </w:p>
    <w:p w14:paraId="21AD0748" w14:textId="77777777" w:rsidR="003920A5" w:rsidRDefault="00000000">
      <w:pPr>
        <w:ind w:firstLineChars="200" w:firstLine="560"/>
        <w:jc w:val="left"/>
        <w:rPr>
          <w:rFonts w:ascii="仿宋" w:eastAsia="仿宋" w:hAnsi="仿宋"/>
          <w:sz w:val="28"/>
        </w:rPr>
      </w:pPr>
      <w:r>
        <w:rPr>
          <w:rFonts w:ascii="仿宋" w:eastAsia="仿宋" w:hAnsi="仿宋" w:hint="eastAsia"/>
          <w:sz w:val="28"/>
        </w:rPr>
        <w:t xml:space="preserve">              13631326969 徐日坚</w:t>
      </w:r>
    </w:p>
    <w:p w14:paraId="05FD0770" w14:textId="77777777" w:rsidR="003920A5" w:rsidRDefault="003920A5">
      <w:pPr>
        <w:jc w:val="left"/>
        <w:rPr>
          <w:rFonts w:ascii="仿宋" w:eastAsia="仿宋" w:hAnsi="仿宋"/>
          <w:sz w:val="28"/>
        </w:rPr>
      </w:pPr>
    </w:p>
    <w:p w14:paraId="57130297" w14:textId="77777777" w:rsidR="003920A5" w:rsidRDefault="003920A5">
      <w:pPr>
        <w:jc w:val="left"/>
        <w:rPr>
          <w:rFonts w:ascii="仿宋" w:eastAsia="仿宋" w:hAnsi="仿宋"/>
          <w:sz w:val="28"/>
        </w:rPr>
      </w:pPr>
    </w:p>
    <w:p w14:paraId="0F574FD2" w14:textId="77777777" w:rsidR="003920A5" w:rsidRDefault="003920A5">
      <w:pPr>
        <w:jc w:val="left"/>
        <w:rPr>
          <w:rFonts w:ascii="仿宋" w:eastAsia="仿宋" w:hAnsi="仿宋"/>
          <w:sz w:val="28"/>
        </w:rPr>
      </w:pPr>
    </w:p>
    <w:p w14:paraId="239DF386" w14:textId="77777777" w:rsidR="003920A5" w:rsidRDefault="003920A5">
      <w:pPr>
        <w:jc w:val="left"/>
        <w:rPr>
          <w:rFonts w:ascii="仿宋" w:eastAsia="仿宋" w:hAnsi="仿宋"/>
          <w:sz w:val="28"/>
        </w:rPr>
      </w:pPr>
    </w:p>
    <w:p w14:paraId="7D94130C" w14:textId="77777777" w:rsidR="003920A5" w:rsidRDefault="00000000">
      <w:pPr>
        <w:jc w:val="left"/>
        <w:rPr>
          <w:rFonts w:ascii="仿宋" w:eastAsia="仿宋" w:hAnsi="仿宋"/>
          <w:sz w:val="28"/>
        </w:rPr>
      </w:pPr>
      <w:r>
        <w:rPr>
          <w:rFonts w:ascii="仿宋" w:eastAsia="仿宋" w:hAnsi="仿宋" w:hint="eastAsia"/>
          <w:sz w:val="28"/>
        </w:rPr>
        <w:br w:type="page"/>
      </w:r>
    </w:p>
    <w:p w14:paraId="34ABBC7B" w14:textId="77777777" w:rsidR="003920A5" w:rsidRDefault="00000000">
      <w:pPr>
        <w:pStyle w:val="a"/>
        <w:spacing w:beforeLines="50" w:before="156" w:after="0" w:line="240" w:lineRule="auto"/>
        <w:jc w:val="both"/>
        <w:rPr>
          <w:rFonts w:ascii="仿宋" w:eastAsia="仿宋" w:hAnsi="仿宋" w:cstheme="minorBidi"/>
          <w:b w:val="0"/>
          <w:snapToGrid/>
          <w:spacing w:val="0"/>
          <w:kern w:val="2"/>
          <w:sz w:val="28"/>
          <w:szCs w:val="28"/>
        </w:rPr>
      </w:pPr>
      <w:r>
        <w:rPr>
          <w:rFonts w:ascii="仿宋" w:eastAsia="仿宋" w:hAnsi="仿宋" w:cstheme="minorBidi" w:hint="eastAsia"/>
          <w:b w:val="0"/>
          <w:snapToGrid/>
          <w:spacing w:val="0"/>
          <w:kern w:val="2"/>
          <w:sz w:val="28"/>
          <w:szCs w:val="28"/>
        </w:rPr>
        <w:lastRenderedPageBreak/>
        <w:t>附件一</w:t>
      </w:r>
    </w:p>
    <w:p w14:paraId="3B6A7DBF" w14:textId="77777777" w:rsidR="003920A5" w:rsidRDefault="00000000">
      <w:pPr>
        <w:pStyle w:val="a"/>
        <w:spacing w:beforeLines="50" w:before="156" w:after="0" w:line="240" w:lineRule="auto"/>
        <w:rPr>
          <w:rFonts w:ascii="宋体" w:eastAsia="宋体" w:hAnsi="宋体"/>
        </w:rPr>
      </w:pPr>
      <w:r>
        <w:rPr>
          <w:rFonts w:ascii="宋体" w:eastAsia="宋体" w:hAnsi="宋体" w:hint="eastAsia"/>
        </w:rPr>
        <w:t>外部交易系统接入测试结果反馈表</w:t>
      </w:r>
    </w:p>
    <w:p w14:paraId="7F66D1AA" w14:textId="77777777" w:rsidR="003920A5" w:rsidRDefault="003920A5"/>
    <w:tbl>
      <w:tblPr>
        <w:tblW w:w="8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19"/>
        <w:gridCol w:w="2074"/>
        <w:gridCol w:w="126"/>
        <w:gridCol w:w="1221"/>
        <w:gridCol w:w="727"/>
        <w:gridCol w:w="2077"/>
      </w:tblGrid>
      <w:tr w:rsidR="003920A5" w14:paraId="5E2E8A94" w14:textId="77777777">
        <w:trPr>
          <w:trHeight w:val="56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6865953" w14:textId="77777777" w:rsidR="003920A5" w:rsidRDefault="00000000">
            <w:pPr>
              <w:spacing w:before="20" w:after="20"/>
              <w:jc w:val="center"/>
              <w:rPr>
                <w:rFonts w:ascii="仿宋" w:eastAsia="仿宋" w:hAnsi="仿宋" w:cs="Arial"/>
                <w:caps/>
                <w:kern w:val="0"/>
                <w:szCs w:val="21"/>
                <w:lang w:val="en-GB"/>
              </w:rPr>
            </w:pPr>
            <w:r>
              <w:rPr>
                <w:rFonts w:ascii="仿宋" w:eastAsia="仿宋" w:hAnsi="仿宋" w:cs="Arial" w:hint="eastAsia"/>
                <w:caps/>
                <w:kern w:val="0"/>
                <w:szCs w:val="21"/>
                <w:lang w:val="en-GB"/>
              </w:rPr>
              <w:t>交易终端名称</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94A8" w14:textId="0F76A7E0" w:rsidR="003920A5" w:rsidRDefault="00B70D5F">
            <w:pPr>
              <w:rPr>
                <w:rFonts w:ascii="仿宋" w:eastAsia="仿宋" w:hAnsi="仿宋"/>
                <w:b/>
                <w:szCs w:val="21"/>
              </w:rPr>
            </w:pPr>
            <w:r w:rsidRPr="00B70D5F">
              <w:rPr>
                <w:rFonts w:ascii="仿宋" w:eastAsia="仿宋" w:hAnsi="仿宋"/>
                <w:b/>
                <w:szCs w:val="21"/>
              </w:rPr>
              <w:t>client_GAT_1.0.0</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08DC99CC" w14:textId="77777777" w:rsidR="003920A5" w:rsidRDefault="00000000">
            <w:pPr>
              <w:rPr>
                <w:rFonts w:ascii="仿宋" w:eastAsia="仿宋" w:hAnsi="仿宋"/>
                <w:szCs w:val="21"/>
              </w:rPr>
            </w:pPr>
            <w:r>
              <w:rPr>
                <w:rFonts w:ascii="仿宋" w:eastAsia="仿宋" w:hAnsi="仿宋" w:hint="eastAsia"/>
                <w:szCs w:val="21"/>
              </w:rPr>
              <w:t>版本号</w:t>
            </w:r>
          </w:p>
        </w:tc>
        <w:tc>
          <w:tcPr>
            <w:tcW w:w="2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04D365" w14:textId="14FD7635" w:rsidR="003920A5" w:rsidRDefault="00B70D5F">
            <w:pPr>
              <w:rPr>
                <w:rFonts w:ascii="仿宋" w:eastAsia="仿宋" w:hAnsi="仿宋"/>
                <w:b/>
                <w:szCs w:val="21"/>
              </w:rPr>
            </w:pPr>
            <w:r w:rsidRPr="00B70D5F">
              <w:rPr>
                <w:rFonts w:ascii="仿宋" w:eastAsia="仿宋" w:hAnsi="仿宋"/>
                <w:szCs w:val="21"/>
              </w:rPr>
              <w:t>1.0.0</w:t>
            </w:r>
          </w:p>
        </w:tc>
      </w:tr>
      <w:tr w:rsidR="003920A5" w14:paraId="500F1203" w14:textId="77777777">
        <w:trPr>
          <w:trHeight w:val="56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A873525" w14:textId="77777777" w:rsidR="003920A5" w:rsidRDefault="00000000">
            <w:pPr>
              <w:ind w:firstLineChars="100" w:firstLine="210"/>
              <w:rPr>
                <w:rFonts w:ascii="仿宋" w:eastAsia="仿宋" w:hAnsi="仿宋"/>
                <w:b/>
                <w:szCs w:val="21"/>
              </w:rPr>
            </w:pPr>
            <w:r>
              <w:rPr>
                <w:rFonts w:ascii="仿宋" w:eastAsia="仿宋" w:hAnsi="仿宋" w:hint="eastAsia"/>
                <w:szCs w:val="21"/>
              </w:rPr>
              <w:t>A</w:t>
            </w:r>
            <w:r>
              <w:rPr>
                <w:rFonts w:ascii="仿宋" w:eastAsia="仿宋" w:hAnsi="仿宋"/>
                <w:szCs w:val="21"/>
              </w:rPr>
              <w:t>ppID</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0E9D10" w14:textId="1B3C7A8B" w:rsidR="003920A5" w:rsidRDefault="00B70D5F">
            <w:pPr>
              <w:rPr>
                <w:rFonts w:ascii="仿宋" w:eastAsia="仿宋" w:hAnsi="仿宋"/>
                <w:szCs w:val="21"/>
              </w:rPr>
            </w:pPr>
            <w:r w:rsidRPr="00B70D5F">
              <w:rPr>
                <w:rFonts w:ascii="仿宋" w:eastAsia="仿宋" w:hAnsi="仿宋"/>
                <w:szCs w:val="21"/>
              </w:rPr>
              <w:t>client_GAT_1.0.0</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7BAC59BB" w14:textId="77777777" w:rsidR="003920A5" w:rsidRDefault="00000000">
            <w:pPr>
              <w:rPr>
                <w:rFonts w:ascii="仿宋" w:eastAsia="仿宋" w:hAnsi="仿宋"/>
                <w:szCs w:val="21"/>
              </w:rPr>
            </w:pPr>
            <w:r>
              <w:rPr>
                <w:rFonts w:ascii="仿宋" w:eastAsia="仿宋" w:hAnsi="仿宋" w:hint="eastAsia"/>
                <w:szCs w:val="21"/>
              </w:rPr>
              <w:t>RELAYAPPID(中继客户需填）</w:t>
            </w:r>
          </w:p>
        </w:tc>
        <w:tc>
          <w:tcPr>
            <w:tcW w:w="2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FB62EE" w14:textId="77777777" w:rsidR="003920A5" w:rsidRDefault="003920A5">
            <w:pPr>
              <w:rPr>
                <w:rFonts w:ascii="仿宋" w:eastAsia="仿宋" w:hAnsi="仿宋"/>
                <w:b/>
                <w:szCs w:val="21"/>
              </w:rPr>
            </w:pPr>
          </w:p>
        </w:tc>
      </w:tr>
      <w:tr w:rsidR="003920A5" w14:paraId="47B51B86" w14:textId="77777777">
        <w:trPr>
          <w:trHeight w:val="54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D32D6DA" w14:textId="77777777" w:rsidR="003920A5" w:rsidRDefault="00000000">
            <w:pPr>
              <w:spacing w:before="20" w:after="20"/>
              <w:jc w:val="center"/>
              <w:rPr>
                <w:rFonts w:ascii="仿宋" w:eastAsia="仿宋" w:hAnsi="仿宋" w:cs="Arial"/>
                <w:caps/>
                <w:kern w:val="0"/>
                <w:szCs w:val="21"/>
                <w:lang w:val="en-GB"/>
              </w:rPr>
            </w:pPr>
            <w:r>
              <w:rPr>
                <w:rFonts w:ascii="仿宋" w:eastAsia="仿宋" w:hAnsi="仿宋" w:cs="Arial" w:hint="eastAsia"/>
                <w:caps/>
                <w:kern w:val="0"/>
                <w:szCs w:val="21"/>
                <w:lang w:val="en-GB"/>
              </w:rPr>
              <w:t>联系方式</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695A43" w14:textId="47683D1A" w:rsidR="003920A5" w:rsidRDefault="00C24DAA">
            <w:pPr>
              <w:rPr>
                <w:rFonts w:ascii="仿宋" w:eastAsia="仿宋" w:hAnsi="仿宋"/>
                <w:b/>
                <w:szCs w:val="21"/>
              </w:rPr>
            </w:pPr>
            <w:r>
              <w:rPr>
                <w:rFonts w:ascii="仿宋" w:eastAsia="仿宋" w:hAnsi="仿宋"/>
                <w:b/>
                <w:szCs w:val="21"/>
              </w:rPr>
              <w:t>13222388605</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2EB899ED" w14:textId="77777777" w:rsidR="003920A5" w:rsidRDefault="00000000">
            <w:pPr>
              <w:rPr>
                <w:rFonts w:ascii="仿宋" w:eastAsia="仿宋" w:hAnsi="仿宋"/>
                <w:szCs w:val="21"/>
              </w:rPr>
            </w:pPr>
            <w:r>
              <w:rPr>
                <w:rFonts w:ascii="仿宋" w:eastAsia="仿宋" w:hAnsi="仿宋" w:hint="eastAsia"/>
                <w:szCs w:val="21"/>
              </w:rPr>
              <w:t>测试时间</w:t>
            </w:r>
          </w:p>
        </w:tc>
        <w:tc>
          <w:tcPr>
            <w:tcW w:w="2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F5EDEA" w14:textId="3709CF95" w:rsidR="003920A5" w:rsidRDefault="00C62972">
            <w:pPr>
              <w:rPr>
                <w:rFonts w:ascii="仿宋" w:eastAsia="仿宋" w:hAnsi="仿宋"/>
                <w:b/>
                <w:szCs w:val="21"/>
              </w:rPr>
            </w:pPr>
            <w:r w:rsidRPr="00C62972">
              <w:rPr>
                <w:rFonts w:ascii="仿宋" w:eastAsia="仿宋" w:hAnsi="仿宋"/>
                <w:b/>
                <w:szCs w:val="21"/>
              </w:rPr>
              <w:t>2025</w:t>
            </w:r>
            <w:r>
              <w:rPr>
                <w:rFonts w:ascii="仿宋" w:eastAsia="仿宋" w:hAnsi="仿宋"/>
                <w:b/>
                <w:szCs w:val="21"/>
              </w:rPr>
              <w:t>.</w:t>
            </w:r>
            <w:r w:rsidRPr="00C62972">
              <w:rPr>
                <w:rFonts w:ascii="仿宋" w:eastAsia="仿宋" w:hAnsi="仿宋"/>
                <w:b/>
                <w:szCs w:val="21"/>
              </w:rPr>
              <w:t>4</w:t>
            </w:r>
            <w:r>
              <w:rPr>
                <w:rFonts w:ascii="仿宋" w:eastAsia="仿宋" w:hAnsi="仿宋"/>
                <w:b/>
                <w:szCs w:val="21"/>
              </w:rPr>
              <w:t>.</w:t>
            </w:r>
            <w:r w:rsidRPr="00C62972">
              <w:rPr>
                <w:rFonts w:ascii="仿宋" w:eastAsia="仿宋" w:hAnsi="仿宋"/>
                <w:b/>
                <w:szCs w:val="21"/>
              </w:rPr>
              <w:t>1</w:t>
            </w:r>
          </w:p>
        </w:tc>
      </w:tr>
      <w:tr w:rsidR="003920A5" w14:paraId="4A1D5A34" w14:textId="77777777">
        <w:trPr>
          <w:trHeight w:val="567"/>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9EDC4B7" w14:textId="77777777" w:rsidR="003920A5" w:rsidRDefault="00000000">
            <w:pPr>
              <w:spacing w:before="20" w:after="20"/>
              <w:jc w:val="center"/>
              <w:rPr>
                <w:rFonts w:ascii="仿宋" w:eastAsia="仿宋" w:hAnsi="仿宋" w:cs="Arial"/>
                <w:caps/>
                <w:kern w:val="0"/>
                <w:szCs w:val="21"/>
                <w:lang w:val="en-GB"/>
              </w:rPr>
            </w:pPr>
            <w:r>
              <w:rPr>
                <w:rFonts w:ascii="仿宋" w:eastAsia="仿宋" w:hAnsi="仿宋" w:cs="Arial" w:hint="eastAsia"/>
                <w:caps/>
                <w:kern w:val="0"/>
                <w:szCs w:val="21"/>
              </w:rPr>
              <w:t>测试</w:t>
            </w:r>
            <w:r>
              <w:rPr>
                <w:rFonts w:ascii="仿宋" w:eastAsia="仿宋" w:hAnsi="仿宋" w:cs="Arial" w:hint="eastAsia"/>
                <w:caps/>
                <w:kern w:val="0"/>
                <w:szCs w:val="21"/>
                <w:lang w:val="en-GB"/>
              </w:rPr>
              <w:t>账号</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A05C94" w14:textId="076D5936" w:rsidR="003920A5" w:rsidRDefault="008C7B0C">
            <w:pPr>
              <w:rPr>
                <w:rFonts w:ascii="仿宋" w:eastAsia="仿宋" w:hAnsi="仿宋"/>
                <w:b/>
                <w:szCs w:val="21"/>
              </w:rPr>
            </w:pPr>
            <w:r w:rsidRPr="008C7B0C">
              <w:rPr>
                <w:rFonts w:ascii="仿宋" w:eastAsia="仿宋" w:hAnsi="仿宋"/>
                <w:b/>
                <w:szCs w:val="21"/>
              </w:rPr>
              <w:t>21013</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000C40CF" w14:textId="77777777" w:rsidR="003920A5" w:rsidRDefault="00000000">
            <w:pPr>
              <w:rPr>
                <w:rFonts w:ascii="仿宋" w:eastAsia="仿宋" w:hAnsi="仿宋"/>
                <w:szCs w:val="21"/>
              </w:rPr>
            </w:pPr>
            <w:r>
              <w:rPr>
                <w:rFonts w:ascii="仿宋" w:eastAsia="仿宋" w:hAnsi="仿宋" w:hint="eastAsia"/>
                <w:szCs w:val="21"/>
              </w:rPr>
              <w:t>客户名称</w:t>
            </w:r>
          </w:p>
        </w:tc>
        <w:tc>
          <w:tcPr>
            <w:tcW w:w="2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1EEAA9" w14:textId="02116D2C" w:rsidR="003920A5" w:rsidRDefault="00660B56">
            <w:pPr>
              <w:rPr>
                <w:rFonts w:ascii="仿宋" w:eastAsia="仿宋" w:hAnsi="仿宋" w:hint="eastAsia"/>
                <w:b/>
                <w:szCs w:val="21"/>
              </w:rPr>
            </w:pPr>
            <w:r>
              <w:rPr>
                <w:rFonts w:ascii="仿宋" w:eastAsia="仿宋" w:hAnsi="仿宋" w:hint="eastAsia"/>
                <w:b/>
                <w:szCs w:val="21"/>
              </w:rPr>
              <w:t>葛曙</w:t>
            </w:r>
          </w:p>
        </w:tc>
      </w:tr>
      <w:tr w:rsidR="003920A5" w14:paraId="483704DE" w14:textId="77777777">
        <w:trPr>
          <w:trHeight w:val="567"/>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31A5395" w14:textId="77777777" w:rsidR="003920A5" w:rsidRDefault="00000000">
            <w:pPr>
              <w:spacing w:before="20" w:after="20"/>
              <w:jc w:val="center"/>
              <w:rPr>
                <w:rFonts w:ascii="仿宋" w:eastAsia="仿宋" w:hAnsi="仿宋" w:cs="Arial"/>
                <w:caps/>
                <w:kern w:val="0"/>
                <w:szCs w:val="21"/>
                <w:lang w:val="en-GB"/>
              </w:rPr>
            </w:pPr>
            <w:r>
              <w:rPr>
                <w:rFonts w:ascii="仿宋" w:eastAsia="仿宋" w:hAnsi="仿宋" w:cs="Arial" w:hint="eastAsia"/>
                <w:caps/>
                <w:kern w:val="0"/>
                <w:szCs w:val="21"/>
                <w:lang w:val="en-GB"/>
              </w:rPr>
              <w:t>终端本机IP</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055B0B" w14:textId="7A422BA0" w:rsidR="003920A5" w:rsidRDefault="00C24DAA">
            <w:pPr>
              <w:rPr>
                <w:rFonts w:ascii="仿宋" w:eastAsia="仿宋" w:hAnsi="仿宋"/>
                <w:b/>
                <w:szCs w:val="21"/>
              </w:rPr>
            </w:pPr>
            <w:r w:rsidRPr="00C24DAA">
              <w:rPr>
                <w:rFonts w:ascii="仿宋" w:eastAsia="仿宋" w:hAnsi="仿宋"/>
                <w:b/>
                <w:szCs w:val="21"/>
              </w:rPr>
              <w:t>140.238.35.11</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5C82554A" w14:textId="77777777" w:rsidR="003920A5" w:rsidRDefault="00000000">
            <w:pPr>
              <w:rPr>
                <w:rFonts w:ascii="仿宋" w:eastAsia="仿宋" w:hAnsi="仿宋"/>
                <w:szCs w:val="21"/>
              </w:rPr>
            </w:pPr>
            <w:r>
              <w:rPr>
                <w:rFonts w:ascii="仿宋" w:eastAsia="仿宋" w:hAnsi="仿宋" w:cs="Arial" w:hint="eastAsia"/>
                <w:caps/>
                <w:kern w:val="0"/>
                <w:szCs w:val="21"/>
                <w:lang w:val="en-GB"/>
              </w:rPr>
              <w:t>终端本机MAC</w:t>
            </w:r>
          </w:p>
        </w:tc>
        <w:tc>
          <w:tcPr>
            <w:tcW w:w="2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0EDCBD" w14:textId="1A6DC922" w:rsidR="003920A5" w:rsidRDefault="008C7B0C">
            <w:pPr>
              <w:rPr>
                <w:rFonts w:ascii="仿宋" w:eastAsia="仿宋" w:hAnsi="仿宋"/>
                <w:b/>
                <w:szCs w:val="21"/>
              </w:rPr>
            </w:pPr>
            <w:r w:rsidRPr="008C7B0C">
              <w:rPr>
                <w:rFonts w:ascii="仿宋" w:eastAsia="仿宋" w:hAnsi="仿宋"/>
                <w:b/>
                <w:szCs w:val="21"/>
              </w:rPr>
              <w:t>02:00:17:04:0b:37</w:t>
            </w:r>
          </w:p>
        </w:tc>
      </w:tr>
      <w:tr w:rsidR="003920A5" w14:paraId="478E7B86" w14:textId="77777777">
        <w:trPr>
          <w:trHeight w:val="567"/>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1C29A0F" w14:textId="77777777" w:rsidR="003920A5" w:rsidRDefault="00000000">
            <w:pPr>
              <w:jc w:val="center"/>
              <w:rPr>
                <w:rFonts w:ascii="仿宋" w:eastAsia="仿宋" w:hAnsi="仿宋" w:cs="宋体"/>
                <w:kern w:val="0"/>
                <w:szCs w:val="21"/>
              </w:rPr>
            </w:pPr>
            <w:r>
              <w:rPr>
                <w:rFonts w:ascii="仿宋" w:eastAsia="仿宋" w:hAnsi="仿宋" w:cs="仿宋_GB2312" w:hint="eastAsia"/>
                <w:szCs w:val="21"/>
              </w:rPr>
              <w:t>接入方式</w:t>
            </w:r>
          </w:p>
        </w:tc>
        <w:tc>
          <w:tcPr>
            <w:tcW w:w="674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19CEA06" w14:textId="77777777" w:rsidR="003920A5" w:rsidRDefault="00000000">
            <w:pPr>
              <w:rPr>
                <w:rFonts w:ascii="仿宋" w:eastAsia="仿宋" w:hAnsi="仿宋" w:cs="仿宋_GB2312"/>
                <w:bCs/>
                <w:szCs w:val="21"/>
              </w:rPr>
            </w:pPr>
            <w:r>
              <w:rPr>
                <w:rFonts w:ascii="仿宋" w:eastAsia="仿宋" w:hAnsi="仿宋" w:cs="仿宋_GB2312" w:hint="eastAsia"/>
                <w:bCs/>
                <w:szCs w:val="21"/>
              </w:rPr>
              <w:sym w:font="Wingdings 2" w:char="00A3"/>
            </w:r>
            <w:r>
              <w:rPr>
                <w:rFonts w:ascii="仿宋" w:eastAsia="仿宋" w:hAnsi="仿宋" w:cs="仿宋_GB2312" w:hint="eastAsia"/>
                <w:bCs/>
                <w:szCs w:val="21"/>
              </w:rPr>
              <w:t xml:space="preserve"> 直连模式</w:t>
            </w:r>
          </w:p>
          <w:p w14:paraId="1BCAA0FB" w14:textId="77777777" w:rsidR="003920A5" w:rsidRDefault="00000000">
            <w:pPr>
              <w:rPr>
                <w:rFonts w:ascii="仿宋" w:eastAsia="仿宋" w:hAnsi="仿宋" w:cs="仿宋_GB2312"/>
                <w:bCs/>
                <w:szCs w:val="21"/>
              </w:rPr>
            </w:pPr>
            <w:r>
              <w:rPr>
                <w:rFonts w:ascii="仿宋" w:eastAsia="仿宋" w:hAnsi="仿宋" w:cs="仿宋_GB2312" w:hint="eastAsia"/>
                <w:bCs/>
                <w:szCs w:val="21"/>
              </w:rPr>
              <w:sym w:font="Wingdings 2" w:char="00A3"/>
            </w:r>
            <w:r>
              <w:rPr>
                <w:rFonts w:ascii="仿宋" w:eastAsia="仿宋" w:hAnsi="仿宋" w:cs="仿宋_GB2312" w:hint="eastAsia"/>
                <w:bCs/>
                <w:szCs w:val="21"/>
              </w:rPr>
              <w:t xml:space="preserve"> 中继代理模式</w:t>
            </w:r>
          </w:p>
        </w:tc>
      </w:tr>
      <w:tr w:rsidR="003920A5" w14:paraId="297DE44E" w14:textId="77777777">
        <w:trPr>
          <w:trHeight w:val="561"/>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025A250" w14:textId="77777777" w:rsidR="003920A5" w:rsidRDefault="00000000">
            <w:pPr>
              <w:spacing w:before="20" w:after="20"/>
              <w:jc w:val="center"/>
              <w:rPr>
                <w:rFonts w:ascii="仿宋" w:eastAsia="仿宋" w:hAnsi="仿宋" w:cs="Arial"/>
                <w:caps/>
                <w:kern w:val="0"/>
                <w:szCs w:val="21"/>
                <w:lang w:val="en-GB"/>
              </w:rPr>
            </w:pPr>
            <w:r>
              <w:rPr>
                <w:rFonts w:ascii="仿宋" w:eastAsia="仿宋" w:hAnsi="仿宋" w:cs="Arial" w:hint="eastAsia"/>
                <w:caps/>
                <w:kern w:val="0"/>
                <w:szCs w:val="21"/>
                <w:lang w:val="en-GB"/>
              </w:rPr>
              <w:t>测试环境</w:t>
            </w:r>
          </w:p>
        </w:tc>
        <w:tc>
          <w:tcPr>
            <w:tcW w:w="674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ED0C0B5" w14:textId="77777777" w:rsidR="003920A5" w:rsidRDefault="00000000">
            <w:pPr>
              <w:rPr>
                <w:rFonts w:ascii="仿宋" w:eastAsia="仿宋" w:hAnsi="仿宋"/>
                <w:b/>
                <w:szCs w:val="21"/>
              </w:rPr>
            </w:pPr>
            <w:r>
              <w:rPr>
                <w:rFonts w:ascii="仿宋" w:eastAsia="仿宋" w:hAnsi="仿宋" w:hint="eastAsia"/>
                <w:szCs w:val="21"/>
              </w:rPr>
              <w:sym w:font="Wingdings 2" w:char="00A3"/>
            </w:r>
            <w:r>
              <w:rPr>
                <w:rFonts w:ascii="仿宋" w:eastAsia="仿宋" w:hAnsi="仿宋" w:hint="eastAsia"/>
                <w:szCs w:val="21"/>
              </w:rPr>
              <w:t>CTP  □易盛 □飞马 □飞创 □恒生  □其他</w:t>
            </w:r>
            <w:r>
              <w:rPr>
                <w:rFonts w:ascii="仿宋" w:eastAsia="仿宋" w:hAnsi="仿宋" w:cs="仿宋_GB2312" w:hint="eastAsia"/>
                <w:szCs w:val="21"/>
              </w:rPr>
              <w:t>________</w:t>
            </w:r>
          </w:p>
        </w:tc>
      </w:tr>
      <w:tr w:rsidR="003920A5" w14:paraId="12AE36C4" w14:textId="77777777">
        <w:trPr>
          <w:trHeight w:val="561"/>
        </w:trPr>
        <w:tc>
          <w:tcPr>
            <w:tcW w:w="207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AC4440" w14:textId="77777777" w:rsidR="003920A5" w:rsidRDefault="00000000">
            <w:pPr>
              <w:rPr>
                <w:rFonts w:ascii="仿宋" w:eastAsia="仿宋" w:hAnsi="仿宋"/>
                <w:szCs w:val="21"/>
              </w:rPr>
            </w:pPr>
            <w:r>
              <w:rPr>
                <w:rFonts w:ascii="仿宋" w:eastAsia="仿宋" w:hAnsi="仿宋" w:hint="eastAsia"/>
                <w:szCs w:val="21"/>
              </w:rPr>
              <w:t>测试模块</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34C322C4" w14:textId="77777777" w:rsidR="003920A5" w:rsidRDefault="00000000">
            <w:pPr>
              <w:rPr>
                <w:rFonts w:ascii="仿宋" w:eastAsia="仿宋" w:hAnsi="仿宋"/>
                <w:szCs w:val="21"/>
              </w:rPr>
            </w:pPr>
            <w:r>
              <w:rPr>
                <w:rFonts w:ascii="仿宋" w:eastAsia="仿宋" w:hAnsi="仿宋" w:hint="eastAsia"/>
                <w:szCs w:val="21"/>
              </w:rPr>
              <w:t>测试功能</w:t>
            </w:r>
          </w:p>
        </w:tc>
        <w:tc>
          <w:tcPr>
            <w:tcW w:w="20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199909" w14:textId="77777777" w:rsidR="003920A5" w:rsidRDefault="00000000">
            <w:pPr>
              <w:rPr>
                <w:rFonts w:ascii="仿宋" w:eastAsia="仿宋" w:hAnsi="仿宋"/>
                <w:szCs w:val="21"/>
              </w:rPr>
            </w:pPr>
            <w:r>
              <w:rPr>
                <w:rFonts w:ascii="仿宋" w:eastAsia="仿宋" w:hAnsi="仿宋" w:hint="eastAsia"/>
                <w:szCs w:val="21"/>
              </w:rPr>
              <w:t>测试结果</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1A10D453" w14:textId="77777777" w:rsidR="003920A5" w:rsidRDefault="00000000">
            <w:pPr>
              <w:rPr>
                <w:rFonts w:ascii="仿宋" w:eastAsia="仿宋" w:hAnsi="仿宋"/>
                <w:szCs w:val="21"/>
              </w:rPr>
            </w:pPr>
            <w:r>
              <w:rPr>
                <w:rFonts w:ascii="仿宋" w:eastAsia="仿宋" w:hAnsi="仿宋" w:hint="eastAsia"/>
                <w:szCs w:val="21"/>
              </w:rPr>
              <w:t>备注说明（未测试、测试异常时需说明原因）</w:t>
            </w:r>
          </w:p>
        </w:tc>
      </w:tr>
      <w:tr w:rsidR="003920A5" w14:paraId="74528F27" w14:textId="77777777">
        <w:trPr>
          <w:trHeight w:val="561"/>
        </w:trPr>
        <w:tc>
          <w:tcPr>
            <w:tcW w:w="2074" w:type="dxa"/>
            <w:gridSpan w:val="2"/>
            <w:vMerge w:val="restart"/>
            <w:tcBorders>
              <w:top w:val="single" w:sz="4" w:space="0" w:color="auto"/>
              <w:left w:val="single" w:sz="4" w:space="0" w:color="auto"/>
              <w:right w:val="single" w:sz="4" w:space="0" w:color="auto"/>
            </w:tcBorders>
            <w:shd w:val="clear" w:color="auto" w:fill="auto"/>
            <w:vAlign w:val="center"/>
          </w:tcPr>
          <w:p w14:paraId="4077C309" w14:textId="77777777" w:rsidR="003920A5" w:rsidRDefault="00000000">
            <w:pPr>
              <w:jc w:val="center"/>
              <w:rPr>
                <w:rFonts w:ascii="仿宋" w:eastAsia="仿宋" w:hAnsi="仿宋"/>
                <w:szCs w:val="21"/>
              </w:rPr>
            </w:pPr>
            <w:r>
              <w:rPr>
                <w:rFonts w:ascii="仿宋" w:eastAsia="仿宋" w:hAnsi="仿宋" w:hint="eastAsia"/>
                <w:szCs w:val="21"/>
              </w:rPr>
              <w:t>交易及行情</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4D821533" w14:textId="77777777" w:rsidR="003920A5" w:rsidRDefault="00000000">
            <w:pPr>
              <w:rPr>
                <w:rFonts w:ascii="仿宋" w:eastAsia="仿宋" w:hAnsi="仿宋"/>
                <w:szCs w:val="21"/>
              </w:rPr>
            </w:pPr>
            <w:r>
              <w:rPr>
                <w:rFonts w:ascii="仿宋" w:eastAsia="仿宋" w:hAnsi="仿宋" w:hint="eastAsia"/>
                <w:szCs w:val="21"/>
              </w:rPr>
              <w:t>通信链路是否正常</w:t>
            </w:r>
          </w:p>
        </w:tc>
        <w:tc>
          <w:tcPr>
            <w:tcW w:w="20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7412B5" w14:textId="77777777" w:rsidR="003920A5" w:rsidRDefault="00000000">
            <w:pPr>
              <w:rPr>
                <w:rFonts w:ascii="仿宋" w:eastAsia="仿宋" w:hAnsi="仿宋"/>
                <w:szCs w:val="21"/>
              </w:rPr>
            </w:pPr>
            <w:r>
              <w:rPr>
                <w:rFonts w:ascii="仿宋" w:eastAsia="仿宋" w:hAnsi="仿宋" w:hint="eastAsia"/>
                <w:szCs w:val="21"/>
              </w:rPr>
              <w:t>□正常</w:t>
            </w:r>
          </w:p>
          <w:p w14:paraId="09FE60AE" w14:textId="77777777" w:rsidR="003920A5" w:rsidRDefault="00000000">
            <w:pPr>
              <w:rPr>
                <w:rFonts w:ascii="仿宋" w:eastAsia="仿宋" w:hAnsi="仿宋"/>
                <w:szCs w:val="21"/>
              </w:rPr>
            </w:pPr>
            <w:r>
              <w:rPr>
                <w:rFonts w:ascii="仿宋" w:eastAsia="仿宋" w:hAnsi="仿宋" w:hint="eastAsia"/>
                <w:szCs w:val="21"/>
              </w:rPr>
              <w:t>□异常</w:t>
            </w:r>
          </w:p>
          <w:p w14:paraId="7ECFAC27" w14:textId="77777777" w:rsidR="003920A5" w:rsidRDefault="00000000">
            <w:pPr>
              <w:rPr>
                <w:rFonts w:ascii="仿宋" w:eastAsia="仿宋" w:hAnsi="仿宋"/>
                <w:szCs w:val="21"/>
              </w:rPr>
            </w:pPr>
            <w:r>
              <w:rPr>
                <w:rFonts w:ascii="仿宋" w:eastAsia="仿宋" w:hAnsi="仿宋" w:hint="eastAsia"/>
                <w:szCs w:val="21"/>
              </w:rPr>
              <w:t>□未测试</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000C562C" w14:textId="77777777" w:rsidR="003920A5" w:rsidRDefault="003920A5">
            <w:pPr>
              <w:rPr>
                <w:rFonts w:ascii="仿宋" w:eastAsia="仿宋" w:hAnsi="仿宋"/>
                <w:szCs w:val="21"/>
              </w:rPr>
            </w:pPr>
          </w:p>
        </w:tc>
      </w:tr>
      <w:tr w:rsidR="003920A5" w14:paraId="504856A4" w14:textId="77777777">
        <w:trPr>
          <w:trHeight w:val="561"/>
        </w:trPr>
        <w:tc>
          <w:tcPr>
            <w:tcW w:w="2074" w:type="dxa"/>
            <w:gridSpan w:val="2"/>
            <w:vMerge/>
            <w:tcBorders>
              <w:left w:val="single" w:sz="4" w:space="0" w:color="auto"/>
              <w:right w:val="single" w:sz="4" w:space="0" w:color="auto"/>
            </w:tcBorders>
            <w:shd w:val="clear" w:color="auto" w:fill="auto"/>
            <w:vAlign w:val="center"/>
          </w:tcPr>
          <w:p w14:paraId="1E4ABBB7" w14:textId="77777777" w:rsidR="003920A5" w:rsidRDefault="003920A5">
            <w:pP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34101600" w14:textId="77777777" w:rsidR="003920A5" w:rsidRDefault="00000000">
            <w:pPr>
              <w:rPr>
                <w:rFonts w:ascii="仿宋" w:eastAsia="仿宋" w:hAnsi="仿宋"/>
                <w:szCs w:val="21"/>
              </w:rPr>
            </w:pPr>
            <w:r>
              <w:rPr>
                <w:rFonts w:ascii="仿宋" w:eastAsia="仿宋" w:hAnsi="仿宋" w:hint="eastAsia"/>
                <w:szCs w:val="21"/>
              </w:rPr>
              <w:t>登录是否正常</w:t>
            </w:r>
            <w:r>
              <w:rPr>
                <w:rFonts w:ascii="仿宋" w:eastAsia="仿宋" w:hAnsi="仿宋" w:hint="eastAsia"/>
                <w:szCs w:val="21"/>
              </w:rPr>
              <w:tab/>
            </w:r>
          </w:p>
        </w:tc>
        <w:tc>
          <w:tcPr>
            <w:tcW w:w="20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28D284" w14:textId="77777777" w:rsidR="003920A5" w:rsidRDefault="00000000">
            <w:pPr>
              <w:rPr>
                <w:rFonts w:ascii="仿宋" w:eastAsia="仿宋" w:hAnsi="仿宋"/>
                <w:szCs w:val="21"/>
              </w:rPr>
            </w:pPr>
            <w:r>
              <w:rPr>
                <w:rFonts w:ascii="仿宋" w:eastAsia="仿宋" w:hAnsi="仿宋" w:hint="eastAsia"/>
                <w:szCs w:val="21"/>
              </w:rPr>
              <w:t>□正常</w:t>
            </w:r>
          </w:p>
          <w:p w14:paraId="01210DF7" w14:textId="77777777" w:rsidR="003920A5" w:rsidRDefault="00000000">
            <w:pPr>
              <w:rPr>
                <w:rFonts w:ascii="仿宋" w:eastAsia="仿宋" w:hAnsi="仿宋"/>
                <w:szCs w:val="21"/>
              </w:rPr>
            </w:pPr>
            <w:r>
              <w:rPr>
                <w:rFonts w:ascii="仿宋" w:eastAsia="仿宋" w:hAnsi="仿宋" w:hint="eastAsia"/>
                <w:szCs w:val="21"/>
              </w:rPr>
              <w:t>□异常</w:t>
            </w:r>
          </w:p>
          <w:p w14:paraId="6C216171" w14:textId="77777777" w:rsidR="003920A5" w:rsidRDefault="00000000">
            <w:pPr>
              <w:rPr>
                <w:rFonts w:ascii="仿宋" w:eastAsia="仿宋" w:hAnsi="仿宋"/>
                <w:szCs w:val="21"/>
              </w:rPr>
            </w:pPr>
            <w:r>
              <w:rPr>
                <w:rFonts w:ascii="仿宋" w:eastAsia="仿宋" w:hAnsi="仿宋" w:hint="eastAsia"/>
                <w:szCs w:val="21"/>
              </w:rPr>
              <w:t>□未测试</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57A42C67" w14:textId="77777777" w:rsidR="003920A5" w:rsidRDefault="003920A5">
            <w:pPr>
              <w:rPr>
                <w:rFonts w:ascii="仿宋" w:eastAsia="仿宋" w:hAnsi="仿宋"/>
                <w:szCs w:val="21"/>
              </w:rPr>
            </w:pPr>
          </w:p>
        </w:tc>
      </w:tr>
      <w:tr w:rsidR="003920A5" w14:paraId="7EF28A4E" w14:textId="77777777">
        <w:trPr>
          <w:trHeight w:val="1993"/>
        </w:trPr>
        <w:tc>
          <w:tcPr>
            <w:tcW w:w="2074" w:type="dxa"/>
            <w:gridSpan w:val="2"/>
            <w:vMerge/>
            <w:tcBorders>
              <w:left w:val="single" w:sz="4" w:space="0" w:color="auto"/>
              <w:right w:val="single" w:sz="4" w:space="0" w:color="auto"/>
            </w:tcBorders>
            <w:shd w:val="clear" w:color="auto" w:fill="auto"/>
            <w:vAlign w:val="center"/>
          </w:tcPr>
          <w:p w14:paraId="0230A8A6" w14:textId="77777777" w:rsidR="003920A5" w:rsidRDefault="003920A5">
            <w:pPr>
              <w:rPr>
                <w:rFonts w:ascii="仿宋" w:eastAsia="仿宋" w:hAnsi="仿宋"/>
                <w:szCs w:val="21"/>
              </w:rPr>
            </w:pPr>
          </w:p>
        </w:tc>
        <w:tc>
          <w:tcPr>
            <w:tcW w:w="622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C29E55" w14:textId="77777777" w:rsidR="003920A5" w:rsidRDefault="00000000">
            <w:pPr>
              <w:rPr>
                <w:rFonts w:ascii="仿宋" w:eastAsia="仿宋" w:hAnsi="仿宋"/>
                <w:szCs w:val="21"/>
              </w:rPr>
            </w:pPr>
            <w:r>
              <w:rPr>
                <w:rFonts w:ascii="仿宋" w:eastAsia="仿宋" w:hAnsi="仿宋" w:hint="eastAsia"/>
                <w:szCs w:val="21"/>
              </w:rPr>
              <w:t>登录截图:</w:t>
            </w:r>
          </w:p>
          <w:p w14:paraId="0840D4F0" w14:textId="77777777" w:rsidR="003920A5" w:rsidRDefault="003920A5">
            <w:pPr>
              <w:rPr>
                <w:rFonts w:ascii="仿宋" w:eastAsia="仿宋" w:hAnsi="仿宋"/>
                <w:szCs w:val="21"/>
              </w:rPr>
            </w:pPr>
          </w:p>
          <w:p w14:paraId="49D47DD0" w14:textId="7B4F36AC" w:rsidR="00237EA9" w:rsidRDefault="00237EA9">
            <w:pPr>
              <w:rPr>
                <w:rFonts w:ascii="仿宋" w:eastAsia="仿宋" w:hAnsi="仿宋"/>
                <w:szCs w:val="21"/>
              </w:rPr>
            </w:pPr>
            <w:r w:rsidRPr="00237EA9">
              <w:rPr>
                <w:rFonts w:ascii="仿宋" w:eastAsia="仿宋" w:hAnsi="仿宋"/>
                <w:szCs w:val="21"/>
              </w:rPr>
              <w:lastRenderedPageBreak/>
              <w:drawing>
                <wp:inline distT="0" distB="0" distL="0" distR="0" wp14:anchorId="28F154BB" wp14:editId="4D4C414E">
                  <wp:extent cx="3815715" cy="3543935"/>
                  <wp:effectExtent l="0" t="0" r="0" b="0"/>
                  <wp:docPr id="92103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32219" name=""/>
                          <pic:cNvPicPr/>
                        </pic:nvPicPr>
                        <pic:blipFill>
                          <a:blip r:embed="rId6"/>
                          <a:stretch>
                            <a:fillRect/>
                          </a:stretch>
                        </pic:blipFill>
                        <pic:spPr>
                          <a:xfrm>
                            <a:off x="0" y="0"/>
                            <a:ext cx="3815715" cy="3543935"/>
                          </a:xfrm>
                          <a:prstGeom prst="rect">
                            <a:avLst/>
                          </a:prstGeom>
                        </pic:spPr>
                      </pic:pic>
                    </a:graphicData>
                  </a:graphic>
                </wp:inline>
              </w:drawing>
            </w:r>
          </w:p>
          <w:p w14:paraId="14ABCBA2" w14:textId="77777777" w:rsidR="00237EA9" w:rsidRDefault="00237EA9">
            <w:pPr>
              <w:rPr>
                <w:rFonts w:ascii="仿宋" w:eastAsia="仿宋" w:hAnsi="仿宋"/>
                <w:szCs w:val="21"/>
              </w:rPr>
            </w:pPr>
          </w:p>
          <w:p w14:paraId="3A35AC31" w14:textId="3B3ADD9E" w:rsidR="003920A5" w:rsidRDefault="00237EA9">
            <w:pPr>
              <w:rPr>
                <w:rFonts w:ascii="仿宋" w:eastAsia="仿宋" w:hAnsi="仿宋"/>
                <w:szCs w:val="21"/>
              </w:rPr>
            </w:pPr>
            <w:r w:rsidRPr="00237EA9">
              <w:rPr>
                <w:rFonts w:ascii="仿宋" w:eastAsia="仿宋" w:hAnsi="仿宋"/>
                <w:szCs w:val="21"/>
              </w:rPr>
              <w:lastRenderedPageBreak/>
              <w:drawing>
                <wp:inline distT="0" distB="0" distL="0" distR="0" wp14:anchorId="5C54C42C" wp14:editId="3AF6BAA7">
                  <wp:extent cx="3815715" cy="4390390"/>
                  <wp:effectExtent l="0" t="0" r="0" b="0"/>
                  <wp:docPr id="52551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13230" name=""/>
                          <pic:cNvPicPr/>
                        </pic:nvPicPr>
                        <pic:blipFill>
                          <a:blip r:embed="rId7"/>
                          <a:stretch>
                            <a:fillRect/>
                          </a:stretch>
                        </pic:blipFill>
                        <pic:spPr>
                          <a:xfrm>
                            <a:off x="0" y="0"/>
                            <a:ext cx="3815715" cy="4390390"/>
                          </a:xfrm>
                          <a:prstGeom prst="rect">
                            <a:avLst/>
                          </a:prstGeom>
                        </pic:spPr>
                      </pic:pic>
                    </a:graphicData>
                  </a:graphic>
                </wp:inline>
              </w:drawing>
            </w:r>
          </w:p>
          <w:p w14:paraId="51CD8425" w14:textId="77777777" w:rsidR="00237EA9" w:rsidRDefault="00237EA9">
            <w:pPr>
              <w:rPr>
                <w:rFonts w:ascii="仿宋" w:eastAsia="仿宋" w:hAnsi="仿宋"/>
                <w:szCs w:val="21"/>
              </w:rPr>
            </w:pPr>
          </w:p>
          <w:p w14:paraId="1EF3758B" w14:textId="5F502E49" w:rsidR="00237EA9" w:rsidRDefault="00490A8B">
            <w:pPr>
              <w:rPr>
                <w:rFonts w:ascii="仿宋" w:eastAsia="仿宋" w:hAnsi="仿宋"/>
                <w:szCs w:val="21"/>
              </w:rPr>
            </w:pPr>
            <w:r w:rsidRPr="00490A8B">
              <w:rPr>
                <w:rFonts w:ascii="仿宋" w:eastAsia="仿宋" w:hAnsi="仿宋"/>
                <w:szCs w:val="21"/>
              </w:rPr>
              <w:lastRenderedPageBreak/>
              <w:drawing>
                <wp:inline distT="0" distB="0" distL="0" distR="0" wp14:anchorId="220C927E" wp14:editId="575CBBCC">
                  <wp:extent cx="3815715" cy="5321935"/>
                  <wp:effectExtent l="0" t="0" r="0" b="0"/>
                  <wp:docPr id="38406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60259" name=""/>
                          <pic:cNvPicPr/>
                        </pic:nvPicPr>
                        <pic:blipFill>
                          <a:blip r:embed="rId8"/>
                          <a:stretch>
                            <a:fillRect/>
                          </a:stretch>
                        </pic:blipFill>
                        <pic:spPr>
                          <a:xfrm>
                            <a:off x="0" y="0"/>
                            <a:ext cx="3815715" cy="5321935"/>
                          </a:xfrm>
                          <a:prstGeom prst="rect">
                            <a:avLst/>
                          </a:prstGeom>
                        </pic:spPr>
                      </pic:pic>
                    </a:graphicData>
                  </a:graphic>
                </wp:inline>
              </w:drawing>
            </w:r>
          </w:p>
          <w:p w14:paraId="381BA5B3" w14:textId="77777777" w:rsidR="003920A5" w:rsidRDefault="003920A5">
            <w:pPr>
              <w:rPr>
                <w:rFonts w:ascii="仿宋" w:eastAsia="仿宋" w:hAnsi="仿宋"/>
                <w:szCs w:val="21"/>
              </w:rPr>
            </w:pPr>
          </w:p>
          <w:p w14:paraId="17B08BF6" w14:textId="77777777" w:rsidR="003920A5" w:rsidRDefault="003920A5">
            <w:pPr>
              <w:rPr>
                <w:rFonts w:ascii="仿宋" w:eastAsia="仿宋" w:hAnsi="仿宋"/>
                <w:szCs w:val="21"/>
              </w:rPr>
            </w:pPr>
          </w:p>
          <w:p w14:paraId="6AF61E3A" w14:textId="77777777" w:rsidR="003920A5" w:rsidRDefault="003920A5">
            <w:pPr>
              <w:rPr>
                <w:rFonts w:ascii="仿宋" w:eastAsia="仿宋" w:hAnsi="仿宋"/>
                <w:szCs w:val="21"/>
              </w:rPr>
            </w:pPr>
          </w:p>
        </w:tc>
      </w:tr>
      <w:tr w:rsidR="003920A5" w14:paraId="6CC6616D" w14:textId="77777777">
        <w:trPr>
          <w:trHeight w:val="561"/>
        </w:trPr>
        <w:tc>
          <w:tcPr>
            <w:tcW w:w="2074" w:type="dxa"/>
            <w:gridSpan w:val="2"/>
            <w:vMerge/>
            <w:tcBorders>
              <w:left w:val="single" w:sz="4" w:space="0" w:color="auto"/>
              <w:right w:val="single" w:sz="4" w:space="0" w:color="auto"/>
            </w:tcBorders>
            <w:shd w:val="clear" w:color="auto" w:fill="auto"/>
            <w:vAlign w:val="center"/>
          </w:tcPr>
          <w:p w14:paraId="39B0E0A0" w14:textId="77777777" w:rsidR="003920A5" w:rsidRDefault="003920A5">
            <w:pP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51A63191" w14:textId="77777777" w:rsidR="003920A5" w:rsidRDefault="00000000">
            <w:pPr>
              <w:rPr>
                <w:rFonts w:ascii="仿宋" w:eastAsia="仿宋" w:hAnsi="仿宋"/>
                <w:szCs w:val="21"/>
              </w:rPr>
            </w:pPr>
            <w:r>
              <w:rPr>
                <w:rFonts w:ascii="仿宋" w:eastAsia="仿宋" w:hAnsi="仿宋" w:hint="eastAsia"/>
                <w:szCs w:val="21"/>
              </w:rPr>
              <w:t xml:space="preserve">登出是否正常 </w:t>
            </w:r>
          </w:p>
        </w:tc>
        <w:tc>
          <w:tcPr>
            <w:tcW w:w="20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C8608A" w14:textId="77777777" w:rsidR="003920A5" w:rsidRDefault="00000000">
            <w:pPr>
              <w:rPr>
                <w:rFonts w:ascii="仿宋" w:eastAsia="仿宋" w:hAnsi="仿宋"/>
                <w:szCs w:val="21"/>
              </w:rPr>
            </w:pPr>
            <w:r>
              <w:rPr>
                <w:rFonts w:ascii="仿宋" w:eastAsia="仿宋" w:hAnsi="仿宋" w:hint="eastAsia"/>
                <w:szCs w:val="21"/>
              </w:rPr>
              <w:t>□正常</w:t>
            </w:r>
          </w:p>
          <w:p w14:paraId="752C784E" w14:textId="77777777" w:rsidR="003920A5" w:rsidRDefault="00000000">
            <w:pPr>
              <w:rPr>
                <w:rFonts w:ascii="仿宋" w:eastAsia="仿宋" w:hAnsi="仿宋"/>
                <w:szCs w:val="21"/>
              </w:rPr>
            </w:pPr>
            <w:r>
              <w:rPr>
                <w:rFonts w:ascii="仿宋" w:eastAsia="仿宋" w:hAnsi="仿宋" w:hint="eastAsia"/>
                <w:szCs w:val="21"/>
              </w:rPr>
              <w:t>□异常</w:t>
            </w:r>
          </w:p>
          <w:p w14:paraId="46103103" w14:textId="77777777" w:rsidR="003920A5" w:rsidRDefault="00000000">
            <w:pPr>
              <w:rPr>
                <w:rFonts w:ascii="仿宋" w:eastAsia="仿宋" w:hAnsi="仿宋"/>
                <w:szCs w:val="21"/>
              </w:rPr>
            </w:pPr>
            <w:r>
              <w:rPr>
                <w:rFonts w:ascii="仿宋" w:eastAsia="仿宋" w:hAnsi="仿宋" w:hint="eastAsia"/>
                <w:szCs w:val="21"/>
              </w:rPr>
              <w:t>□未测试</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7635107C" w14:textId="77777777" w:rsidR="003920A5" w:rsidRDefault="003920A5">
            <w:pPr>
              <w:rPr>
                <w:rFonts w:ascii="仿宋" w:eastAsia="仿宋" w:hAnsi="仿宋"/>
                <w:szCs w:val="21"/>
              </w:rPr>
            </w:pPr>
          </w:p>
        </w:tc>
      </w:tr>
      <w:tr w:rsidR="003920A5" w14:paraId="33BC0B8F" w14:textId="77777777">
        <w:trPr>
          <w:trHeight w:val="561"/>
        </w:trPr>
        <w:tc>
          <w:tcPr>
            <w:tcW w:w="2074" w:type="dxa"/>
            <w:gridSpan w:val="2"/>
            <w:vMerge/>
            <w:tcBorders>
              <w:left w:val="single" w:sz="4" w:space="0" w:color="auto"/>
              <w:right w:val="single" w:sz="4" w:space="0" w:color="auto"/>
            </w:tcBorders>
            <w:shd w:val="clear" w:color="auto" w:fill="auto"/>
            <w:vAlign w:val="center"/>
          </w:tcPr>
          <w:p w14:paraId="11948085" w14:textId="77777777" w:rsidR="003920A5" w:rsidRDefault="003920A5">
            <w:pP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091333C7" w14:textId="77777777" w:rsidR="003920A5" w:rsidRDefault="00000000">
            <w:pPr>
              <w:rPr>
                <w:rFonts w:ascii="仿宋" w:eastAsia="仿宋" w:hAnsi="仿宋"/>
                <w:szCs w:val="21"/>
              </w:rPr>
            </w:pPr>
            <w:r>
              <w:rPr>
                <w:rFonts w:ascii="仿宋" w:eastAsia="仿宋" w:hAnsi="仿宋" w:hint="eastAsia"/>
                <w:szCs w:val="21"/>
              </w:rPr>
              <w:t xml:space="preserve">报单       </w:t>
            </w:r>
          </w:p>
        </w:tc>
        <w:tc>
          <w:tcPr>
            <w:tcW w:w="20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B61B61" w14:textId="77777777" w:rsidR="003920A5" w:rsidRDefault="00000000">
            <w:pPr>
              <w:rPr>
                <w:rFonts w:ascii="仿宋" w:eastAsia="仿宋" w:hAnsi="仿宋"/>
                <w:szCs w:val="21"/>
              </w:rPr>
            </w:pPr>
            <w:r>
              <w:rPr>
                <w:rFonts w:ascii="仿宋" w:eastAsia="仿宋" w:hAnsi="仿宋" w:hint="eastAsia"/>
                <w:szCs w:val="21"/>
              </w:rPr>
              <w:t>□正常</w:t>
            </w:r>
          </w:p>
          <w:p w14:paraId="25453A06" w14:textId="77777777" w:rsidR="003920A5" w:rsidRDefault="00000000">
            <w:pPr>
              <w:rPr>
                <w:rFonts w:ascii="仿宋" w:eastAsia="仿宋" w:hAnsi="仿宋"/>
                <w:szCs w:val="21"/>
              </w:rPr>
            </w:pPr>
            <w:r>
              <w:rPr>
                <w:rFonts w:ascii="仿宋" w:eastAsia="仿宋" w:hAnsi="仿宋" w:hint="eastAsia"/>
                <w:szCs w:val="21"/>
              </w:rPr>
              <w:t>□异常</w:t>
            </w:r>
          </w:p>
          <w:p w14:paraId="6BCFAD3A"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19357AFD" w14:textId="77777777" w:rsidR="003920A5" w:rsidRDefault="003920A5">
            <w:pPr>
              <w:rPr>
                <w:rFonts w:ascii="仿宋" w:eastAsia="仿宋" w:hAnsi="仿宋"/>
                <w:szCs w:val="21"/>
              </w:rPr>
            </w:pPr>
          </w:p>
        </w:tc>
      </w:tr>
    </w:tbl>
    <w:p w14:paraId="50144A02" w14:textId="77777777" w:rsidR="003920A5" w:rsidRDefault="00000000">
      <w:pPr>
        <w:rPr>
          <w:rFonts w:ascii="仿宋" w:eastAsia="仿宋" w:hAnsi="仿宋"/>
          <w:szCs w:val="21"/>
        </w:rPr>
      </w:pPr>
      <w:r>
        <w:rPr>
          <w:rFonts w:ascii="仿宋" w:eastAsia="仿宋" w:hAnsi="仿宋" w:hint="eastAsia"/>
          <w:szCs w:val="21"/>
        </w:rPr>
        <w:br w:type="page"/>
      </w:r>
    </w:p>
    <w:tbl>
      <w:tblPr>
        <w:tblW w:w="8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077"/>
      </w:tblGrid>
      <w:tr w:rsidR="003920A5" w14:paraId="316B7AF5" w14:textId="77777777">
        <w:trPr>
          <w:trHeight w:val="2041"/>
        </w:trPr>
        <w:tc>
          <w:tcPr>
            <w:tcW w:w="2074" w:type="dxa"/>
            <w:vMerge w:val="restart"/>
            <w:tcBorders>
              <w:left w:val="single" w:sz="4" w:space="0" w:color="auto"/>
              <w:right w:val="single" w:sz="4" w:space="0" w:color="auto"/>
            </w:tcBorders>
            <w:shd w:val="clear" w:color="auto" w:fill="auto"/>
            <w:vAlign w:val="center"/>
          </w:tcPr>
          <w:p w14:paraId="35681F7F" w14:textId="77777777" w:rsidR="003920A5" w:rsidRDefault="003920A5">
            <w:pPr>
              <w:rPr>
                <w:rFonts w:ascii="仿宋" w:eastAsia="仿宋" w:hAnsi="仿宋"/>
                <w:szCs w:val="21"/>
              </w:rPr>
            </w:pPr>
          </w:p>
        </w:tc>
        <w:tc>
          <w:tcPr>
            <w:tcW w:w="62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8D0CC5" w14:textId="77777777" w:rsidR="003920A5" w:rsidRDefault="00000000">
            <w:pPr>
              <w:rPr>
                <w:rFonts w:ascii="仿宋" w:eastAsia="仿宋" w:hAnsi="仿宋"/>
                <w:szCs w:val="21"/>
              </w:rPr>
            </w:pPr>
            <w:r>
              <w:rPr>
                <w:rFonts w:ascii="仿宋" w:eastAsia="仿宋" w:hAnsi="仿宋" w:hint="eastAsia"/>
                <w:szCs w:val="21"/>
              </w:rPr>
              <w:t>报单截图：</w:t>
            </w:r>
          </w:p>
          <w:p w14:paraId="1C2FE644" w14:textId="77777777" w:rsidR="003920A5" w:rsidRDefault="003920A5">
            <w:pPr>
              <w:rPr>
                <w:rFonts w:ascii="仿宋" w:eastAsia="仿宋" w:hAnsi="仿宋"/>
                <w:szCs w:val="21"/>
              </w:rPr>
            </w:pPr>
          </w:p>
          <w:p w14:paraId="74A18C8D" w14:textId="77777777" w:rsidR="003920A5" w:rsidRDefault="003920A5">
            <w:pPr>
              <w:rPr>
                <w:rFonts w:ascii="仿宋" w:eastAsia="仿宋" w:hAnsi="仿宋"/>
                <w:szCs w:val="21"/>
              </w:rPr>
            </w:pPr>
          </w:p>
          <w:p w14:paraId="7499F2DB" w14:textId="77777777" w:rsidR="003920A5" w:rsidRDefault="003920A5">
            <w:pPr>
              <w:rPr>
                <w:rFonts w:ascii="仿宋" w:eastAsia="仿宋" w:hAnsi="仿宋"/>
                <w:szCs w:val="21"/>
              </w:rPr>
            </w:pPr>
          </w:p>
          <w:p w14:paraId="5106C2A7" w14:textId="77777777" w:rsidR="003920A5" w:rsidRDefault="003920A5">
            <w:pPr>
              <w:rPr>
                <w:rFonts w:ascii="仿宋" w:eastAsia="仿宋" w:hAnsi="仿宋"/>
                <w:szCs w:val="21"/>
              </w:rPr>
            </w:pPr>
          </w:p>
          <w:p w14:paraId="0B666DB1" w14:textId="77777777" w:rsidR="003920A5" w:rsidRDefault="003920A5">
            <w:pPr>
              <w:rPr>
                <w:rFonts w:ascii="仿宋" w:eastAsia="仿宋" w:hAnsi="仿宋"/>
                <w:szCs w:val="21"/>
              </w:rPr>
            </w:pPr>
          </w:p>
          <w:p w14:paraId="738ADDCA" w14:textId="77777777" w:rsidR="003920A5" w:rsidRDefault="003920A5">
            <w:pPr>
              <w:rPr>
                <w:rFonts w:ascii="仿宋" w:eastAsia="仿宋" w:hAnsi="仿宋"/>
                <w:szCs w:val="21"/>
              </w:rPr>
            </w:pPr>
          </w:p>
        </w:tc>
      </w:tr>
      <w:tr w:rsidR="003920A5" w14:paraId="045FAA1C" w14:textId="77777777">
        <w:trPr>
          <w:trHeight w:val="561"/>
        </w:trPr>
        <w:tc>
          <w:tcPr>
            <w:tcW w:w="2074" w:type="dxa"/>
            <w:vMerge/>
            <w:tcBorders>
              <w:left w:val="single" w:sz="4" w:space="0" w:color="auto"/>
              <w:right w:val="single" w:sz="4" w:space="0" w:color="auto"/>
            </w:tcBorders>
            <w:shd w:val="clear" w:color="auto" w:fill="auto"/>
            <w:vAlign w:val="center"/>
          </w:tcPr>
          <w:p w14:paraId="0358C420" w14:textId="77777777" w:rsidR="003920A5" w:rsidRDefault="003920A5">
            <w:pP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7F68BF29" w14:textId="77777777" w:rsidR="003920A5" w:rsidRDefault="00000000">
            <w:pPr>
              <w:rPr>
                <w:rFonts w:ascii="仿宋" w:eastAsia="仿宋" w:hAnsi="仿宋"/>
                <w:szCs w:val="21"/>
              </w:rPr>
            </w:pPr>
            <w:r>
              <w:rPr>
                <w:rFonts w:ascii="仿宋" w:eastAsia="仿宋" w:hAnsi="仿宋" w:hint="eastAsia"/>
                <w:szCs w:val="21"/>
              </w:rPr>
              <w:t>撤单</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707A894B" w14:textId="77777777" w:rsidR="003920A5" w:rsidRDefault="00000000">
            <w:pPr>
              <w:rPr>
                <w:rFonts w:ascii="仿宋" w:eastAsia="仿宋" w:hAnsi="仿宋"/>
                <w:szCs w:val="21"/>
              </w:rPr>
            </w:pPr>
            <w:r>
              <w:rPr>
                <w:rFonts w:ascii="仿宋" w:eastAsia="仿宋" w:hAnsi="仿宋" w:hint="eastAsia"/>
                <w:szCs w:val="21"/>
              </w:rPr>
              <w:t>□正常</w:t>
            </w:r>
          </w:p>
          <w:p w14:paraId="27F1F6C3" w14:textId="77777777" w:rsidR="003920A5" w:rsidRDefault="00000000">
            <w:pPr>
              <w:rPr>
                <w:rFonts w:ascii="仿宋" w:eastAsia="仿宋" w:hAnsi="仿宋"/>
                <w:szCs w:val="21"/>
              </w:rPr>
            </w:pPr>
            <w:r>
              <w:rPr>
                <w:rFonts w:ascii="仿宋" w:eastAsia="仿宋" w:hAnsi="仿宋" w:hint="eastAsia"/>
                <w:szCs w:val="21"/>
              </w:rPr>
              <w:t>□异常</w:t>
            </w:r>
          </w:p>
          <w:p w14:paraId="08945BB4"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3E8EB918" w14:textId="77777777" w:rsidR="003920A5" w:rsidRDefault="003920A5">
            <w:pPr>
              <w:rPr>
                <w:rFonts w:ascii="仿宋" w:eastAsia="仿宋" w:hAnsi="仿宋"/>
                <w:szCs w:val="21"/>
              </w:rPr>
            </w:pPr>
          </w:p>
        </w:tc>
      </w:tr>
      <w:tr w:rsidR="003920A5" w14:paraId="61130498" w14:textId="77777777">
        <w:trPr>
          <w:trHeight w:val="561"/>
        </w:trPr>
        <w:tc>
          <w:tcPr>
            <w:tcW w:w="2074" w:type="dxa"/>
            <w:vMerge/>
            <w:tcBorders>
              <w:left w:val="single" w:sz="4" w:space="0" w:color="auto"/>
              <w:right w:val="single" w:sz="4" w:space="0" w:color="auto"/>
            </w:tcBorders>
            <w:shd w:val="clear" w:color="auto" w:fill="auto"/>
            <w:vAlign w:val="center"/>
          </w:tcPr>
          <w:p w14:paraId="650DA639" w14:textId="77777777" w:rsidR="003920A5" w:rsidRDefault="003920A5">
            <w:pP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57AEBF6F" w14:textId="77777777" w:rsidR="003920A5" w:rsidRDefault="00000000">
            <w:pPr>
              <w:rPr>
                <w:rFonts w:ascii="仿宋" w:eastAsia="仿宋" w:hAnsi="仿宋"/>
                <w:szCs w:val="21"/>
              </w:rPr>
            </w:pPr>
            <w:r>
              <w:rPr>
                <w:rFonts w:ascii="仿宋" w:eastAsia="仿宋" w:hAnsi="仿宋" w:hint="eastAsia"/>
                <w:szCs w:val="21"/>
              </w:rPr>
              <w:t>查询（委托查询、成交查询、持仓查询、资金查询、对账单查询）</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65F2E049" w14:textId="77777777" w:rsidR="003920A5" w:rsidRDefault="00000000">
            <w:pPr>
              <w:rPr>
                <w:rFonts w:ascii="仿宋" w:eastAsia="仿宋" w:hAnsi="仿宋"/>
                <w:szCs w:val="21"/>
              </w:rPr>
            </w:pPr>
            <w:r>
              <w:rPr>
                <w:rFonts w:ascii="仿宋" w:eastAsia="仿宋" w:hAnsi="仿宋" w:hint="eastAsia"/>
                <w:szCs w:val="21"/>
              </w:rPr>
              <w:t>□正常</w:t>
            </w:r>
          </w:p>
          <w:p w14:paraId="31933DFE" w14:textId="77777777" w:rsidR="003920A5" w:rsidRDefault="00000000">
            <w:pPr>
              <w:rPr>
                <w:rFonts w:ascii="仿宋" w:eastAsia="仿宋" w:hAnsi="仿宋"/>
                <w:szCs w:val="21"/>
              </w:rPr>
            </w:pPr>
            <w:r>
              <w:rPr>
                <w:rFonts w:ascii="仿宋" w:eastAsia="仿宋" w:hAnsi="仿宋" w:hint="eastAsia"/>
                <w:szCs w:val="21"/>
              </w:rPr>
              <w:t>□异常</w:t>
            </w:r>
          </w:p>
          <w:p w14:paraId="78BDFB35"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2B5B1A77" w14:textId="77777777" w:rsidR="003920A5" w:rsidRDefault="003920A5">
            <w:pPr>
              <w:rPr>
                <w:rFonts w:ascii="仿宋" w:eastAsia="仿宋" w:hAnsi="仿宋"/>
                <w:szCs w:val="21"/>
              </w:rPr>
            </w:pPr>
          </w:p>
        </w:tc>
      </w:tr>
      <w:tr w:rsidR="003920A5" w14:paraId="75E2BF89" w14:textId="77777777">
        <w:trPr>
          <w:trHeight w:val="561"/>
        </w:trPr>
        <w:tc>
          <w:tcPr>
            <w:tcW w:w="2074" w:type="dxa"/>
            <w:vMerge w:val="restart"/>
            <w:tcBorders>
              <w:left w:val="single" w:sz="4" w:space="0" w:color="auto"/>
              <w:right w:val="single" w:sz="4" w:space="0" w:color="auto"/>
            </w:tcBorders>
            <w:shd w:val="clear" w:color="auto" w:fill="auto"/>
            <w:vAlign w:val="center"/>
          </w:tcPr>
          <w:p w14:paraId="31A4325B" w14:textId="77777777" w:rsidR="003920A5" w:rsidRDefault="00000000">
            <w:pPr>
              <w:jc w:val="center"/>
              <w:rPr>
                <w:rFonts w:ascii="仿宋" w:eastAsia="仿宋" w:hAnsi="仿宋"/>
                <w:szCs w:val="21"/>
              </w:rPr>
            </w:pPr>
            <w:r>
              <w:rPr>
                <w:rFonts w:ascii="仿宋" w:eastAsia="仿宋" w:hAnsi="仿宋" w:hint="eastAsia"/>
                <w:szCs w:val="21"/>
              </w:rPr>
              <w:t>风控功能</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032C9F8F" w14:textId="77777777" w:rsidR="003920A5" w:rsidRDefault="00000000">
            <w:pPr>
              <w:rPr>
                <w:rFonts w:ascii="仿宋" w:eastAsia="仿宋" w:hAnsi="仿宋"/>
                <w:szCs w:val="21"/>
              </w:rPr>
            </w:pPr>
            <w:r>
              <w:rPr>
                <w:rFonts w:ascii="仿宋" w:eastAsia="仿宋" w:hAnsi="仿宋" w:hint="eastAsia"/>
                <w:szCs w:val="21"/>
              </w:rPr>
              <w:t>单位时间内（查询、委托、撤单）次数的阈值设置</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61F1E3E6" w14:textId="77777777" w:rsidR="003920A5" w:rsidRDefault="00000000">
            <w:pPr>
              <w:rPr>
                <w:rFonts w:ascii="仿宋" w:eastAsia="仿宋" w:hAnsi="仿宋"/>
                <w:szCs w:val="21"/>
              </w:rPr>
            </w:pPr>
            <w:r>
              <w:rPr>
                <w:rFonts w:ascii="仿宋" w:eastAsia="仿宋" w:hAnsi="仿宋" w:hint="eastAsia"/>
                <w:szCs w:val="21"/>
              </w:rPr>
              <w:t>□正常</w:t>
            </w:r>
          </w:p>
          <w:p w14:paraId="17C0DC2E" w14:textId="77777777" w:rsidR="003920A5" w:rsidRDefault="00000000">
            <w:pPr>
              <w:rPr>
                <w:rFonts w:ascii="仿宋" w:eastAsia="仿宋" w:hAnsi="仿宋"/>
                <w:szCs w:val="21"/>
              </w:rPr>
            </w:pPr>
            <w:r>
              <w:rPr>
                <w:rFonts w:ascii="仿宋" w:eastAsia="仿宋" w:hAnsi="仿宋" w:hint="eastAsia"/>
                <w:szCs w:val="21"/>
              </w:rPr>
              <w:t>□异常</w:t>
            </w:r>
          </w:p>
          <w:p w14:paraId="5CCB9139"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088F209C" w14:textId="77777777" w:rsidR="003920A5" w:rsidRDefault="003920A5">
            <w:pPr>
              <w:rPr>
                <w:rFonts w:ascii="仿宋" w:eastAsia="仿宋" w:hAnsi="仿宋"/>
                <w:szCs w:val="21"/>
              </w:rPr>
            </w:pPr>
          </w:p>
        </w:tc>
      </w:tr>
      <w:tr w:rsidR="003920A5" w14:paraId="34824A8A" w14:textId="77777777">
        <w:trPr>
          <w:trHeight w:val="561"/>
        </w:trPr>
        <w:tc>
          <w:tcPr>
            <w:tcW w:w="2074" w:type="dxa"/>
            <w:vMerge/>
            <w:tcBorders>
              <w:left w:val="single" w:sz="4" w:space="0" w:color="auto"/>
              <w:right w:val="single" w:sz="4" w:space="0" w:color="auto"/>
            </w:tcBorders>
            <w:shd w:val="clear" w:color="auto" w:fill="auto"/>
            <w:vAlign w:val="center"/>
          </w:tcPr>
          <w:p w14:paraId="16DAD3D2" w14:textId="77777777" w:rsidR="003920A5" w:rsidRDefault="003920A5">
            <w:pPr>
              <w:jc w:val="cente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63FCEC3D" w14:textId="77777777" w:rsidR="003920A5" w:rsidRDefault="00000000">
            <w:pPr>
              <w:rPr>
                <w:rFonts w:ascii="仿宋" w:eastAsia="仿宋" w:hAnsi="仿宋"/>
                <w:szCs w:val="21"/>
              </w:rPr>
            </w:pPr>
            <w:r>
              <w:rPr>
                <w:rFonts w:ascii="仿宋" w:eastAsia="仿宋" w:hAnsi="仿宋" w:hint="eastAsia"/>
                <w:szCs w:val="21"/>
              </w:rPr>
              <w:t>报单数量异常处理</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78FFCEE7" w14:textId="77777777" w:rsidR="003920A5" w:rsidRDefault="00000000">
            <w:pPr>
              <w:rPr>
                <w:rFonts w:ascii="仿宋" w:eastAsia="仿宋" w:hAnsi="仿宋"/>
                <w:szCs w:val="21"/>
              </w:rPr>
            </w:pPr>
            <w:r>
              <w:rPr>
                <w:rFonts w:ascii="仿宋" w:eastAsia="仿宋" w:hAnsi="仿宋" w:hint="eastAsia"/>
                <w:szCs w:val="21"/>
              </w:rPr>
              <w:t>□正常</w:t>
            </w:r>
          </w:p>
          <w:p w14:paraId="08B15F98" w14:textId="77777777" w:rsidR="003920A5" w:rsidRDefault="00000000">
            <w:pPr>
              <w:rPr>
                <w:rFonts w:ascii="仿宋" w:eastAsia="仿宋" w:hAnsi="仿宋"/>
                <w:szCs w:val="21"/>
              </w:rPr>
            </w:pPr>
            <w:r>
              <w:rPr>
                <w:rFonts w:ascii="仿宋" w:eastAsia="仿宋" w:hAnsi="仿宋" w:hint="eastAsia"/>
                <w:szCs w:val="21"/>
              </w:rPr>
              <w:t>□异常</w:t>
            </w:r>
          </w:p>
          <w:p w14:paraId="17ACFE72"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62AA260A" w14:textId="77777777" w:rsidR="003920A5" w:rsidRDefault="003920A5">
            <w:pPr>
              <w:rPr>
                <w:rFonts w:ascii="仿宋" w:eastAsia="仿宋" w:hAnsi="仿宋"/>
                <w:szCs w:val="21"/>
              </w:rPr>
            </w:pPr>
          </w:p>
        </w:tc>
      </w:tr>
      <w:tr w:rsidR="003920A5" w14:paraId="28F9A129" w14:textId="77777777">
        <w:trPr>
          <w:trHeight w:val="561"/>
        </w:trPr>
        <w:tc>
          <w:tcPr>
            <w:tcW w:w="2074" w:type="dxa"/>
            <w:vMerge/>
            <w:tcBorders>
              <w:left w:val="single" w:sz="4" w:space="0" w:color="auto"/>
              <w:right w:val="single" w:sz="4" w:space="0" w:color="auto"/>
            </w:tcBorders>
            <w:shd w:val="clear" w:color="auto" w:fill="auto"/>
            <w:vAlign w:val="center"/>
          </w:tcPr>
          <w:p w14:paraId="0572621C" w14:textId="77777777" w:rsidR="003920A5" w:rsidRDefault="003920A5">
            <w:pPr>
              <w:jc w:val="cente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102A74B6" w14:textId="77777777" w:rsidR="003920A5" w:rsidRDefault="00000000">
            <w:pPr>
              <w:rPr>
                <w:rFonts w:ascii="仿宋" w:eastAsia="仿宋" w:hAnsi="仿宋"/>
                <w:szCs w:val="21"/>
              </w:rPr>
            </w:pPr>
            <w:r>
              <w:rPr>
                <w:rFonts w:ascii="仿宋" w:eastAsia="仿宋" w:hAnsi="仿宋" w:hint="eastAsia"/>
                <w:szCs w:val="21"/>
              </w:rPr>
              <w:t>报单速率异常处理</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47CC27DC" w14:textId="77777777" w:rsidR="003920A5" w:rsidRDefault="00000000">
            <w:pPr>
              <w:rPr>
                <w:rFonts w:ascii="仿宋" w:eastAsia="仿宋" w:hAnsi="仿宋"/>
                <w:szCs w:val="21"/>
              </w:rPr>
            </w:pPr>
            <w:r>
              <w:rPr>
                <w:rFonts w:ascii="仿宋" w:eastAsia="仿宋" w:hAnsi="仿宋" w:hint="eastAsia"/>
                <w:szCs w:val="21"/>
              </w:rPr>
              <w:t>□正常</w:t>
            </w:r>
          </w:p>
          <w:p w14:paraId="7E21F02B" w14:textId="77777777" w:rsidR="003920A5" w:rsidRDefault="00000000">
            <w:pPr>
              <w:rPr>
                <w:rFonts w:ascii="仿宋" w:eastAsia="仿宋" w:hAnsi="仿宋"/>
                <w:szCs w:val="21"/>
              </w:rPr>
            </w:pPr>
            <w:r>
              <w:rPr>
                <w:rFonts w:ascii="仿宋" w:eastAsia="仿宋" w:hAnsi="仿宋" w:hint="eastAsia"/>
                <w:szCs w:val="21"/>
              </w:rPr>
              <w:t>□异常</w:t>
            </w:r>
          </w:p>
          <w:p w14:paraId="7707AC3C"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7C677B7F" w14:textId="77777777" w:rsidR="003920A5" w:rsidRDefault="003920A5">
            <w:pPr>
              <w:rPr>
                <w:rFonts w:ascii="仿宋" w:eastAsia="仿宋" w:hAnsi="仿宋"/>
                <w:szCs w:val="21"/>
              </w:rPr>
            </w:pPr>
          </w:p>
        </w:tc>
      </w:tr>
      <w:tr w:rsidR="003920A5" w14:paraId="1174DF76" w14:textId="77777777">
        <w:trPr>
          <w:trHeight w:val="561"/>
        </w:trPr>
        <w:tc>
          <w:tcPr>
            <w:tcW w:w="2074" w:type="dxa"/>
            <w:vMerge/>
            <w:tcBorders>
              <w:left w:val="single" w:sz="4" w:space="0" w:color="auto"/>
              <w:right w:val="single" w:sz="4" w:space="0" w:color="auto"/>
            </w:tcBorders>
            <w:shd w:val="clear" w:color="auto" w:fill="auto"/>
            <w:vAlign w:val="center"/>
          </w:tcPr>
          <w:p w14:paraId="0BA87CA3" w14:textId="77777777" w:rsidR="003920A5" w:rsidRDefault="003920A5">
            <w:pPr>
              <w:jc w:val="cente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59C22B6A" w14:textId="77777777" w:rsidR="003920A5" w:rsidRDefault="00000000">
            <w:pPr>
              <w:rPr>
                <w:rFonts w:ascii="仿宋" w:eastAsia="仿宋" w:hAnsi="仿宋"/>
                <w:szCs w:val="21"/>
              </w:rPr>
            </w:pPr>
            <w:r>
              <w:rPr>
                <w:rFonts w:ascii="仿宋" w:eastAsia="仿宋" w:hAnsi="仿宋" w:hint="eastAsia"/>
                <w:szCs w:val="21"/>
              </w:rPr>
              <w:t>报单价格异常处理</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0908762D" w14:textId="77777777" w:rsidR="003920A5" w:rsidRDefault="00000000">
            <w:pPr>
              <w:rPr>
                <w:rFonts w:ascii="仿宋" w:eastAsia="仿宋" w:hAnsi="仿宋"/>
                <w:szCs w:val="21"/>
              </w:rPr>
            </w:pPr>
            <w:r>
              <w:rPr>
                <w:rFonts w:ascii="仿宋" w:eastAsia="仿宋" w:hAnsi="仿宋" w:hint="eastAsia"/>
                <w:szCs w:val="21"/>
              </w:rPr>
              <w:t>□正常</w:t>
            </w:r>
          </w:p>
          <w:p w14:paraId="24AA48B5" w14:textId="77777777" w:rsidR="003920A5" w:rsidRDefault="00000000">
            <w:pPr>
              <w:rPr>
                <w:rFonts w:ascii="仿宋" w:eastAsia="仿宋" w:hAnsi="仿宋"/>
                <w:szCs w:val="21"/>
              </w:rPr>
            </w:pPr>
            <w:r>
              <w:rPr>
                <w:rFonts w:ascii="仿宋" w:eastAsia="仿宋" w:hAnsi="仿宋" w:hint="eastAsia"/>
                <w:szCs w:val="21"/>
              </w:rPr>
              <w:t>□异常</w:t>
            </w:r>
          </w:p>
          <w:p w14:paraId="33B40F9C"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1DC7B4EE" w14:textId="77777777" w:rsidR="003920A5" w:rsidRDefault="003920A5">
            <w:pPr>
              <w:rPr>
                <w:rFonts w:ascii="仿宋" w:eastAsia="仿宋" w:hAnsi="仿宋"/>
                <w:szCs w:val="21"/>
              </w:rPr>
            </w:pPr>
          </w:p>
        </w:tc>
      </w:tr>
      <w:tr w:rsidR="003920A5" w14:paraId="3E7D49DF" w14:textId="77777777">
        <w:trPr>
          <w:trHeight w:val="561"/>
        </w:trPr>
        <w:tc>
          <w:tcPr>
            <w:tcW w:w="2074" w:type="dxa"/>
            <w:vMerge/>
            <w:tcBorders>
              <w:left w:val="single" w:sz="4" w:space="0" w:color="auto"/>
              <w:right w:val="single" w:sz="4" w:space="0" w:color="auto"/>
            </w:tcBorders>
            <w:shd w:val="clear" w:color="auto" w:fill="auto"/>
            <w:vAlign w:val="center"/>
          </w:tcPr>
          <w:p w14:paraId="4BAD72E8" w14:textId="77777777" w:rsidR="003920A5" w:rsidRDefault="003920A5">
            <w:pPr>
              <w:jc w:val="cente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581DFB3B" w14:textId="77777777" w:rsidR="003920A5" w:rsidRDefault="00000000">
            <w:pPr>
              <w:jc w:val="center"/>
              <w:rPr>
                <w:rFonts w:ascii="仿宋" w:eastAsia="仿宋" w:hAnsi="仿宋"/>
                <w:szCs w:val="21"/>
              </w:rPr>
            </w:pPr>
            <w:r>
              <w:rPr>
                <w:rFonts w:ascii="仿宋" w:eastAsia="仿宋" w:hAnsi="仿宋" w:hint="eastAsia"/>
                <w:szCs w:val="21"/>
              </w:rPr>
              <w:t>验资验仓（平仓仓位不足或下单资金不足应有提示）</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113BF52E" w14:textId="77777777" w:rsidR="003920A5" w:rsidRDefault="00000000">
            <w:pPr>
              <w:rPr>
                <w:rFonts w:ascii="仿宋" w:eastAsia="仿宋" w:hAnsi="仿宋"/>
                <w:szCs w:val="21"/>
              </w:rPr>
            </w:pPr>
            <w:r>
              <w:rPr>
                <w:rFonts w:ascii="仿宋" w:eastAsia="仿宋" w:hAnsi="仿宋" w:hint="eastAsia"/>
                <w:szCs w:val="21"/>
              </w:rPr>
              <w:sym w:font="Wingdings 2" w:char="00A3"/>
            </w:r>
            <w:r>
              <w:rPr>
                <w:rFonts w:ascii="仿宋" w:eastAsia="仿宋" w:hAnsi="仿宋" w:hint="eastAsia"/>
                <w:szCs w:val="21"/>
              </w:rPr>
              <w:t>正常</w:t>
            </w:r>
          </w:p>
          <w:p w14:paraId="4439AB05" w14:textId="77777777" w:rsidR="003920A5" w:rsidRDefault="00000000">
            <w:pPr>
              <w:rPr>
                <w:rFonts w:ascii="仿宋" w:eastAsia="仿宋" w:hAnsi="仿宋"/>
                <w:szCs w:val="21"/>
              </w:rPr>
            </w:pPr>
            <w:r>
              <w:rPr>
                <w:rFonts w:ascii="仿宋" w:eastAsia="仿宋" w:hAnsi="仿宋" w:hint="eastAsia"/>
                <w:szCs w:val="21"/>
              </w:rPr>
              <w:sym w:font="Wingdings 2" w:char="00A3"/>
            </w:r>
            <w:r>
              <w:rPr>
                <w:rFonts w:ascii="仿宋" w:eastAsia="仿宋" w:hAnsi="仿宋" w:hint="eastAsia"/>
                <w:szCs w:val="21"/>
              </w:rPr>
              <w:t>异常</w:t>
            </w:r>
          </w:p>
          <w:p w14:paraId="7362B954"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2D6CB58A" w14:textId="77777777" w:rsidR="003920A5" w:rsidRDefault="003920A5">
            <w:pPr>
              <w:rPr>
                <w:rFonts w:ascii="仿宋" w:eastAsia="仿宋" w:hAnsi="仿宋"/>
                <w:szCs w:val="21"/>
              </w:rPr>
            </w:pPr>
          </w:p>
        </w:tc>
      </w:tr>
      <w:tr w:rsidR="003920A5" w14:paraId="05F81BFD" w14:textId="77777777">
        <w:trPr>
          <w:trHeight w:val="1778"/>
        </w:trPr>
        <w:tc>
          <w:tcPr>
            <w:tcW w:w="2074" w:type="dxa"/>
            <w:vMerge/>
            <w:tcBorders>
              <w:left w:val="single" w:sz="4" w:space="0" w:color="auto"/>
              <w:right w:val="single" w:sz="4" w:space="0" w:color="auto"/>
            </w:tcBorders>
            <w:shd w:val="clear" w:color="auto" w:fill="auto"/>
            <w:vAlign w:val="center"/>
          </w:tcPr>
          <w:p w14:paraId="6787C893" w14:textId="77777777" w:rsidR="003920A5" w:rsidRDefault="003920A5">
            <w:pPr>
              <w:jc w:val="center"/>
              <w:rPr>
                <w:rFonts w:ascii="仿宋" w:eastAsia="仿宋" w:hAnsi="仿宋"/>
                <w:szCs w:val="21"/>
              </w:rPr>
            </w:pPr>
          </w:p>
        </w:tc>
        <w:tc>
          <w:tcPr>
            <w:tcW w:w="62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26A410" w14:textId="77777777" w:rsidR="003920A5" w:rsidRDefault="00000000">
            <w:pPr>
              <w:tabs>
                <w:tab w:val="left" w:pos="849"/>
              </w:tabs>
              <w:rPr>
                <w:rFonts w:ascii="仿宋" w:eastAsia="仿宋" w:hAnsi="仿宋"/>
                <w:szCs w:val="21"/>
              </w:rPr>
            </w:pPr>
            <w:r>
              <w:rPr>
                <w:rFonts w:ascii="仿宋" w:eastAsia="仿宋" w:hAnsi="仿宋" w:hint="eastAsia"/>
                <w:szCs w:val="21"/>
              </w:rPr>
              <w:t>验资验仓截图：</w:t>
            </w:r>
          </w:p>
          <w:p w14:paraId="6870F2E5" w14:textId="77777777" w:rsidR="003920A5" w:rsidRDefault="003920A5">
            <w:pPr>
              <w:tabs>
                <w:tab w:val="left" w:pos="849"/>
              </w:tabs>
              <w:rPr>
                <w:rFonts w:ascii="仿宋" w:eastAsia="仿宋" w:hAnsi="仿宋"/>
                <w:szCs w:val="21"/>
              </w:rPr>
            </w:pPr>
          </w:p>
          <w:p w14:paraId="50232969" w14:textId="77777777" w:rsidR="003920A5" w:rsidRDefault="003920A5">
            <w:pPr>
              <w:tabs>
                <w:tab w:val="left" w:pos="849"/>
              </w:tabs>
              <w:rPr>
                <w:rFonts w:ascii="仿宋" w:eastAsia="仿宋" w:hAnsi="仿宋"/>
                <w:szCs w:val="21"/>
              </w:rPr>
            </w:pPr>
          </w:p>
          <w:p w14:paraId="6FF88266" w14:textId="77777777" w:rsidR="003920A5" w:rsidRDefault="003920A5">
            <w:pPr>
              <w:tabs>
                <w:tab w:val="left" w:pos="849"/>
              </w:tabs>
              <w:rPr>
                <w:rFonts w:ascii="仿宋" w:eastAsia="仿宋" w:hAnsi="仿宋"/>
                <w:szCs w:val="21"/>
              </w:rPr>
            </w:pPr>
          </w:p>
          <w:p w14:paraId="2BAF7A6B" w14:textId="77777777" w:rsidR="003920A5" w:rsidRDefault="003920A5">
            <w:pPr>
              <w:tabs>
                <w:tab w:val="left" w:pos="849"/>
              </w:tabs>
              <w:rPr>
                <w:rFonts w:ascii="仿宋" w:eastAsia="仿宋" w:hAnsi="仿宋"/>
                <w:szCs w:val="21"/>
              </w:rPr>
            </w:pPr>
          </w:p>
        </w:tc>
      </w:tr>
      <w:tr w:rsidR="003920A5" w14:paraId="0A3F2ED5" w14:textId="77777777">
        <w:trPr>
          <w:trHeight w:val="561"/>
        </w:trPr>
        <w:tc>
          <w:tcPr>
            <w:tcW w:w="2074" w:type="dxa"/>
            <w:vMerge w:val="restart"/>
            <w:tcBorders>
              <w:left w:val="single" w:sz="4" w:space="0" w:color="auto"/>
              <w:right w:val="single" w:sz="4" w:space="0" w:color="auto"/>
            </w:tcBorders>
            <w:shd w:val="clear" w:color="auto" w:fill="auto"/>
            <w:vAlign w:val="center"/>
          </w:tcPr>
          <w:p w14:paraId="1A566678" w14:textId="77777777" w:rsidR="003920A5" w:rsidRDefault="00000000">
            <w:pPr>
              <w:jc w:val="center"/>
              <w:rPr>
                <w:rFonts w:ascii="仿宋" w:eastAsia="仿宋" w:hAnsi="仿宋"/>
                <w:szCs w:val="21"/>
              </w:rPr>
            </w:pPr>
            <w:r>
              <w:rPr>
                <w:rFonts w:ascii="仿宋" w:eastAsia="仿宋" w:hAnsi="仿宋" w:hint="eastAsia"/>
                <w:szCs w:val="21"/>
              </w:rPr>
              <w:t>穿透式管理</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7FA5CDDA" w14:textId="77777777" w:rsidR="003920A5" w:rsidRDefault="00000000">
            <w:pPr>
              <w:rPr>
                <w:rFonts w:ascii="仿宋" w:eastAsia="仿宋" w:hAnsi="仿宋"/>
                <w:szCs w:val="21"/>
              </w:rPr>
            </w:pPr>
            <w:r>
              <w:rPr>
                <w:rFonts w:ascii="仿宋" w:eastAsia="仿宋" w:hAnsi="仿宋" w:hint="eastAsia"/>
                <w:szCs w:val="21"/>
              </w:rPr>
              <w:t>是否已集成符合监管要求的信息采集动态链接库</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16D7103F" w14:textId="77777777" w:rsidR="003920A5" w:rsidRDefault="00000000">
            <w:pPr>
              <w:rPr>
                <w:rFonts w:ascii="仿宋" w:eastAsia="仿宋" w:hAnsi="仿宋"/>
                <w:szCs w:val="21"/>
              </w:rPr>
            </w:pPr>
            <w:r>
              <w:rPr>
                <w:rFonts w:ascii="仿宋" w:eastAsia="仿宋" w:hAnsi="仿宋" w:hint="eastAsia"/>
                <w:szCs w:val="21"/>
              </w:rPr>
              <w:t>□正常</w:t>
            </w:r>
          </w:p>
          <w:p w14:paraId="5396F1AA" w14:textId="77777777" w:rsidR="003920A5" w:rsidRDefault="00000000">
            <w:pPr>
              <w:rPr>
                <w:rFonts w:ascii="仿宋" w:eastAsia="仿宋" w:hAnsi="仿宋"/>
                <w:szCs w:val="21"/>
              </w:rPr>
            </w:pPr>
            <w:r>
              <w:rPr>
                <w:rFonts w:ascii="仿宋" w:eastAsia="仿宋" w:hAnsi="仿宋" w:hint="eastAsia"/>
                <w:szCs w:val="21"/>
              </w:rPr>
              <w:t>□异常</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60C1EA1C" w14:textId="77777777" w:rsidR="003920A5" w:rsidRDefault="003920A5">
            <w:pPr>
              <w:rPr>
                <w:rFonts w:ascii="仿宋" w:eastAsia="仿宋" w:hAnsi="仿宋"/>
                <w:szCs w:val="21"/>
              </w:rPr>
            </w:pPr>
          </w:p>
        </w:tc>
      </w:tr>
      <w:tr w:rsidR="003920A5" w14:paraId="286D9A31" w14:textId="77777777">
        <w:trPr>
          <w:trHeight w:val="561"/>
        </w:trPr>
        <w:tc>
          <w:tcPr>
            <w:tcW w:w="2074" w:type="dxa"/>
            <w:vMerge/>
            <w:tcBorders>
              <w:left w:val="single" w:sz="4" w:space="0" w:color="auto"/>
              <w:right w:val="single" w:sz="4" w:space="0" w:color="auto"/>
            </w:tcBorders>
            <w:shd w:val="clear" w:color="auto" w:fill="auto"/>
            <w:vAlign w:val="center"/>
          </w:tcPr>
          <w:p w14:paraId="34F4621E" w14:textId="77777777" w:rsidR="003920A5" w:rsidRDefault="003920A5">
            <w:pPr>
              <w:jc w:val="center"/>
              <w:rPr>
                <w:rFonts w:ascii="仿宋" w:eastAsia="仿宋" w:hAnsi="仿宋"/>
                <w:szCs w:val="21"/>
              </w:rPr>
            </w:pP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1E64F058" w14:textId="77777777" w:rsidR="003920A5" w:rsidRDefault="00000000">
            <w:pPr>
              <w:rPr>
                <w:rFonts w:ascii="仿宋" w:eastAsia="仿宋" w:hAnsi="仿宋"/>
                <w:szCs w:val="21"/>
              </w:rPr>
            </w:pPr>
            <w:r>
              <w:rPr>
                <w:rFonts w:ascii="仿宋" w:eastAsia="仿宋" w:hAnsi="仿宋" w:hint="eastAsia"/>
                <w:szCs w:val="21"/>
              </w:rPr>
              <w:t>是否能够准确采集终端信息（核对至测试设备MAC、IP信息）</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21651279" w14:textId="77777777" w:rsidR="003920A5" w:rsidRDefault="00000000">
            <w:pPr>
              <w:rPr>
                <w:rFonts w:ascii="仿宋" w:eastAsia="仿宋" w:hAnsi="仿宋"/>
                <w:szCs w:val="21"/>
              </w:rPr>
            </w:pPr>
            <w:r>
              <w:rPr>
                <w:rFonts w:ascii="仿宋" w:eastAsia="仿宋" w:hAnsi="仿宋" w:hint="eastAsia"/>
                <w:szCs w:val="21"/>
              </w:rPr>
              <w:t>□正常</w:t>
            </w:r>
          </w:p>
          <w:p w14:paraId="3D826FC5" w14:textId="77777777" w:rsidR="003920A5" w:rsidRDefault="00000000">
            <w:pPr>
              <w:rPr>
                <w:rFonts w:ascii="仿宋" w:eastAsia="仿宋" w:hAnsi="仿宋"/>
                <w:szCs w:val="21"/>
              </w:rPr>
            </w:pPr>
            <w:r>
              <w:rPr>
                <w:rFonts w:ascii="仿宋" w:eastAsia="仿宋" w:hAnsi="仿宋" w:hint="eastAsia"/>
                <w:szCs w:val="21"/>
              </w:rPr>
              <w:t>□异常</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50069ACD" w14:textId="77777777" w:rsidR="003920A5" w:rsidRDefault="003920A5">
            <w:pPr>
              <w:rPr>
                <w:rFonts w:ascii="仿宋" w:eastAsia="仿宋" w:hAnsi="仿宋"/>
                <w:szCs w:val="21"/>
              </w:rPr>
            </w:pPr>
          </w:p>
        </w:tc>
      </w:tr>
      <w:tr w:rsidR="003920A5" w14:paraId="0CA7B542" w14:textId="77777777">
        <w:trPr>
          <w:trHeight w:val="561"/>
        </w:trPr>
        <w:tc>
          <w:tcPr>
            <w:tcW w:w="2074" w:type="dxa"/>
            <w:tcBorders>
              <w:left w:val="single" w:sz="4" w:space="0" w:color="auto"/>
              <w:right w:val="single" w:sz="4" w:space="0" w:color="auto"/>
            </w:tcBorders>
            <w:shd w:val="clear" w:color="auto" w:fill="auto"/>
            <w:vAlign w:val="center"/>
          </w:tcPr>
          <w:p w14:paraId="0FC11CF9" w14:textId="77777777" w:rsidR="003920A5" w:rsidRDefault="00000000">
            <w:pPr>
              <w:jc w:val="center"/>
              <w:rPr>
                <w:rFonts w:ascii="仿宋" w:eastAsia="仿宋" w:hAnsi="仿宋"/>
                <w:szCs w:val="21"/>
              </w:rPr>
            </w:pPr>
            <w:r>
              <w:rPr>
                <w:rFonts w:ascii="仿宋" w:eastAsia="仿宋" w:hAnsi="仿宋" w:hint="eastAsia"/>
                <w:szCs w:val="21"/>
              </w:rPr>
              <w:lastRenderedPageBreak/>
              <w:t>其他</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7E8147C2" w14:textId="77777777" w:rsidR="003920A5" w:rsidRDefault="00000000">
            <w:pPr>
              <w:rPr>
                <w:rFonts w:ascii="仿宋" w:eastAsia="仿宋" w:hAnsi="仿宋"/>
                <w:szCs w:val="21"/>
              </w:rPr>
            </w:pPr>
            <w:r>
              <w:rPr>
                <w:rFonts w:ascii="仿宋" w:eastAsia="仿宋" w:hAnsi="仿宋" w:hint="eastAsia"/>
                <w:szCs w:val="21"/>
              </w:rPr>
              <w:t>其他相关功能测试（如有，如日志记录、交易策略实现情况等）</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40AACC5F" w14:textId="77777777" w:rsidR="003920A5" w:rsidRDefault="00000000">
            <w:pPr>
              <w:rPr>
                <w:rFonts w:ascii="仿宋" w:eastAsia="仿宋" w:hAnsi="仿宋"/>
                <w:szCs w:val="21"/>
              </w:rPr>
            </w:pPr>
            <w:r>
              <w:rPr>
                <w:rFonts w:ascii="仿宋" w:eastAsia="仿宋" w:hAnsi="仿宋" w:hint="eastAsia"/>
                <w:szCs w:val="21"/>
              </w:rPr>
              <w:t>□正常</w:t>
            </w:r>
          </w:p>
          <w:p w14:paraId="736F2BC1" w14:textId="77777777" w:rsidR="003920A5" w:rsidRDefault="00000000">
            <w:pPr>
              <w:rPr>
                <w:rFonts w:ascii="仿宋" w:eastAsia="仿宋" w:hAnsi="仿宋"/>
                <w:szCs w:val="21"/>
              </w:rPr>
            </w:pPr>
            <w:r>
              <w:rPr>
                <w:rFonts w:ascii="仿宋" w:eastAsia="仿宋" w:hAnsi="仿宋" w:hint="eastAsia"/>
                <w:szCs w:val="21"/>
              </w:rPr>
              <w:t>□异常</w:t>
            </w:r>
          </w:p>
          <w:p w14:paraId="0AEE83C0" w14:textId="77777777" w:rsidR="003920A5" w:rsidRDefault="00000000">
            <w:pPr>
              <w:rPr>
                <w:rFonts w:ascii="仿宋" w:eastAsia="仿宋" w:hAnsi="仿宋"/>
                <w:szCs w:val="21"/>
              </w:rPr>
            </w:pPr>
            <w:r>
              <w:rPr>
                <w:rFonts w:ascii="仿宋" w:eastAsia="仿宋" w:hAnsi="仿宋" w:hint="eastAsia"/>
                <w:szCs w:val="21"/>
              </w:rPr>
              <w:t>□无此项</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7B41214E" w14:textId="77777777" w:rsidR="003920A5" w:rsidRDefault="003920A5">
            <w:pPr>
              <w:rPr>
                <w:rFonts w:ascii="仿宋" w:eastAsia="仿宋" w:hAnsi="仿宋"/>
                <w:szCs w:val="21"/>
              </w:rPr>
            </w:pPr>
          </w:p>
        </w:tc>
      </w:tr>
      <w:tr w:rsidR="003920A5" w14:paraId="5C0AF071" w14:textId="77777777">
        <w:trPr>
          <w:trHeight w:val="561"/>
        </w:trPr>
        <w:tc>
          <w:tcPr>
            <w:tcW w:w="2074" w:type="dxa"/>
            <w:tcBorders>
              <w:left w:val="single" w:sz="4" w:space="0" w:color="auto"/>
              <w:bottom w:val="single" w:sz="4" w:space="0" w:color="auto"/>
              <w:right w:val="single" w:sz="4" w:space="0" w:color="auto"/>
            </w:tcBorders>
            <w:shd w:val="clear" w:color="auto" w:fill="auto"/>
            <w:vAlign w:val="center"/>
          </w:tcPr>
          <w:p w14:paraId="18E16BA3" w14:textId="77777777" w:rsidR="003920A5" w:rsidRDefault="00000000">
            <w:pPr>
              <w:jc w:val="center"/>
              <w:rPr>
                <w:rFonts w:ascii="仿宋" w:eastAsia="仿宋" w:hAnsi="仿宋"/>
                <w:szCs w:val="21"/>
              </w:rPr>
            </w:pPr>
            <w:r>
              <w:rPr>
                <w:rFonts w:ascii="仿宋" w:eastAsia="仿宋" w:hAnsi="仿宋" w:hint="eastAsia"/>
                <w:szCs w:val="21"/>
              </w:rPr>
              <w:t>测试结论</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1AEB0AB5" w14:textId="77777777" w:rsidR="003920A5" w:rsidRDefault="00000000">
            <w:pPr>
              <w:rPr>
                <w:rFonts w:ascii="仿宋" w:eastAsia="仿宋" w:hAnsi="仿宋"/>
                <w:szCs w:val="21"/>
              </w:rPr>
            </w:pPr>
            <w:r>
              <w:rPr>
                <w:rFonts w:ascii="仿宋" w:eastAsia="仿宋" w:hAnsi="仿宋" w:hint="eastAsia"/>
                <w:szCs w:val="21"/>
              </w:rPr>
              <w:t>/</w:t>
            </w:r>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tcPr>
          <w:p w14:paraId="460687F6" w14:textId="77777777" w:rsidR="003920A5" w:rsidRDefault="00000000">
            <w:pPr>
              <w:rPr>
                <w:rFonts w:ascii="仿宋" w:eastAsia="仿宋" w:hAnsi="仿宋"/>
                <w:szCs w:val="21"/>
              </w:rPr>
            </w:pPr>
            <w:r>
              <w:rPr>
                <w:rFonts w:ascii="仿宋" w:eastAsia="仿宋" w:hAnsi="仿宋" w:hint="eastAsia"/>
                <w:szCs w:val="21"/>
              </w:rPr>
              <w:t>□通过测试</w:t>
            </w:r>
          </w:p>
          <w:p w14:paraId="039AC9C7" w14:textId="77777777" w:rsidR="003920A5" w:rsidRDefault="00000000">
            <w:pPr>
              <w:rPr>
                <w:rFonts w:ascii="仿宋" w:eastAsia="仿宋" w:hAnsi="仿宋"/>
                <w:szCs w:val="21"/>
              </w:rPr>
            </w:pPr>
            <w:r>
              <w:rPr>
                <w:rFonts w:ascii="仿宋" w:eastAsia="仿宋" w:hAnsi="仿宋" w:hint="eastAsia"/>
                <w:szCs w:val="21"/>
              </w:rPr>
              <w:t>□不通过测试</w:t>
            </w:r>
          </w:p>
        </w:tc>
        <w:tc>
          <w:tcPr>
            <w:tcW w:w="2077" w:type="dxa"/>
            <w:tcBorders>
              <w:top w:val="single" w:sz="4" w:space="0" w:color="auto"/>
              <w:left w:val="single" w:sz="4" w:space="0" w:color="auto"/>
              <w:bottom w:val="single" w:sz="4" w:space="0" w:color="auto"/>
              <w:right w:val="single" w:sz="4" w:space="0" w:color="auto"/>
            </w:tcBorders>
            <w:shd w:val="clear" w:color="auto" w:fill="auto"/>
            <w:vAlign w:val="center"/>
          </w:tcPr>
          <w:p w14:paraId="643B8FDD" w14:textId="77777777" w:rsidR="003920A5" w:rsidRDefault="003920A5">
            <w:pPr>
              <w:rPr>
                <w:rFonts w:ascii="仿宋" w:eastAsia="仿宋" w:hAnsi="仿宋"/>
                <w:szCs w:val="21"/>
              </w:rPr>
            </w:pPr>
          </w:p>
        </w:tc>
      </w:tr>
    </w:tbl>
    <w:p w14:paraId="2AB7131E" w14:textId="77777777" w:rsidR="003920A5" w:rsidRDefault="003920A5">
      <w:pPr>
        <w:widowControl w:val="0"/>
        <w:rPr>
          <w:rFonts w:ascii="仿宋_GB2312" w:eastAsia="仿宋_GB2312"/>
          <w:sz w:val="32"/>
          <w:szCs w:val="32"/>
        </w:rPr>
      </w:pPr>
    </w:p>
    <w:p w14:paraId="4C65273C" w14:textId="77777777" w:rsidR="003920A5" w:rsidRDefault="003920A5">
      <w:pPr>
        <w:spacing w:line="360" w:lineRule="auto"/>
        <w:ind w:firstLineChars="2300" w:firstLine="4830"/>
        <w:rPr>
          <w:rFonts w:ascii="宋体" w:hAnsi="宋体"/>
          <w:color w:val="000000"/>
        </w:rPr>
      </w:pPr>
    </w:p>
    <w:p w14:paraId="5F9F119F" w14:textId="77777777" w:rsidR="003920A5" w:rsidRDefault="003920A5">
      <w:pPr>
        <w:spacing w:line="360" w:lineRule="auto"/>
        <w:ind w:firstLineChars="2300" w:firstLine="4830"/>
        <w:rPr>
          <w:rFonts w:ascii="宋体" w:hAnsi="宋体"/>
          <w:color w:val="000000"/>
        </w:rPr>
      </w:pPr>
    </w:p>
    <w:p w14:paraId="7473DF05" w14:textId="6AD0729E" w:rsidR="003920A5" w:rsidRDefault="00000000">
      <w:pPr>
        <w:spacing w:line="360" w:lineRule="auto"/>
        <w:ind w:firstLineChars="2300" w:firstLine="4830"/>
        <w:rPr>
          <w:rFonts w:ascii="仿宋" w:eastAsia="仿宋" w:hAnsi="仿宋" w:cs="仿宋"/>
          <w:color w:val="000000"/>
          <w:szCs w:val="21"/>
        </w:rPr>
      </w:pPr>
      <w:r>
        <w:rPr>
          <w:rFonts w:ascii="仿宋" w:eastAsia="仿宋" w:hAnsi="仿宋" w:cs="仿宋" w:hint="eastAsia"/>
          <w:color w:val="000000"/>
          <w:szCs w:val="21"/>
        </w:rPr>
        <w:t>接入方（公章）：</w:t>
      </w:r>
      <w:r w:rsidR="00CD73AD">
        <w:rPr>
          <w:rFonts w:ascii="仿宋" w:eastAsia="仿宋" w:hAnsi="仿宋" w:cs="仿宋" w:hint="eastAsia"/>
          <w:color w:val="000000"/>
          <w:szCs w:val="21"/>
        </w:rPr>
        <w:t>葛曙</w:t>
      </w:r>
    </w:p>
    <w:p w14:paraId="1C3FAFFD" w14:textId="77777777" w:rsidR="003920A5" w:rsidRDefault="00000000">
      <w:pPr>
        <w:widowControl w:val="0"/>
        <w:jc w:val="left"/>
        <w:rPr>
          <w:rFonts w:ascii="仿宋" w:eastAsia="仿宋" w:hAnsi="仿宋" w:cs="仿宋"/>
          <w:color w:val="000000"/>
          <w:szCs w:val="21"/>
        </w:rPr>
      </w:pPr>
      <w:r>
        <w:rPr>
          <w:rFonts w:ascii="仿宋" w:eastAsia="仿宋" w:hAnsi="仿宋" w:cs="仿宋" w:hint="eastAsia"/>
          <w:color w:val="000000"/>
          <w:szCs w:val="21"/>
        </w:rPr>
        <w:t xml:space="preserve">                                              法定代表人（或授权人）签字：</w:t>
      </w:r>
    </w:p>
    <w:p w14:paraId="524F4969" w14:textId="7624FE3C" w:rsidR="003920A5" w:rsidRDefault="00000000">
      <w:pPr>
        <w:widowControl w:val="0"/>
        <w:jc w:val="left"/>
        <w:rPr>
          <w:rFonts w:ascii="仿宋" w:eastAsia="仿宋" w:hAnsi="仿宋" w:cs="仿宋"/>
          <w:color w:val="000000"/>
          <w:szCs w:val="21"/>
        </w:rPr>
      </w:pPr>
      <w:r>
        <w:rPr>
          <w:rFonts w:ascii="仿宋" w:eastAsia="仿宋" w:hAnsi="仿宋" w:cs="仿宋" w:hint="eastAsia"/>
          <w:color w:val="000000"/>
          <w:szCs w:val="21"/>
        </w:rPr>
        <w:t xml:space="preserve">                                                </w:t>
      </w:r>
      <w:r w:rsidR="00CD73AD">
        <w:rPr>
          <w:rFonts w:ascii="仿宋" w:eastAsia="仿宋" w:hAnsi="仿宋" w:cs="仿宋" w:hint="eastAsia"/>
          <w:color w:val="000000"/>
          <w:szCs w:val="21"/>
        </w:rPr>
        <w:t>2025</w:t>
      </w:r>
      <w:r>
        <w:rPr>
          <w:rFonts w:ascii="仿宋" w:eastAsia="仿宋" w:hAnsi="仿宋" w:cs="仿宋" w:hint="eastAsia"/>
          <w:color w:val="000000"/>
          <w:szCs w:val="21"/>
        </w:rPr>
        <w:t xml:space="preserve">  年   </w:t>
      </w:r>
      <w:r w:rsidR="00CD73AD">
        <w:rPr>
          <w:rFonts w:ascii="仿宋" w:eastAsia="仿宋" w:hAnsi="仿宋" w:cs="仿宋" w:hint="eastAsia"/>
          <w:color w:val="000000"/>
          <w:szCs w:val="21"/>
        </w:rPr>
        <w:t>4</w:t>
      </w:r>
      <w:r>
        <w:rPr>
          <w:rFonts w:ascii="仿宋" w:eastAsia="仿宋" w:hAnsi="仿宋" w:cs="仿宋" w:hint="eastAsia"/>
          <w:color w:val="000000"/>
          <w:szCs w:val="21"/>
        </w:rPr>
        <w:t xml:space="preserve">  月   </w:t>
      </w:r>
      <w:r w:rsidR="00CD73AD">
        <w:rPr>
          <w:rFonts w:ascii="仿宋" w:eastAsia="仿宋" w:hAnsi="仿宋" w:cs="仿宋" w:hint="eastAsia"/>
          <w:color w:val="000000"/>
          <w:szCs w:val="21"/>
        </w:rPr>
        <w:t>2</w:t>
      </w:r>
      <w:r>
        <w:rPr>
          <w:rFonts w:ascii="仿宋" w:eastAsia="仿宋" w:hAnsi="仿宋" w:cs="仿宋" w:hint="eastAsia"/>
          <w:color w:val="000000"/>
          <w:szCs w:val="21"/>
        </w:rPr>
        <w:t xml:space="preserve">   日</w:t>
      </w:r>
    </w:p>
    <w:p w14:paraId="46C02C71" w14:textId="77777777" w:rsidR="003920A5" w:rsidRDefault="003920A5">
      <w:pPr>
        <w:spacing w:line="360" w:lineRule="auto"/>
        <w:rPr>
          <w:rFonts w:ascii="仿宋" w:eastAsia="仿宋" w:hAnsi="仿宋"/>
          <w:sz w:val="28"/>
        </w:rPr>
      </w:pPr>
    </w:p>
    <w:sectPr w:rsidR="003920A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37EA9"/>
    <w:rsid w:val="003920A5"/>
    <w:rsid w:val="00490A8B"/>
    <w:rsid w:val="00660B56"/>
    <w:rsid w:val="006631D8"/>
    <w:rsid w:val="006D3876"/>
    <w:rsid w:val="008C7B0C"/>
    <w:rsid w:val="00AD0C5E"/>
    <w:rsid w:val="00B70D5F"/>
    <w:rsid w:val="00C24DAA"/>
    <w:rsid w:val="00C62972"/>
    <w:rsid w:val="00C70C12"/>
    <w:rsid w:val="00CD73AD"/>
    <w:rsid w:val="00F54830"/>
    <w:rsid w:val="00F746F5"/>
    <w:rsid w:val="0D8E7BEA"/>
    <w:rsid w:val="0FA1176B"/>
    <w:rsid w:val="0FBA4B76"/>
    <w:rsid w:val="104B3737"/>
    <w:rsid w:val="108B6033"/>
    <w:rsid w:val="13AB51DE"/>
    <w:rsid w:val="13FF635A"/>
    <w:rsid w:val="161A075A"/>
    <w:rsid w:val="168366E2"/>
    <w:rsid w:val="1AF701BF"/>
    <w:rsid w:val="1C2019B2"/>
    <w:rsid w:val="1F232446"/>
    <w:rsid w:val="1F633E3F"/>
    <w:rsid w:val="20805C51"/>
    <w:rsid w:val="21B2594B"/>
    <w:rsid w:val="2219342C"/>
    <w:rsid w:val="22EB3584"/>
    <w:rsid w:val="24F831A4"/>
    <w:rsid w:val="25893F23"/>
    <w:rsid w:val="266D3BFD"/>
    <w:rsid w:val="2C8C66B3"/>
    <w:rsid w:val="2CE76DE3"/>
    <w:rsid w:val="2FFD70E8"/>
    <w:rsid w:val="362E0812"/>
    <w:rsid w:val="37615F4E"/>
    <w:rsid w:val="3B442B2B"/>
    <w:rsid w:val="3CD91E70"/>
    <w:rsid w:val="3E876BA7"/>
    <w:rsid w:val="3EFB6A5B"/>
    <w:rsid w:val="3FAB2584"/>
    <w:rsid w:val="433163E5"/>
    <w:rsid w:val="45910181"/>
    <w:rsid w:val="4A3F4C36"/>
    <w:rsid w:val="4AB5099E"/>
    <w:rsid w:val="4ABB0329"/>
    <w:rsid w:val="4CB61E18"/>
    <w:rsid w:val="4EDB7984"/>
    <w:rsid w:val="4F795952"/>
    <w:rsid w:val="51DD30FC"/>
    <w:rsid w:val="528A4CF6"/>
    <w:rsid w:val="533C259B"/>
    <w:rsid w:val="53423CE3"/>
    <w:rsid w:val="581B566C"/>
    <w:rsid w:val="5B8027AB"/>
    <w:rsid w:val="5BED0BE1"/>
    <w:rsid w:val="5C340A76"/>
    <w:rsid w:val="5C7368BB"/>
    <w:rsid w:val="61CB184F"/>
    <w:rsid w:val="65911473"/>
    <w:rsid w:val="68B537EC"/>
    <w:rsid w:val="69D84C32"/>
    <w:rsid w:val="70715106"/>
    <w:rsid w:val="776064A6"/>
    <w:rsid w:val="7AEE2F5B"/>
    <w:rsid w:val="7DCD5430"/>
    <w:rsid w:val="7FFA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9BF69"/>
  <w15:docId w15:val="{D509BDE7-5B26-41F1-ACEA-77CB79AE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宋体"/>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NormalWeb">
    <w:name w:val="Normal (Web)"/>
    <w:basedOn w:val="Normal"/>
    <w:qFormat/>
    <w:pPr>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paragraph" w:customStyle="1" w:styleId="Default">
    <w:name w:val="Default"/>
    <w:uiPriority w:val="99"/>
    <w:unhideWhenUsed/>
    <w:qFormat/>
    <w:pPr>
      <w:widowControl w:val="0"/>
      <w:autoSpaceDE w:val="0"/>
      <w:autoSpaceDN w:val="0"/>
      <w:adjustRightInd w:val="0"/>
    </w:pPr>
    <w:rPr>
      <w:rFonts w:ascii="微软雅黑" w:eastAsia="微软雅黑" w:hAnsi="微软雅黑"/>
      <w:color w:val="000000"/>
      <w:sz w:val="24"/>
    </w:rPr>
  </w:style>
  <w:style w:type="character" w:customStyle="1" w:styleId="BalloonTextChar">
    <w:name w:val="Balloon Text Char"/>
    <w:basedOn w:val="DefaultParagraphFont"/>
    <w:link w:val="BalloonText"/>
    <w:qFormat/>
    <w:rPr>
      <w:rFonts w:eastAsia="宋体"/>
      <w:kern w:val="2"/>
      <w:sz w:val="18"/>
      <w:szCs w:val="18"/>
    </w:rPr>
  </w:style>
  <w:style w:type="paragraph" w:customStyle="1" w:styleId="a">
    <w:name w:val="封面主标题"/>
    <w:next w:val="Normal"/>
    <w:qFormat/>
    <w:pPr>
      <w:adjustRightInd w:val="0"/>
      <w:snapToGrid w:val="0"/>
      <w:spacing w:before="120" w:after="120" w:line="360" w:lineRule="auto"/>
      <w:jc w:val="center"/>
    </w:pPr>
    <w:rPr>
      <w:rFonts w:ascii="Times New Roman" w:eastAsia="黑体" w:hAnsi="Times New Roman" w:cs="宋体"/>
      <w:b/>
      <w:snapToGrid w:val="0"/>
      <w:spacing w:val="2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htfc.com/main/wsyyt/wykh/jrfzkh/index.shtml?id=10012" TargetMode="External"/><Relationship Id="rId10" Type="http://schemas.openxmlformats.org/officeDocument/2006/relationships/theme" Target="theme/theme1.xml"/><Relationship Id="rId4" Type="http://schemas.openxmlformats.org/officeDocument/2006/relationships/hyperlink" Target="http://www.sfit.com.cn/5_2_DocumentDown_2.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胡庆彤</dc:creator>
  <cp:lastModifiedBy>Shu Ge</cp:lastModifiedBy>
  <cp:revision>12</cp:revision>
  <dcterms:created xsi:type="dcterms:W3CDTF">2019-05-16T05:22:00Z</dcterms:created>
  <dcterms:modified xsi:type="dcterms:W3CDTF">2025-04-01T19:29:00Z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6BB3D182044145F9B553A9C1B81A869D</vt:lpwstr>
  </property>
</Properties>
</file>