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134"/>
        <w:gridCol w:w="714"/>
        <w:gridCol w:w="851"/>
        <w:gridCol w:w="948"/>
        <w:gridCol w:w="1850"/>
        <w:gridCol w:w="178"/>
        <w:gridCol w:w="558"/>
        <w:gridCol w:w="387"/>
        <w:gridCol w:w="189"/>
        <w:gridCol w:w="511"/>
        <w:gridCol w:w="1549"/>
        <w:gridCol w:w="186"/>
      </w:tblGrid>
      <w:tr w:rsidR="00FE2D9B" w14:paraId="2B66B691" w14:textId="77777777">
        <w:trPr>
          <w:trHeight w:val="170"/>
        </w:trPr>
        <w:tc>
          <w:tcPr>
            <w:tcW w:w="1696" w:type="dxa"/>
          </w:tcPr>
          <w:p w14:paraId="6FA84E45" w14:textId="77777777" w:rsidR="00FE2D9B" w:rsidRDefault="00FE2D9B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320" w:type="dxa"/>
            <w:gridSpan w:val="10"/>
          </w:tcPr>
          <w:p w14:paraId="26CFA3E8" w14:textId="77777777" w:rsidR="00FE2D9B" w:rsidRDefault="00000000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肖思晨</w:t>
            </w:r>
          </w:p>
          <w:p w14:paraId="06CFB20F" w14:textId="77777777" w:rsidR="00FE2D9B" w:rsidRDefault="00000000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电话：18631855099</w:t>
            </w:r>
          </w:p>
          <w:p w14:paraId="68EE9475" w14:textId="77777777" w:rsidR="00FE2D9B" w:rsidRDefault="00000000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邮箱：xscxsc1226@126.com</w:t>
            </w:r>
          </w:p>
          <w:p w14:paraId="23C23063" w14:textId="77777777" w:rsidR="00FE2D9B" w:rsidRDefault="00000000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出生年月：2006年12月26日</w:t>
            </w:r>
          </w:p>
          <w:p w14:paraId="6BC6FE4F" w14:textId="77777777" w:rsidR="00FE2D9B" w:rsidRDefault="00000000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个人网站：www.xiaosc.asia</w:t>
            </w:r>
          </w:p>
        </w:tc>
        <w:tc>
          <w:tcPr>
            <w:tcW w:w="1735" w:type="dxa"/>
            <w:gridSpan w:val="2"/>
            <w:vAlign w:val="center"/>
          </w:tcPr>
          <w:p w14:paraId="4C170D51" w14:textId="77777777" w:rsidR="00FE2D9B" w:rsidRDefault="00000000">
            <w:pPr>
              <w:spacing w:after="0" w:line="240" w:lineRule="atLeas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38423758" wp14:editId="5F5204E2">
                  <wp:extent cx="760730" cy="11531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935" cy="1153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D9B" w14:paraId="47DF83D4" w14:textId="77777777">
        <w:trPr>
          <w:trHeight w:val="170"/>
        </w:trPr>
        <w:tc>
          <w:tcPr>
            <w:tcW w:w="10751" w:type="dxa"/>
            <w:gridSpan w:val="13"/>
            <w:tcBorders>
              <w:left w:val="single" w:sz="24" w:space="0" w:color="auto"/>
            </w:tcBorders>
            <w:shd w:val="clear" w:color="auto" w:fill="E8E8E8" w:themeFill="background2"/>
          </w:tcPr>
          <w:p w14:paraId="1E769FDC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教育经历</w:t>
            </w:r>
          </w:p>
        </w:tc>
      </w:tr>
      <w:tr w:rsidR="00FE2D9B" w14:paraId="2A991581" w14:textId="77777777">
        <w:trPr>
          <w:trHeight w:val="170"/>
        </w:trPr>
        <w:tc>
          <w:tcPr>
            <w:tcW w:w="4395" w:type="dxa"/>
            <w:gridSpan w:val="4"/>
          </w:tcPr>
          <w:p w14:paraId="64D12BBD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南京大学</w:t>
            </w:r>
          </w:p>
        </w:tc>
        <w:tc>
          <w:tcPr>
            <w:tcW w:w="2798" w:type="dxa"/>
            <w:gridSpan w:val="2"/>
          </w:tcPr>
          <w:p w14:paraId="4787D5B0" w14:textId="77777777" w:rsidR="00FE2D9B" w:rsidRDefault="00000000">
            <w:pPr>
              <w:spacing w:after="0"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电子商务</w:t>
            </w:r>
          </w:p>
        </w:tc>
        <w:tc>
          <w:tcPr>
            <w:tcW w:w="3558" w:type="dxa"/>
            <w:gridSpan w:val="7"/>
          </w:tcPr>
          <w:p w14:paraId="411DAD95" w14:textId="77777777" w:rsidR="00FE2D9B" w:rsidRDefault="00000000">
            <w:pPr>
              <w:spacing w:after="0" w:line="320" w:lineRule="exact"/>
              <w:jc w:val="righ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2024.08至今</w:t>
            </w:r>
          </w:p>
        </w:tc>
      </w:tr>
      <w:tr w:rsidR="00FE2D9B" w14:paraId="16D8E5C9" w14:textId="77777777">
        <w:trPr>
          <w:trHeight w:val="170"/>
        </w:trPr>
        <w:tc>
          <w:tcPr>
            <w:tcW w:w="10751" w:type="dxa"/>
            <w:gridSpan w:val="13"/>
          </w:tcPr>
          <w:p w14:paraId="4DDAD0AD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GPA：4.45/5.0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（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rank3）</w:t>
            </w:r>
          </w:p>
          <w:p w14:paraId="5E845C61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主修课程：概率论与数理统计（95）、市场营销（93.1）、组织行为学（96）、电子商务（90）、微观经济学（100）</w:t>
            </w:r>
          </w:p>
        </w:tc>
      </w:tr>
      <w:tr w:rsidR="00FE2D9B" w14:paraId="40343C73" w14:textId="77777777">
        <w:trPr>
          <w:trHeight w:val="170"/>
        </w:trPr>
        <w:tc>
          <w:tcPr>
            <w:tcW w:w="10751" w:type="dxa"/>
            <w:gridSpan w:val="13"/>
            <w:tcBorders>
              <w:left w:val="single" w:sz="24" w:space="0" w:color="auto"/>
            </w:tcBorders>
            <w:shd w:val="clear" w:color="auto" w:fill="E8E8E8" w:themeFill="background2"/>
          </w:tcPr>
          <w:p w14:paraId="19F3FCC1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工作经历</w:t>
            </w:r>
          </w:p>
        </w:tc>
      </w:tr>
      <w:tr w:rsidR="00FE2D9B" w14:paraId="4232F000" w14:textId="77777777">
        <w:trPr>
          <w:trHeight w:val="170"/>
        </w:trPr>
        <w:tc>
          <w:tcPr>
            <w:tcW w:w="4395" w:type="dxa"/>
            <w:gridSpan w:val="4"/>
          </w:tcPr>
          <w:p w14:paraId="2EFFD46E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河北长风信息技术有限公司</w:t>
            </w:r>
          </w:p>
        </w:tc>
        <w:tc>
          <w:tcPr>
            <w:tcW w:w="2798" w:type="dxa"/>
            <w:gridSpan w:val="2"/>
          </w:tcPr>
          <w:p w14:paraId="278552D5" w14:textId="77777777" w:rsidR="00FE2D9B" w:rsidRDefault="00000000">
            <w:pPr>
              <w:pStyle w:val="ab"/>
              <w:spacing w:after="0" w:line="320" w:lineRule="exact"/>
              <w:ind w:left="142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数据与产品助理实习生</w:t>
            </w:r>
          </w:p>
        </w:tc>
        <w:tc>
          <w:tcPr>
            <w:tcW w:w="3558" w:type="dxa"/>
            <w:gridSpan w:val="7"/>
          </w:tcPr>
          <w:p w14:paraId="40C78B2C" w14:textId="77777777" w:rsidR="00FE2D9B" w:rsidRDefault="00000000">
            <w:pPr>
              <w:pStyle w:val="ab"/>
              <w:spacing w:after="0" w:line="320" w:lineRule="exact"/>
              <w:ind w:left="142"/>
              <w:jc w:val="righ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2026.01-2026.03</w:t>
            </w:r>
          </w:p>
        </w:tc>
      </w:tr>
      <w:tr w:rsidR="00FE2D9B" w14:paraId="2DC68EFA" w14:textId="77777777">
        <w:trPr>
          <w:trHeight w:val="170"/>
        </w:trPr>
        <w:tc>
          <w:tcPr>
            <w:tcW w:w="10751" w:type="dxa"/>
            <w:gridSpan w:val="13"/>
          </w:tcPr>
          <w:p w14:paraId="372E01BF" w14:textId="7CC4979A" w:rsidR="00FE2D9B" w:rsidRDefault="00000000">
            <w:pPr>
              <w:pStyle w:val="ab"/>
              <w:numPr>
                <w:ilvl w:val="0"/>
                <w:numId w:val="1"/>
              </w:numPr>
              <w:spacing w:after="0" w:line="320" w:lineRule="exact"/>
              <w:ind w:left="0" w:firstLine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复杂业务需求拆解与PRD产出：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深度参与“河北省地籍数据库及管理系统”建设规划，针对国家自然资源部最新政策，将高度复杂的业务规则拆解为功能模块。输出地籍调查、权属管理等核心模块的PRD与技术方案，精准解读并落地政务系统复杂要求。</w:t>
            </w:r>
          </w:p>
          <w:p w14:paraId="7B05DCBE" w14:textId="77777777" w:rsidR="00FE2D9B" w:rsidRDefault="00000000">
            <w:pPr>
              <w:pStyle w:val="ab"/>
              <w:numPr>
                <w:ilvl w:val="0"/>
                <w:numId w:val="1"/>
              </w:numPr>
              <w:spacing w:after="0" w:line="320" w:lineRule="exact"/>
              <w:ind w:left="0" w:firstLine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跨网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域复杂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架构设计与优化：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基于“统一底图、统一门户”理念，针对涉密局域网与电子政务外网之间的跨网数据流转，设计了全链路信息流转方案。通过识别数据传输瓶颈与安全风险点，推动程序框架迭代更新，实现业务流程的智能化调度与数字化升级。</w:t>
            </w:r>
          </w:p>
          <w:p w14:paraId="2AF2557E" w14:textId="4F4F4B5D" w:rsidR="00FE2D9B" w:rsidRDefault="00000000">
            <w:pPr>
              <w:pStyle w:val="ab"/>
              <w:numPr>
                <w:ilvl w:val="0"/>
                <w:numId w:val="1"/>
              </w:numPr>
              <w:spacing w:after="0" w:line="320" w:lineRule="exact"/>
              <w:ind w:left="0" w:firstLine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多源异构数据集成规划：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在系统架构设计中，统筹基础地理信息、地籍调查及土地登记等多源数据，设计标准化入库流程与质量控制体系。通过优化数据库逻辑结构，有效支撑省、市、县三级数据的互联互通，提升系统对海量政务数据的处理效能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。</w:t>
            </w:r>
          </w:p>
        </w:tc>
      </w:tr>
      <w:tr w:rsidR="00FE2D9B" w14:paraId="6C79250A" w14:textId="77777777">
        <w:trPr>
          <w:trHeight w:val="170"/>
        </w:trPr>
        <w:tc>
          <w:tcPr>
            <w:tcW w:w="10751" w:type="dxa"/>
            <w:gridSpan w:val="13"/>
            <w:tcBorders>
              <w:left w:val="single" w:sz="24" w:space="0" w:color="auto"/>
            </w:tcBorders>
            <w:shd w:val="clear" w:color="auto" w:fill="E8E8E8" w:themeFill="background2"/>
          </w:tcPr>
          <w:p w14:paraId="3567DC3F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项目经历</w:t>
            </w:r>
          </w:p>
        </w:tc>
      </w:tr>
      <w:tr w:rsidR="00FE2D9B" w14:paraId="58D7FB1E" w14:textId="77777777">
        <w:trPr>
          <w:trHeight w:val="170"/>
        </w:trPr>
        <w:tc>
          <w:tcPr>
            <w:tcW w:w="5343" w:type="dxa"/>
            <w:gridSpan w:val="5"/>
          </w:tcPr>
          <w:p w14:paraId="7E8EEDC2" w14:textId="77777777" w:rsidR="00FE2D9B" w:rsidRDefault="00000000">
            <w:pPr>
              <w:spacing w:after="0" w:line="320" w:lineRule="exac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智润农芯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——基于AI决策的智能保水剂精准投放系统</w:t>
            </w:r>
          </w:p>
        </w:tc>
        <w:tc>
          <w:tcPr>
            <w:tcW w:w="2973" w:type="dxa"/>
            <w:gridSpan w:val="4"/>
          </w:tcPr>
          <w:p w14:paraId="4C4438DE" w14:textId="77777777" w:rsidR="00FE2D9B" w:rsidRDefault="00000000">
            <w:pPr>
              <w:spacing w:after="0" w:line="320" w:lineRule="exact"/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核心成员</w:t>
            </w:r>
          </w:p>
        </w:tc>
        <w:tc>
          <w:tcPr>
            <w:tcW w:w="2435" w:type="dxa"/>
            <w:gridSpan w:val="4"/>
          </w:tcPr>
          <w:p w14:paraId="70466D32" w14:textId="77777777" w:rsidR="00FE2D9B" w:rsidRDefault="00000000">
            <w:pPr>
              <w:spacing w:after="0" w:line="320" w:lineRule="exact"/>
              <w:jc w:val="righ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2025.12至今</w:t>
            </w:r>
          </w:p>
        </w:tc>
      </w:tr>
      <w:tr w:rsidR="00FE2D9B" w14:paraId="104BD7ED" w14:textId="77777777">
        <w:trPr>
          <w:trHeight w:val="170"/>
        </w:trPr>
        <w:tc>
          <w:tcPr>
            <w:tcW w:w="10751" w:type="dxa"/>
            <w:gridSpan w:val="13"/>
          </w:tcPr>
          <w:p w14:paraId="70C993B9" w14:textId="77777777" w:rsidR="00FE2D9B" w:rsidRDefault="00000000">
            <w:pPr>
              <w:pStyle w:val="ab"/>
              <w:numPr>
                <w:ilvl w:val="0"/>
                <w:numId w:val="2"/>
              </w:numPr>
              <w:spacing w:after="0" w:line="320" w:lineRule="exact"/>
              <w:ind w:left="0" w:firstLine="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多端生态矩阵设计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设计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“需求端—执行端—监管端”三端协同的SaaS产品体系，实现需求派单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流程自动化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与作业流程可视化，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实现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复杂多角色生态的平台逻辑。</w:t>
            </w:r>
          </w:p>
          <w:p w14:paraId="00351AA5" w14:textId="77777777" w:rsidR="00FE2D9B" w:rsidRDefault="00000000">
            <w:pPr>
              <w:pStyle w:val="ab"/>
              <w:numPr>
                <w:ilvl w:val="0"/>
                <w:numId w:val="2"/>
              </w:numPr>
              <w:spacing w:after="0" w:line="320" w:lineRule="exact"/>
              <w:ind w:left="0" w:firstLine="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多模态 AI 与数据飞轮构建：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搭建基于RAG与多模态大模型的双引擎，设计包含用户上传CV影像在内的轻量化数据采集方案。打通数据流转闭环，形成持续优化AI模型推荐策略的数据飞轮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</w:tc>
      </w:tr>
      <w:tr w:rsidR="00FE2D9B" w14:paraId="227429A8" w14:textId="77777777">
        <w:trPr>
          <w:trHeight w:val="170"/>
        </w:trPr>
        <w:tc>
          <w:tcPr>
            <w:tcW w:w="4395" w:type="dxa"/>
            <w:gridSpan w:val="4"/>
          </w:tcPr>
          <w:p w14:paraId="48A76A7A" w14:textId="77777777" w:rsidR="00FE2D9B" w:rsidRDefault="00000000">
            <w:pPr>
              <w:spacing w:after="0" w:line="320" w:lineRule="exac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垂直领域AI虚拟伙伴产品</w:t>
            </w:r>
          </w:p>
        </w:tc>
        <w:tc>
          <w:tcPr>
            <w:tcW w:w="4110" w:type="dxa"/>
            <w:gridSpan w:val="6"/>
          </w:tcPr>
          <w:p w14:paraId="59ACA82F" w14:textId="77777777" w:rsidR="00FE2D9B" w:rsidRDefault="00000000" w:rsidP="00FA51E4">
            <w:pPr>
              <w:spacing w:after="0" w:line="320" w:lineRule="exact"/>
              <w:ind w:firstLineChars="500" w:firstLine="100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2246" w:type="dxa"/>
            <w:gridSpan w:val="3"/>
          </w:tcPr>
          <w:p w14:paraId="4FBD0BA2" w14:textId="77777777" w:rsidR="00FE2D9B" w:rsidRDefault="00000000">
            <w:pPr>
              <w:spacing w:after="0" w:line="320" w:lineRule="exact"/>
              <w:jc w:val="righ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2026.03</w:t>
            </w:r>
          </w:p>
        </w:tc>
      </w:tr>
      <w:tr w:rsidR="00FE2D9B" w14:paraId="2292216E" w14:textId="77777777">
        <w:trPr>
          <w:trHeight w:val="170"/>
        </w:trPr>
        <w:tc>
          <w:tcPr>
            <w:tcW w:w="10751" w:type="dxa"/>
            <w:gridSpan w:val="13"/>
          </w:tcPr>
          <w:p w14:paraId="5D6EE9C5" w14:textId="250B8F59" w:rsidR="00FE2D9B" w:rsidRPr="00D53467" w:rsidRDefault="00A808C4" w:rsidP="009F06B8">
            <w:pPr>
              <w:pStyle w:val="ab"/>
              <w:numPr>
                <w:ilvl w:val="0"/>
                <w:numId w:val="3"/>
              </w:numPr>
              <w:spacing w:after="0" w:line="320" w:lineRule="exact"/>
              <w:ind w:left="0" w:firstLine="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问题识别与产品设计：</w:t>
            </w:r>
            <w:r w:rsidR="00D53467">
              <w:rPr>
                <w:rFonts w:ascii="微软雅黑" w:eastAsia="微软雅黑" w:hAnsi="微软雅黑" w:hint="eastAsia"/>
                <w:sz w:val="18"/>
                <w:szCs w:val="18"/>
              </w:rPr>
              <w:t>通过分析主流AI陪伴类产品的用户评价与体验反馈，归纳情感交互缺乏真实性、角色</w:t>
            </w:r>
            <w:proofErr w:type="gramStart"/>
            <w:r w:rsidR="00D53467">
              <w:rPr>
                <w:rFonts w:ascii="微软雅黑" w:eastAsia="微软雅黑" w:hAnsi="微软雅黑" w:hint="eastAsia"/>
                <w:sz w:val="18"/>
                <w:szCs w:val="18"/>
              </w:rPr>
              <w:t>人设易偏移</w:t>
            </w:r>
            <w:proofErr w:type="gramEnd"/>
            <w:r w:rsidR="00D53467">
              <w:rPr>
                <w:rFonts w:ascii="微软雅黑" w:eastAsia="微软雅黑" w:hAnsi="微软雅黑" w:hint="eastAsia"/>
                <w:sz w:val="18"/>
                <w:szCs w:val="18"/>
              </w:rPr>
              <w:t>、长期互动缺乏记忆感等</w:t>
            </w:r>
            <w:r w:rsidR="004B5D2A">
              <w:rPr>
                <w:rFonts w:ascii="微软雅黑" w:eastAsia="微软雅黑" w:hAnsi="微软雅黑" w:hint="eastAsia"/>
                <w:sz w:val="18"/>
                <w:szCs w:val="18"/>
              </w:rPr>
              <w:t>共性问题</w:t>
            </w:r>
            <w:r w:rsidR="00D53467">
              <w:rPr>
                <w:rFonts w:ascii="微软雅黑" w:eastAsia="微软雅黑" w:hAnsi="微软雅黑" w:hint="eastAsia"/>
                <w:sz w:val="18"/>
                <w:szCs w:val="18"/>
              </w:rPr>
              <w:t>。围绕上述问题设计“人设约束+上下文记忆+好感度机制”模式，优化角色表达稳定性与多轮对话连续性</w:t>
            </w:r>
            <w:r w:rsidR="004B5D2A"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  <w:p w14:paraId="78E3DA33" w14:textId="508CC965" w:rsidR="004B5D2A" w:rsidRPr="004B5D2A" w:rsidRDefault="00D53467" w:rsidP="004B5D2A">
            <w:pPr>
              <w:pStyle w:val="ab"/>
              <w:numPr>
                <w:ilvl w:val="0"/>
                <w:numId w:val="3"/>
              </w:numPr>
              <w:spacing w:after="0" w:line="320" w:lineRule="exact"/>
              <w:ind w:left="0" w:firstLine="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核心功能实现</w:t>
            </w:r>
            <w:r w:rsidR="00000000" w:rsidRPr="009F06B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：</w:t>
            </w:r>
            <w:r w:rsidR="00000000" w:rsidRPr="009F06B8">
              <w:rPr>
                <w:rFonts w:ascii="微软雅黑" w:eastAsia="微软雅黑" w:hAnsi="微软雅黑" w:hint="eastAsia"/>
                <w:sz w:val="18"/>
                <w:szCs w:val="18"/>
              </w:rPr>
              <w:t>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于Prompt设计于Few-shot示例，约束角色语气与行为边界，减少人设偏移问题</w:t>
            </w:r>
            <w:r w:rsidR="004B5D2A">
              <w:rPr>
                <w:rFonts w:ascii="微软雅黑" w:eastAsia="微软雅黑" w:hAnsi="微软雅黑" w:hint="eastAsia"/>
                <w:sz w:val="18"/>
                <w:szCs w:val="18"/>
              </w:rPr>
              <w:t>；构建轻量化上下文管理机制（Session State），优化多轮对话连贯性；支持用户自定义人设与界面配置，提升个性化体验。</w:t>
            </w:r>
          </w:p>
          <w:p w14:paraId="5CBCCD06" w14:textId="4416FB76" w:rsidR="00FE2D9B" w:rsidRPr="009F06B8" w:rsidRDefault="00000000" w:rsidP="009F06B8">
            <w:pPr>
              <w:pStyle w:val="ab"/>
              <w:numPr>
                <w:ilvl w:val="0"/>
                <w:numId w:val="3"/>
              </w:numPr>
              <w:spacing w:after="0" w:line="320" w:lineRule="exact"/>
              <w:ind w:left="0" w:firstLine="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06B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轻量化用户画像与数据驱动迭代：</w:t>
            </w:r>
            <w:r w:rsidRPr="009F06B8">
              <w:rPr>
                <w:rFonts w:ascii="微软雅黑" w:eastAsia="微软雅黑" w:hAnsi="微软雅黑" w:hint="eastAsia"/>
                <w:sz w:val="18"/>
                <w:szCs w:val="18"/>
              </w:rPr>
              <w:t>自主设计轻量化记忆提取链路，系统可自动从对话中沉淀用户核心偏好与画像特征。基于用户行为数据反馈，动态调整AI角色的情感交互逻辑，实现基于数据闭环的长期情感连接迭代。</w:t>
            </w:r>
          </w:p>
          <w:p w14:paraId="52124948" w14:textId="6E0B489F" w:rsidR="00FE2D9B" w:rsidRDefault="00000000" w:rsidP="009F06B8">
            <w:pPr>
              <w:pStyle w:val="ab"/>
              <w:numPr>
                <w:ilvl w:val="0"/>
                <w:numId w:val="3"/>
              </w:numPr>
              <w:spacing w:after="0" w:line="320" w:lineRule="exact"/>
              <w:ind w:left="0" w:firstLine="0"/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9F06B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产品安全性与敏捷发布管理：</w:t>
            </w:r>
            <w:r w:rsidRPr="009F06B8">
              <w:rPr>
                <w:rFonts w:ascii="微软雅黑" w:eastAsia="微软雅黑" w:hAnsi="微软雅黑" w:hint="eastAsia"/>
                <w:sz w:val="18"/>
                <w:szCs w:val="18"/>
              </w:rPr>
              <w:t>主导产品从需求拆解到自动化部署的全生命周期管理。设计了应用层鉴</w:t>
            </w:r>
            <w:proofErr w:type="gramStart"/>
            <w:r w:rsidRPr="009F06B8">
              <w:rPr>
                <w:rFonts w:ascii="微软雅黑" w:eastAsia="微软雅黑" w:hAnsi="微软雅黑" w:hint="eastAsia"/>
                <w:sz w:val="18"/>
                <w:szCs w:val="18"/>
              </w:rPr>
              <w:t>权机制</w:t>
            </w:r>
            <w:proofErr w:type="gramEnd"/>
            <w:r w:rsidRPr="009F06B8">
              <w:rPr>
                <w:rFonts w:ascii="微软雅黑" w:eastAsia="微软雅黑" w:hAnsi="微软雅黑" w:hint="eastAsia"/>
                <w:sz w:val="18"/>
                <w:szCs w:val="18"/>
              </w:rPr>
              <w:t xml:space="preserve">与数据隔离逻辑，在公网环境下确保用户对话隐私隔离，并利用GitHub + </w:t>
            </w:r>
            <w:proofErr w:type="spellStart"/>
            <w:r w:rsidRPr="009F06B8">
              <w:rPr>
                <w:rFonts w:ascii="微软雅黑" w:eastAsia="微软雅黑" w:hAnsi="微软雅黑" w:hint="eastAsia"/>
                <w:sz w:val="18"/>
                <w:szCs w:val="18"/>
              </w:rPr>
              <w:t>Streamlit</w:t>
            </w:r>
            <w:proofErr w:type="spellEnd"/>
            <w:r w:rsidRPr="009F06B8">
              <w:rPr>
                <w:rFonts w:ascii="微软雅黑" w:eastAsia="微软雅黑" w:hAnsi="微软雅黑" w:hint="eastAsia"/>
                <w:sz w:val="18"/>
                <w:szCs w:val="18"/>
              </w:rPr>
              <w:t xml:space="preserve"> Cloud实现了功能需求的快速迭代与无缝上线。</w:t>
            </w:r>
          </w:p>
        </w:tc>
      </w:tr>
      <w:tr w:rsidR="00FE2D9B" w14:paraId="72543921" w14:textId="77777777">
        <w:trPr>
          <w:trHeight w:val="170"/>
        </w:trPr>
        <w:tc>
          <w:tcPr>
            <w:tcW w:w="10751" w:type="dxa"/>
            <w:gridSpan w:val="13"/>
            <w:tcBorders>
              <w:left w:val="single" w:sz="24" w:space="0" w:color="auto"/>
            </w:tcBorders>
            <w:shd w:val="clear" w:color="auto" w:fill="E8E8E8" w:themeFill="background2"/>
          </w:tcPr>
          <w:p w14:paraId="5B193D5F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专业技能</w:t>
            </w:r>
          </w:p>
        </w:tc>
      </w:tr>
      <w:tr w:rsidR="00FE2D9B" w14:paraId="121167B1" w14:textId="77777777">
        <w:trPr>
          <w:trHeight w:val="170"/>
        </w:trPr>
        <w:tc>
          <w:tcPr>
            <w:tcW w:w="10751" w:type="dxa"/>
            <w:gridSpan w:val="13"/>
          </w:tcPr>
          <w:p w14:paraId="24209C1A" w14:textId="52E72A0B" w:rsidR="00FE2D9B" w:rsidRDefault="002B26CB">
            <w:pPr>
              <w:pStyle w:val="ab"/>
              <w:numPr>
                <w:ilvl w:val="0"/>
                <w:numId w:val="4"/>
              </w:numPr>
              <w:spacing w:after="0" w:line="320" w:lineRule="exact"/>
              <w:ind w:left="0" w:firstLine="0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2B26CB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AI-Native Workflow：</w:t>
            </w:r>
            <w:r w:rsidRPr="002B26CB">
              <w:rPr>
                <w:rFonts w:ascii="微软雅黑" w:eastAsia="微软雅黑" w:hAnsi="微软雅黑"/>
                <w:sz w:val="18"/>
                <w:szCs w:val="18"/>
              </w:rPr>
              <w:t>熟练运用 Cursor、Claude Code 等前沿工具，掌握从需求拆解到端到端 AI 研发的完整工作流 。具备独立完成轻量化 AI 产品统筹能力，擅长通过 AI 辅助编程快速实现原型验证（MVP），降低研发沟通成本。</w:t>
            </w:r>
          </w:p>
        </w:tc>
      </w:tr>
      <w:tr w:rsidR="00FE2D9B" w14:paraId="0731524C" w14:textId="77777777">
        <w:trPr>
          <w:trHeight w:val="170"/>
        </w:trPr>
        <w:tc>
          <w:tcPr>
            <w:tcW w:w="10751" w:type="dxa"/>
            <w:gridSpan w:val="13"/>
          </w:tcPr>
          <w:p w14:paraId="40C3A766" w14:textId="67FCFA02" w:rsidR="00FE2D9B" w:rsidRPr="002B26CB" w:rsidRDefault="002B26CB" w:rsidP="002B26CB">
            <w:pPr>
              <w:pStyle w:val="ab"/>
              <w:numPr>
                <w:ilvl w:val="0"/>
                <w:numId w:val="4"/>
              </w:numPr>
              <w:spacing w:line="320" w:lineRule="exact"/>
              <w:ind w:left="0" w:firstLine="0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2B26CB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LLM Strategy：</w:t>
            </w:r>
            <w:r w:rsidRPr="002B26CB">
              <w:rPr>
                <w:rFonts w:ascii="微软雅黑" w:eastAsia="微软雅黑" w:hAnsi="微软雅黑"/>
                <w:sz w:val="18"/>
                <w:szCs w:val="18"/>
              </w:rPr>
              <w:t>深入理解 Agent 搭建链路，熟悉 RAG、MCP及Skills插件机制 。精通Prompt Engineering与上下文管理，能够设计复杂任务的交互框架并针对Bad Case进行策略调优。</w:t>
            </w:r>
          </w:p>
          <w:p w14:paraId="2CF9D371" w14:textId="6F101D21" w:rsidR="00FE2D9B" w:rsidRDefault="002B26CB">
            <w:pPr>
              <w:pStyle w:val="ab"/>
              <w:numPr>
                <w:ilvl w:val="0"/>
                <w:numId w:val="4"/>
              </w:numPr>
              <w:spacing w:after="0" w:line="320" w:lineRule="exact"/>
              <w:ind w:left="0" w:firstLine="0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2B26CB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Data-Driven Decision：</w:t>
            </w:r>
            <w:r w:rsidRPr="002B26CB">
              <w:rPr>
                <w:rFonts w:ascii="微软雅黑" w:eastAsia="微软雅黑" w:hAnsi="微软雅黑"/>
                <w:sz w:val="18"/>
                <w:szCs w:val="18"/>
              </w:rPr>
              <w:t>精通SQL、Excel及多维交叉分析，擅长从业务埋</w:t>
            </w:r>
            <w:proofErr w:type="gramStart"/>
            <w:r w:rsidRPr="002B26CB">
              <w:rPr>
                <w:rFonts w:ascii="微软雅黑" w:eastAsia="微软雅黑" w:hAnsi="微软雅黑"/>
                <w:sz w:val="18"/>
                <w:szCs w:val="18"/>
              </w:rPr>
              <w:t>点数据</w:t>
            </w:r>
            <w:proofErr w:type="gramEnd"/>
            <w:r w:rsidRPr="002B26CB">
              <w:rPr>
                <w:rFonts w:ascii="微软雅黑" w:eastAsia="微软雅黑" w:hAnsi="微软雅黑"/>
                <w:sz w:val="18"/>
                <w:szCs w:val="18"/>
              </w:rPr>
              <w:t>中定位瓶颈。具备构建“数据飞轮”的意识，能设计闭环链路实现模型策略的持续迭代</w:t>
            </w:r>
            <w:r w:rsidRPr="002B26CB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Pr="002B26CB">
              <w:rPr>
                <w:rFonts w:ascii="微软雅黑" w:eastAsia="微软雅黑" w:hAnsi="微软雅黑"/>
                <w:sz w:val="18"/>
                <w:szCs w:val="18"/>
              </w:rPr>
              <w:t>驱动产品留存与转化指标提升。</w:t>
            </w:r>
          </w:p>
        </w:tc>
      </w:tr>
      <w:tr w:rsidR="00FE2D9B" w14:paraId="43B75814" w14:textId="77777777">
        <w:trPr>
          <w:trHeight w:val="170"/>
        </w:trPr>
        <w:tc>
          <w:tcPr>
            <w:tcW w:w="10751" w:type="dxa"/>
            <w:gridSpan w:val="13"/>
          </w:tcPr>
          <w:p w14:paraId="0A2EE296" w14:textId="01A07278" w:rsidR="00FE2D9B" w:rsidRDefault="002B26CB">
            <w:pPr>
              <w:pStyle w:val="ab"/>
              <w:numPr>
                <w:ilvl w:val="0"/>
                <w:numId w:val="4"/>
              </w:numPr>
              <w:spacing w:line="320" w:lineRule="exact"/>
              <w:ind w:left="0" w:firstLine="0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2B26CB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Product Architecture：</w:t>
            </w:r>
            <w:r w:rsidRPr="002B26CB">
              <w:rPr>
                <w:rFonts w:ascii="微软雅黑" w:eastAsia="微软雅黑" w:hAnsi="微软雅黑"/>
                <w:sz w:val="18"/>
                <w:szCs w:val="18"/>
              </w:rPr>
              <w:t>具备完整的商科+技术跨界视野，能够独立输出高质量 PRD、功能规划及数据流转方案 。擅长处理跨网域、多端协作等复杂业务场景，能平衡技术可行性与业务商业价值，实现产品敏捷迭代。</w:t>
            </w:r>
          </w:p>
        </w:tc>
      </w:tr>
      <w:tr w:rsidR="00FE2D9B" w14:paraId="78091515" w14:textId="77777777">
        <w:trPr>
          <w:trHeight w:val="170"/>
        </w:trPr>
        <w:tc>
          <w:tcPr>
            <w:tcW w:w="10751" w:type="dxa"/>
            <w:gridSpan w:val="13"/>
            <w:tcBorders>
              <w:left w:val="single" w:sz="24" w:space="0" w:color="auto"/>
            </w:tcBorders>
            <w:shd w:val="clear" w:color="auto" w:fill="E8E8E8" w:themeFill="background2"/>
          </w:tcPr>
          <w:p w14:paraId="6BBACAF5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校园经历</w:t>
            </w:r>
          </w:p>
        </w:tc>
      </w:tr>
      <w:tr w:rsidR="00FE2D9B" w14:paraId="03BE5AB8" w14:textId="77777777">
        <w:trPr>
          <w:gridAfter w:val="1"/>
          <w:wAfter w:w="186" w:type="dxa"/>
          <w:trHeight w:val="170"/>
        </w:trPr>
        <w:tc>
          <w:tcPr>
            <w:tcW w:w="2830" w:type="dxa"/>
            <w:gridSpan w:val="2"/>
          </w:tcPr>
          <w:p w14:paraId="0F7ABF0B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校学生会媒体宣传部部员</w:t>
            </w:r>
          </w:p>
        </w:tc>
        <w:tc>
          <w:tcPr>
            <w:tcW w:w="5099" w:type="dxa"/>
            <w:gridSpan w:val="6"/>
          </w:tcPr>
          <w:p w14:paraId="72FFB893" w14:textId="77777777" w:rsidR="00FE2D9B" w:rsidRDefault="00000000">
            <w:pPr>
              <w:spacing w:after="0" w:line="320" w:lineRule="exact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团委南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共青团南京大学委员会学生社团管理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部部员</w:t>
            </w:r>
            <w:proofErr w:type="gramEnd"/>
          </w:p>
        </w:tc>
        <w:tc>
          <w:tcPr>
            <w:tcW w:w="2636" w:type="dxa"/>
            <w:gridSpan w:val="4"/>
          </w:tcPr>
          <w:p w14:paraId="5758C65A" w14:textId="77777777" w:rsidR="00FE2D9B" w:rsidRDefault="00000000">
            <w:pPr>
              <w:spacing w:after="0" w:line="320" w:lineRule="exact"/>
              <w:jc w:val="righ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24级电子商务专业班长</w:t>
            </w:r>
          </w:p>
        </w:tc>
      </w:tr>
      <w:tr w:rsidR="00FE2D9B" w14:paraId="13D666C5" w14:textId="77777777">
        <w:trPr>
          <w:trHeight w:val="170"/>
        </w:trPr>
        <w:tc>
          <w:tcPr>
            <w:tcW w:w="3544" w:type="dxa"/>
            <w:gridSpan w:val="3"/>
          </w:tcPr>
          <w:p w14:paraId="38AAE729" w14:textId="77777777" w:rsidR="00FE2D9B" w:rsidRDefault="00000000">
            <w:pPr>
              <w:spacing w:after="0" w:line="32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成功励志满天星实践三等奖学金</w:t>
            </w:r>
          </w:p>
        </w:tc>
        <w:tc>
          <w:tcPr>
            <w:tcW w:w="3827" w:type="dxa"/>
            <w:gridSpan w:val="4"/>
          </w:tcPr>
          <w:p w14:paraId="0F72F114" w14:textId="77777777" w:rsidR="00FE2D9B" w:rsidRDefault="00000000">
            <w:pPr>
              <w:spacing w:after="0" w:line="320" w:lineRule="exact"/>
              <w:ind w:firstLineChars="500" w:firstLine="90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人民奖学金二等奖</w:t>
            </w:r>
          </w:p>
        </w:tc>
        <w:tc>
          <w:tcPr>
            <w:tcW w:w="3380" w:type="dxa"/>
            <w:gridSpan w:val="6"/>
          </w:tcPr>
          <w:p w14:paraId="4797564B" w14:textId="77777777" w:rsidR="00FE2D9B" w:rsidRDefault="00000000">
            <w:pPr>
              <w:spacing w:after="0" w:line="320" w:lineRule="exact"/>
              <w:jc w:val="righ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南京大学“卓越人才培养计划”成员</w:t>
            </w:r>
          </w:p>
        </w:tc>
      </w:tr>
    </w:tbl>
    <w:p w14:paraId="23316025" w14:textId="77777777" w:rsidR="00FE2D9B" w:rsidRDefault="00FE2D9B">
      <w:pPr>
        <w:spacing w:after="0" w:line="20" w:lineRule="exact"/>
        <w:rPr>
          <w:rFonts w:hint="eastAsia"/>
        </w:rPr>
      </w:pPr>
    </w:p>
    <w:sectPr w:rsidR="00FE2D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826B535"/>
    <w:multiLevelType w:val="singleLevel"/>
    <w:tmpl w:val="252A0D0E"/>
    <w:lvl w:ilvl="0">
      <w:start w:val="1"/>
      <w:numFmt w:val="bullet"/>
      <w:suff w:val="space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9CC58EA"/>
    <w:multiLevelType w:val="multilevel"/>
    <w:tmpl w:val="49CC58EA"/>
    <w:lvl w:ilvl="0">
      <w:start w:val="1"/>
      <w:numFmt w:val="bullet"/>
      <w:suff w:val="space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110B57"/>
    <w:multiLevelType w:val="multilevel"/>
    <w:tmpl w:val="4B110B57"/>
    <w:lvl w:ilvl="0">
      <w:start w:val="1"/>
      <w:numFmt w:val="bullet"/>
      <w:suff w:val="space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0352403"/>
    <w:multiLevelType w:val="multilevel"/>
    <w:tmpl w:val="60352403"/>
    <w:lvl w:ilvl="0">
      <w:start w:val="1"/>
      <w:numFmt w:val="bullet"/>
      <w:suff w:val="space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64718869">
    <w:abstractNumId w:val="1"/>
  </w:num>
  <w:num w:numId="2" w16cid:durableId="734087065">
    <w:abstractNumId w:val="3"/>
  </w:num>
  <w:num w:numId="3" w16cid:durableId="1983735110">
    <w:abstractNumId w:val="0"/>
  </w:num>
  <w:num w:numId="4" w16cid:durableId="342510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646"/>
    <w:rsid w:val="00007377"/>
    <w:rsid w:val="00026071"/>
    <w:rsid w:val="0003218F"/>
    <w:rsid w:val="00063B6A"/>
    <w:rsid w:val="000773EC"/>
    <w:rsid w:val="000941F2"/>
    <w:rsid w:val="000A5280"/>
    <w:rsid w:val="000A5FAA"/>
    <w:rsid w:val="000B4B97"/>
    <w:rsid w:val="000D457B"/>
    <w:rsid w:val="000F37EE"/>
    <w:rsid w:val="00141D90"/>
    <w:rsid w:val="001B6D6B"/>
    <w:rsid w:val="00210D18"/>
    <w:rsid w:val="002111C5"/>
    <w:rsid w:val="002124F0"/>
    <w:rsid w:val="00222030"/>
    <w:rsid w:val="0027575B"/>
    <w:rsid w:val="00275A31"/>
    <w:rsid w:val="0028127F"/>
    <w:rsid w:val="002B26CB"/>
    <w:rsid w:val="002C3896"/>
    <w:rsid w:val="00300BEF"/>
    <w:rsid w:val="003220DB"/>
    <w:rsid w:val="00350C53"/>
    <w:rsid w:val="00392593"/>
    <w:rsid w:val="003A507F"/>
    <w:rsid w:val="004B5D2A"/>
    <w:rsid w:val="004C4C87"/>
    <w:rsid w:val="004E5143"/>
    <w:rsid w:val="00577639"/>
    <w:rsid w:val="00595CA8"/>
    <w:rsid w:val="00595EC4"/>
    <w:rsid w:val="0060366B"/>
    <w:rsid w:val="006A3057"/>
    <w:rsid w:val="006C0E87"/>
    <w:rsid w:val="006D24A6"/>
    <w:rsid w:val="0070006C"/>
    <w:rsid w:val="007C7889"/>
    <w:rsid w:val="007E2DDA"/>
    <w:rsid w:val="008133A8"/>
    <w:rsid w:val="00826351"/>
    <w:rsid w:val="00860223"/>
    <w:rsid w:val="008935E6"/>
    <w:rsid w:val="008D2042"/>
    <w:rsid w:val="008D72B0"/>
    <w:rsid w:val="008F29AD"/>
    <w:rsid w:val="009608D9"/>
    <w:rsid w:val="0096567C"/>
    <w:rsid w:val="00973D6F"/>
    <w:rsid w:val="00994E33"/>
    <w:rsid w:val="009A5171"/>
    <w:rsid w:val="009E0CC3"/>
    <w:rsid w:val="009F06B8"/>
    <w:rsid w:val="00A34C2E"/>
    <w:rsid w:val="00A808C4"/>
    <w:rsid w:val="00A85E10"/>
    <w:rsid w:val="00A85FCE"/>
    <w:rsid w:val="00AB7DE7"/>
    <w:rsid w:val="00AF1617"/>
    <w:rsid w:val="00AF418B"/>
    <w:rsid w:val="00B11646"/>
    <w:rsid w:val="00B423D0"/>
    <w:rsid w:val="00B77864"/>
    <w:rsid w:val="00BD1DA1"/>
    <w:rsid w:val="00C10A67"/>
    <w:rsid w:val="00C1633C"/>
    <w:rsid w:val="00CA38FA"/>
    <w:rsid w:val="00CB095E"/>
    <w:rsid w:val="00CE6226"/>
    <w:rsid w:val="00D53467"/>
    <w:rsid w:val="00D644F6"/>
    <w:rsid w:val="00D70A3D"/>
    <w:rsid w:val="00D72678"/>
    <w:rsid w:val="00DD1AEB"/>
    <w:rsid w:val="00DF5E9E"/>
    <w:rsid w:val="00E01651"/>
    <w:rsid w:val="00E14D25"/>
    <w:rsid w:val="00E5206E"/>
    <w:rsid w:val="00E561CC"/>
    <w:rsid w:val="00E67778"/>
    <w:rsid w:val="00E82ECB"/>
    <w:rsid w:val="00EF21BB"/>
    <w:rsid w:val="00F07308"/>
    <w:rsid w:val="00F40675"/>
    <w:rsid w:val="00F62D13"/>
    <w:rsid w:val="00F80763"/>
    <w:rsid w:val="00F82560"/>
    <w:rsid w:val="00FA51E4"/>
    <w:rsid w:val="00FE2D9B"/>
    <w:rsid w:val="04807F4C"/>
    <w:rsid w:val="16610242"/>
    <w:rsid w:val="384A2D00"/>
    <w:rsid w:val="38940B47"/>
    <w:rsid w:val="5677180E"/>
    <w:rsid w:val="5CCA55FA"/>
    <w:rsid w:val="6BE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AAF8C"/>
  <w15:docId w15:val="{7D8E28F1-E3D2-4996-9014-39456141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3832</TotalTime>
  <Pages>1</Pages>
  <Words>823</Words>
  <Characters>997</Characters>
  <Application>Microsoft Office Word</Application>
  <DocSecurity>0</DocSecurity>
  <Lines>34</Lines>
  <Paragraphs>44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思晨 肖</dc:creator>
  <cp:lastModifiedBy>思晨 肖</cp:lastModifiedBy>
  <cp:revision>27</cp:revision>
  <cp:lastPrinted>2026-04-03T14:18:00Z</cp:lastPrinted>
  <dcterms:created xsi:type="dcterms:W3CDTF">2025-12-16T05:17:00Z</dcterms:created>
  <dcterms:modified xsi:type="dcterms:W3CDTF">2026-04-20T05:55:00Z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