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C1996D8">
      <ns0:pPr>
        <ns0:spacing ns0:before="0" ns0:after="120" ns0:line="420" ns0:lineRule="auto"/>
        <ns0:jc ns0:val="center"/>
      </ns0:pPr>
      <ns0:r>
        <ns0:t>政务服务数字化改革如何重塑PPP项目推进结构？</ns0:t>
      </ns0:r>
    </ns0:p>
    <ns0:p ns2:paraId="390DCDE6">
      <ns0:pPr>
        <ns0:spacing ns0:before="0" ns0:after="100" ns0:line="420" ns0:lineRule="auto"/>
        <ns0:jc ns0:val="center"/>
      </ns0:pPr>
      <ns0:r>
        <ns0:t>——基于政策文本量化、省级面板与治理过程证据</ns0:t>
      </ns0:r>
    </ns0:p>
    <ns0:p ns2:paraId="30403AEF">
      <ns0:pPr>
        <ns0:spacing ns0:before="100" ns0:after="40" ns0:line="420" ns0:lineRule="auto"/>
        <ns0:jc ns0:val="left"/>
      </ns0:pPr>
      <ns0:r>
        <ns0:t>摘要</ns0:t>
      </ns0:r>
    </ns0:p>
    <ns0:p ns2:paraId="06D5E74C">
      <ns0:pPr>
        <ns0:spacing ns0:before="0" ns0:after="0" ns0:line="420" ns0:lineRule="auto"/>
        <ns0:ind ns0:firstLine="420"/>
        <ns0:jc ns0:val="both"/>
      </ns0:pPr>
      <ns0:r>
        <ns0:t>围绕政务服务数字化改革与PPP治理之间的关系，本文聚焦一个更具公共管理含义而非纯技术含义的问题：数字化改革究竟首先改变了PPP治理链条中的哪类环节。基于地方政府PPP政策文本、统一口径的省级主面板以及项目级风险底表，本文将政策文本量化结果转化为治理能力测度变量，并以treat_share为核心处理变量，采用多期DID/TWFE识别政务服务数字化改革对PPP项目推进结构与治理表现的影响。研究发现，数字化改革最稳定的作用首先体现为项目推进结构优化：执行阶段占比显著上升，采购阶段占比显著下降。相比之下，综合治理质量指标ppp_quality_zindex虽呈正向变化，但统计上不够稳定，不能承担全文主结论。机制分析表明，改革更可能优先作用于数字治理接口、数据协同和前端规范准入等环节，并伴随采购—执行治理维度的阶段性响应，但完整稳定的强中介链条并未建立。进一步的趋势调整型检验和逐省剔除诊断表明，采购阶段占比下降在更严格设定下仍相对稳健，执行阶段占比上升主要体现为方向保持一致但统计强度有所减弱；相较之下，综合治理质量口径在补充检验中仍未形成稳定支持。在严格避免标签泄漏的前提下，项目级高低风险具有中等偏强的可识别性，但这一部分仅构成治理辅助识别的扩展分析，不改变本文以多期DID/TWFE为唯一主识别的研究结构。本文据此认为，数字化改革在PPP领域的现实作用，更接近于改善政府内部协同、前端规范和审批执行衔接，而非即时、全面地提升所有治理质量指标。</ns0:t>
      </ns0:r>
    </ns0:p>
    <ns0:p ns2:paraId="67752E94">
      <ns0:pPr>
        <ns0:spacing ns0:before="0" ns0:after="40" ns0:line="420" ns0:lineRule="auto"/>
        <ns0:jc ns0:val="left"/>
      </ns0:pPr>
      <ns0:r>
        <ns0:t>关键词：数字政府；政务服务数字化改革；PPP治理；政策文本量化；推进结构；风险辅助识别</ns0:t>
      </ns0:r>
    </ns0:p>
    <ns0:p ns2:paraId="5705B879">
      <ns0:pPr>
        <ns0:spacing ns0:before="160" ns0:after="60" ns0:line="420" ns0:lineRule="auto"/>
        <ns0:jc ns0:val="left"/>
      </ns0:pPr>
      <ns0:r>
        <ns0:t>1 引言</ns0:t>
      </ns0:r>
    </ns0:p>
    <ns0:p ns2:paraId="7EA9AC05">
      <ns0:pPr>
        <ns0:spacing ns0:before="0" ns0:after="0" ns0:line="420" ns0:lineRule="auto"/>
        <ns0:ind ns0:firstLine="420"/>
        <ns0:jc ns0:val="both"/>
      </ns0:pPr>
      <ns0:r>
        <ns0: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ns0:t>
      </ns0:r>
    </ns0:p>
    <ns0:p ns2:paraId="2AF545B6">
      <ns0:pPr>
        <ns0:spacing ns0:before="0" ns0:after="0" ns0:line="420" ns0:lineRule="auto"/>
        <ns0:ind ns0:firstLine="420"/>
        <ns0:jc ns0:val="both"/>
      </ns0:pPr>
      <ns0:r>
        <ns0: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ns0:t>
      </ns0:r>
    </ns0:p>
    <ns0:p ns2:paraId="07EBD6BC">
      <ns0:pPr>
        <ns0:spacing ns0:before="0" ns0:after="0" ns0:line="420" ns0:lineRule="auto"/>
        <ns0:ind ns0:firstLine="420"/>
        <ns0:jc ns0:val="both"/>
      </ns0:pPr>
      <ns0:r>
        <ns0: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ns0:t>
      </ns0:r>
    </ns0:p>
    <ns0:p ns2:paraId="51C6C0BD">
      <ns0:pPr>
        <ns0:spacing ns0:before="0" ns0:after="0" ns0:line="420" ns0:lineRule="auto"/>
        <ns0:ind ns0:firstLine="420"/>
        <ns0:jc ns0:val="both"/>
      </ns0:pPr>
      <ns0:r>
        <ns0: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ns0:t>
      </ns0:r>
    </ns0:p>
    <ns0:p ns2:paraId="72D87E3E">
      <ns0:pPr>
        <ns0:spacing ns0:before="0" ns0:after="0" ns0:line="420" ns0:lineRule="auto"/>
        <ns0:ind ns0:firstLine="420"/>
        <ns0:jc ns0:val="both"/>
      </ns0:pPr>
      <ns0:r>
        <ns0: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ns0:t>
      </ns0:r>
    </ns0:p>
    <ns0:p ns2:paraId="4943697C">
      <ns0:pPr>
        <ns0:spacing ns0:before="160" ns0:after="60" ns0:line="420" ns0:lineRule="auto"/>
        <ns0:jc ns0:val="left"/>
      </ns0:pPr>
      <ns0:r>
        <ns0:t>2 文献综述</ns0:t>
      </ns0:r>
    </ns0:p>
    <ns0:p ns2:paraId="532AF634">
      <ns0:pPr>
        <ns0:spacing ns0:before="100" ns0:after="40" ns0:line="420" ns0:lineRule="auto"/>
        <ns0:jc ns0:val="left"/>
      </ns0:pPr>
      <ns0:r>
        <ns0:t>2.1 数字政府、政策执行与组织协同</ns0:t>
      </ns0:r>
    </ns0:p>
    <ns0:p ns2:paraId="7B2D6F51">
      <ns0:pPr>
        <ns0:spacing ns0:before="0" ns0:after="0" ns0:line="420" ns0:lineRule="auto"/>
        <ns0:ind ns0:firstLine="420"/>
        <ns0:jc ns0:val="both"/>
      </ns0:pPr>
      <ns0:r>
        <ns0: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ns0:t>
      </ns0:r>
    </ns0:p>
    <ns0:p ns2:paraId="3A1123CD">
      <ns0:pPr>
        <ns0:spacing ns0:before="0" ns0:after="0" ns0:line="420" ns0:lineRule="auto"/>
        <ns0:ind ns0:firstLine="420"/>
        <ns0:jc ns0:val="both"/>
      </ns0:pPr>
      <ns0:r>
        <ns0: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ns0:t>
      </ns0:r>
    </ns0:p>
    <ns0:p ns2:paraId="196E2D94">
      <ns0:pPr>
        <ns0:spacing ns0:before="0" ns0:after="0" ns0:line="420" ns0:lineRule="auto"/>
        <ns0:ind ns0:firstLine="420"/>
        <ns0:jc ns0:val="both"/>
      </ns0:pPr>
      <ns0:r>
        <ns0: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ns0:t>
      </ns0:r>
    </ns0:p>
    <ns0:p ns2:paraId="426717FE">
      <ns0:pPr>
        <ns0:spacing ns0:before="100" ns0:after="40" ns0:line="420" ns0:lineRule="auto"/>
        <ns0:jc ns0:val="left"/>
      </ns0:pPr>
      <ns0:r>
        <ns0:t>2.2 PPP治理、公共服务供给与项目推进</ns0:t>
      </ns0:r>
    </ns0:p>
    <ns0:p ns2:paraId="28EF0F58">
      <ns0:pPr>
        <ns0:spacing ns0:before="0" ns0:after="0" ns0:line="420" ns0:lineRule="auto"/>
        <ns0:ind ns0:firstLine="420"/>
        <ns0:jc ns0:val="both"/>
      </ns0:pPr>
      <ns0:r>
        <ns0: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ns0:t>
      </ns0:r>
    </ns0:p>
    <ns0:p ns2:paraId="158F9385">
      <ns0:pPr>
        <ns0:spacing ns0:before="0" ns0:after="0" ns0:line="420" ns0:lineRule="auto"/>
        <ns0:ind ns0:firstLine="420"/>
        <ns0:jc ns0:val="both"/>
      </ns0:pPr>
      <ns0:r>
        <ns0: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ns0:t>
      </ns0:r>
    </ns0:p>
    <ns0:p ns2:paraId="282BBE2B">
      <ns0:pPr>
        <ns0:spacing ns0:before="0" ns0:after="0" ns0:line="420" ns0:lineRule="auto"/>
        <ns0:ind ns0:firstLine="420"/>
        <ns0:jc ns0:val="both"/>
      </ns0:pPr>
      <ns0:r>
        <ns0: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ns0:t>
      </ns0:r>
    </ns0:p>
    <ns0:p ns2:paraId="2940264A">
      <ns0:pPr>
        <ns0:spacing ns0:before="100" ns0:after="40" ns0:line="420" ns0:lineRule="auto"/>
        <ns0:jc ns0:val="left"/>
      </ns0:pPr>
      <ns0:r>
        <ns0:t>2.3 政策文本量化、治理测度与变量工程</ns0:t>
      </ns0:r>
    </ns0:p>
    <ns0:p ns2:paraId="0B47B6EC">
      <ns0:pPr>
        <ns0:spacing ns0:before="0" ns0:after="0" ns0:line="420" ns0:lineRule="auto"/>
        <ns0:ind ns0:firstLine="420"/>
        <ns0:jc ns0:val="both"/>
      </ns0:pPr>
      <ns0:r>
        <ns0: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ns0:t>
      </ns0:r>
    </ns0:p>
    <ns0:p ns2:paraId="61656872">
      <ns0:pPr>
        <ns0:spacing ns0:before="0" ns0:after="0" ns0:line="420" ns0:lineRule="auto"/>
        <ns0:ind ns0:firstLine="420"/>
        <ns0:jc ns0:val="both"/>
      </ns0:pPr>
      <ns0:r>
        <ns0: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ns0:t>
      </ns0:r>
    </ns0:p>
    <ns0:p ns2:paraId="29E67CB4">
      <ns0:pPr>
        <ns0:spacing ns0:before="0" ns0:after="0" ns0:line="420" ns0:lineRule="auto"/>
        <ns0:ind ns0:firstLine="420"/>
        <ns0:jc ns0:val="both"/>
      </ns0:pPr>
      <ns0:r>
        <ns0: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ns0:t>
      </ns0:r>
    </ns0:p>
    <ns0:p ns2:paraId="060D3D1F">
      <ns0:pPr>
        <ns0:spacing ns0:before="100" ns0:after="40" ns0:line="420" ns0:lineRule="auto"/>
        <ns0:jc ns0:val="left"/>
      </ns0:pPr>
      <ns0:r>
        <ns0:t>2.4 风险治理与辅助识别的边界</ns0:t>
      </ns0:r>
    </ns0:p>
    <ns0:p ns2:paraId="615D316D">
      <ns0:pPr>
        <ns0:spacing ns0:before="0" ns0:after="0" ns0:line="420" ns0:lineRule="auto"/>
        <ns0:ind ns0:firstLine="420"/>
        <ns0:jc ns0:val="both"/>
      </ns0:pPr>
      <ns0:r>
        <ns0: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ns0:t>
      </ns0:r>
    </ns0:p>
    <ns0:p ns2:paraId="70365786">
      <ns0:pPr>
        <ns0:spacing ns0:before="0" ns0:after="0" ns0:line="420" ns0:lineRule="auto"/>
        <ns0:ind ns0:firstLine="420"/>
        <ns0:jc ns0:val="both"/>
      </ns0:pPr>
      <ns0:r>
        <ns0: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ns0:t>
      </ns0:r>
    </ns0:p>
    <ns0:p ns2:paraId="66567846">
      <ns0:pPr>
        <ns0:spacing ns0:before="0" ns0:after="0" ns0:line="420" ns0:lineRule="auto"/>
        <ns0:ind ns0:firstLine="420"/>
        <ns0:jc ns0:val="both"/>
      </ns0:pPr>
      <ns0:r>
        <ns0: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ns0:t>
      </ns0:r>
    </ns0:p>
    <ns0:p ns2:paraId="735A44BC">
      <ns0:pPr>
        <ns0:spacing ns0:before="0" ns0:after="0" ns0:line="420" ns0:lineRule="auto"/>
        <ns0:ind ns0:firstLine="420"/>
        <ns0:jc ns0:val="both"/>
      </ns0:pPr>
      <ns0:r>
        <ns0: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ns0:t>
      </ns0:r>
    </ns0:p>
    <ns0:p ns2:paraId="6707BDC3">
      <ns0:pPr>
        <ns0:spacing ns0:before="160" ns0:after="60" ns0:line="420" ns0:lineRule="auto"/>
        <ns0:jc ns0:val="left"/>
      </ns0:pPr>
      <ns0:r>
        <ns0:t>3 理论分析与研究假设</ns0:t>
      </ns0:r>
    </ns0:p>
    <ns0:p ns2:paraId="1C9B496D">
      <ns0:pPr>
        <ns0:spacing ns0:before="0" ns0:after="0" ns0:line="420" ns0:lineRule="auto"/>
        <ns0:ind ns0:firstLine="420"/>
        <ns0:jc ns0:val="both"/>
      </ns0:pPr>
      <ns0:r>
        <ns0: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ns0:t>
      </ns0:r>
    </ns0:p>
    <ns0:p ns2:paraId="563E5DF9">
      <ns0:pPr>
        <ns0:spacing ns0:before="160" ns0:after="60" ns0:line="420" ns0:lineRule="auto"/>
        <ns0:jc ns0:val="left"/>
      </ns0:pPr>
      <ns0:r>
        <ns0:t>3.1 数字化改革、政府协同与PPP推进结构</ns0:t>
      </ns0:r>
    </ns0:p>
    <ns0:p ns2:paraId="2319931F">
      <ns0:pPr>
        <ns0:spacing ns0:before="0" ns0:after="0" ns0:line="420" ns0:lineRule="auto"/>
        <ns0:ind ns0:firstLine="420"/>
        <ns0:jc ns0:val="both"/>
      </ns0:pPr>
      <ns0:r>
        <ns0: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ns0:t>
      </ns0:r>
    </ns0:p>
    <ns0:p ns2:paraId="17069AF5">
      <ns0:pPr>
        <ns0:spacing ns0:before="0" ns0:after="0" ns0:line="420" ns0:lineRule="auto"/>
        <ns0:ind ns0:firstLine="420"/>
        <ns0:jc ns0:val="both"/>
      </ns0:pPr>
      <ns0:r>
        <ns0: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ns0:t>
      </ns0:r>
    </ns0:p>
    <ns0:p ns2:paraId="1C61CB02">
      <ns0:pPr>
        <ns0:spacing ns0:before="0" ns0:after="0" ns0:line="420" ns0:lineRule="auto"/>
        <ns0:ind ns0:firstLine="420"/>
        <ns0:jc ns0:val="both"/>
      </ns0:pPr>
      <ns0:r>
        <ns0: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ns0:t>
      </ns0:r>
    </ns0:p>
    <ns0:p ns2:paraId="2A8A054C">
      <ns0:pPr>
        <ns0:spacing ns0:before="0" ns0:after="0" ns0:line="420" ns0:lineRule="auto"/>
        <ns0:ind ns0:firstLine="420"/>
        <ns0:jc ns0:val="both"/>
      </ns0:pPr>
      <ns0:r>
        <ns0: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ns0:t>
      </ns0:r>
    </ns0:p>
    <ns0:p ns2:paraId="587F4C6B">
      <ns0:pPr>
        <ns0:spacing ns0:before="50" ns0:after="50" ns0:line="420" ns0:lineRule="auto"/>
        <ns0:jc ns0:val="left"/>
      </ns0:pPr>
      <ns0:r>
        <ns0:t>基于上述分析，本文提出第一个研究假设：</ns0:t>
      </ns0:r>
    </ns0:p>
    <ns0:p ns2:paraId="496EF862">
      <ns0:pPr>
        <ns0:spacing ns0:before="0" ns0:after="0" ns0:line="420" ns0:lineRule="auto"/>
        <ns0:ind ns0:firstLine="420"/>
        <ns0:jc ns0:val="both"/>
      </ns0:pPr>
      <ns0:r>
        <ns0:t>假说H1：政务服务数字化改革将优先改善PPP项目的推进结构，具体表现为执行阶段占比上升、采购阶段占比下降。</ns0:t>
      </ns0:r>
    </ns0:p>
    <ns0:p ns2:paraId="31900A7E">
      <ns0:pPr>
        <ns0:spacing ns0:before="160" ns0:after="60" ns0:line="420" ns0:lineRule="auto"/>
        <ns0:jc ns0:val="left"/>
      </ns0:pPr>
      <ns0:r>
        <ns0:t>3.2 接口优先、前端规范先行与阶段性传导</ns0:t>
      </ns0:r>
    </ns0:p>
    <ns0:p ns2:paraId="67455CD8">
      <ns0:pPr>
        <ns0:spacing ns0:before="0" ns0:after="0" ns0:line="420" ns0:lineRule="auto"/>
        <ns0:ind ns0:firstLine="420"/>
        <ns0:jc ns0:val="both"/>
      </ns0:pPr>
      <ns0:r>
        <ns0: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ns0:t>
      </ns0:r>
    </ns0:p>
    <ns0:p ns2:paraId="6578DD09">
      <ns0:pPr>
        <ns0:spacing ns0:before="0" ns0:after="0" ns0:line="420" ns0:lineRule="auto"/>
        <ns0:ind ns0:firstLine="420"/>
        <ns0:jc ns0:val="both"/>
      </ns0:pPr>
      <ns0:r>
        <ns0: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ns0:t>
      </ns0:r>
    </ns0:p>
    <ns0:p ns2:paraId="49AE620C">
      <ns0:pPr>
        <ns0:spacing ns0:before="0" ns0:after="0" ns0:line="420" ns0:lineRule="auto"/>
        <ns0:ind ns0:firstLine="420"/>
        <ns0:jc ns0:val="both"/>
      </ns0:pPr>
      <ns0:r>
        <ns0: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ns0:t>
      </ns0:r>
    </ns0:p>
    <ns0:p ns2:paraId="1DEC935D">
      <ns0:pPr>
        <ns0:spacing ns0:before="0" ns0:after="0" ns0:line="420" ns0:lineRule="auto"/>
        <ns0:ind ns0:firstLine="420"/>
        <ns0:jc ns0:val="both"/>
      </ns0:pPr>
      <ns0:r>
        <ns0: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ns0:t>
      </ns0:r>
    </ns0:p>
    <ns0:p ns2:paraId="22C0CE5F">
      <ns0:pPr>
        <ns0:spacing ns0:before="0" ns0:after="0" ns0:line="420" ns0:lineRule="auto"/>
        <ns0:ind ns0:firstLine="420"/>
        <ns0:jc ns0:val="both"/>
      </ns0:pPr>
      <ns0:r>
        <ns0: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ns0:t>
      </ns0:r>
    </ns0:p>
    <ns0:p ns2:paraId="2E9AB6EF">
      <ns0:pPr>
        <ns0:spacing ns0:before="50" ns0:after="50" ns0:line="420" ns0:lineRule="auto"/>
        <ns0:jc ns0:val="left"/>
      </ns0:pPr>
      <ns0:r>
        <ns0:t>基于上述分析，本文提出第二个研究假设：</ns0:t>
      </ns0:r>
    </ns0:p>
    <ns0:p ns2:paraId="78BA2F7C">
      <ns0:pPr>
        <ns0:spacing ns0:before="0" ns0:after="0" ns0:line="420" ns0:lineRule="auto"/>
        <ns0:ind ns0:firstLine="420"/>
        <ns0:jc ns0:val="both"/>
      </ns0:pPr>
      <ns0:r>
        <ns0:t>假说H2：政务服务数字化改革将优先强化数字治理接口与前端规范准入相关的治理环境，并通过阶段性传导改善PPP项目推进结构，但完整、稳定的强中介链条未必成立。</ns0:t>
      </ns0:r>
    </ns0:p>
    <ns0:p ns2:paraId="549CC562">
      <ns0:pPr>
        <ns0:spacing ns0:before="160" ns0:after="60" ns0:line="420" ns0:lineRule="auto"/>
        <ns0:jc ns0:val="left"/>
      </ns0:pPr>
      <ns0:r>
        <ns0:t>3.3 项目级风险识别的扩展命题与理论边界</ns0:t>
      </ns0:r>
    </ns0:p>
    <ns0:p ns2:paraId="4584768D">
      <ns0:pPr>
        <ns0:spacing ns0:before="0" ns0:after="0" ns0:line="420" ns0:lineRule="auto"/>
        <ns0:ind ns0:firstLine="420"/>
        <ns0:jc ns0:val="both"/>
      </ns0:pPr>
      <ns0:r>
        <ns0: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ns0:t>
      </ns0:r>
    </ns0:p>
    <ns0:p ns2:paraId="6B908506">
      <ns0:pPr>
        <ns0:spacing ns0:before="0" ns0:after="0" ns0:line="420" ns0:lineRule="auto"/>
        <ns0:ind ns0:firstLine="420"/>
        <ns0:jc ns0:val="both"/>
      </ns0:pPr>
      <ns0:r>
        <ns0: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ns0:t>
      </ns0:r>
    </ns0:p>
    <ns0:p ns2:paraId="7AFAD483">
      <ns0:pPr>
        <ns0:spacing ns0:before="0" ns0:after="0" ns0:line="420" ns0:lineRule="auto"/>
        <ns0:ind ns0:firstLine="420"/>
        <ns0:jc ns0:val="both"/>
      </ns0:pPr>
      <ns0:r>
        <ns0: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ns0:t>
      </ns0:r>
    </ns0:p>
    <ns0:p ns2:paraId="7A1D6B8D">
      <ns0:pPr>
        <ns0:spacing ns0:before="0" ns0:after="0" ns0:line="420" ns0:lineRule="auto"/>
        <ns0:ind ns0:firstLine="420"/>
        <ns0:jc ns0:val="both"/>
      </ns0:pPr>
      <ns0:r>
        <ns0: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ns0:t>
      </ns0:r>
    </ns0:p>
    <ns0:p ns2:paraId="1EF45851">
      <ns0:pPr>
        <ns0:spacing ns0:before="0" ns0:after="0" ns0:line="420" ns0:lineRule="auto"/>
        <ns0:ind ns0:firstLine="420"/>
        <ns0:jc ns0:val="both"/>
      </ns0:pPr>
      <ns0:r>
        <ns0: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ns0:t>
      </ns0:r>
    </ns0:p>
    <ns0:p ns2:paraId="35579BB8">
      <ns0:pPr>
        <ns0:spacing ns0:before="0" ns0:after="0" ns0:line="420" ns0:lineRule="auto"/>
        <ns0:ind ns0:firstLine="420"/>
        <ns0:jc ns0:val="both"/>
      </ns0:pPr>
      <ns0:r>
        <ns0: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ns0:t>
      </ns0:r>
    </ns0:p>
    <ns0:p ns2:paraId="202B20E1">
      <ns0:pPr>
        <ns0:spacing ns0:before="160" ns0:after="60" ns0:line="420" ns0:lineRule="auto"/>
        <ns0:jc ns0:val="left"/>
      </ns0:pPr>
      <ns0:r>
        <ns0:t>4 研究设计</ns0:t>
      </ns0:r>
    </ns0:p>
    <ns0:p ns2:paraId="107004AD">
      <ns0:pPr>
        <ns0:spacing ns0:before="100" ns0:after="40" ns0:line="420" ns0:lineRule="auto"/>
        <ns0:jc ns0:val="left"/>
      </ns0:pPr>
      <ns0:r>
        <ns0:t>4.1 数据来源与样本结构</ns0:t>
      </ns0:r>
    </ns0:p>
    <ns0:p ns2:paraId="50857982">
      <ns0:pPr>
        <ns0:spacing ns0:before="0" ns0:after="0" ns0:line="420" ns0:lineRule="auto"/>
        <ns0:ind ns0:firstLine="420"/>
        <ns0:jc ns0:val="both"/>
      </ns0:pPr>
      <ns0:r>
        <ns0: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ns0:t>
      </ns0:r>
    </ns0:p>
    <ns0:p ns2:paraId="70C32763">
      <ns0:pPr>
        <ns0:spacing ns0:before="0" ns0:after="0" ns0:line="420" ns0:lineRule="auto"/>
        <ns0:ind ns0:firstLine="420"/>
        <ns0:jc ns0:val="both"/>
      </ns0:pPr>
      <ns0:r>
        <ns0: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ns0:t>
      </ns0:r>
    </ns0:p>
    <ns0:p ns2:paraId="78B5B591">
      <ns0:pPr>
        <ns0:spacing ns0:before="0" ns0:after="40" ns0:line="420" ns0:lineRule="auto"/>
        <ns0:jc ns0:val="center"/>
      </ns0:pPr>
      <ns0:r>
        <ns0: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ns0:t>
      </ns0:r>
    </ns0:p>
    <ns0:p ns2:paraId="7BA7EC6B">
      <ns0:r>
        <ns0:t>Panel A 年度分布与层级结构</ns0:t>
      </ns0:r>
    </ns0:p>
    <ns0:tbl>
      <ns0:tblPr>
        <ns0:tblStyle ns0:val="2"/>
        <ns0:tblW ns0:w="8811"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96"/>
        <ns0:gridCol ns0:w="1007"/>
        <ns0:gridCol ns0:w="1233"/>
        <ns0:gridCol ns0:w="1233"/>
        <ns0:gridCol ns0:w="1007"/>
        <ns0:gridCol ns0:w="2102"/>
        <ns0:gridCol ns0:w="1233"/>
      </ns0:tblGrid>
      <ns0:tr ns2:paraId="64CBCBB5">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96"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40" ns0:type="dxa"/>
              <ns0:left ns0:w="50" ns0:type="dxa"/>
              <ns0:bottom ns0:w="40" ns0:type="dxa"/>
              <ns0:right ns0:w="50" ns0:type="dxa"/>
            </ns0:tcMar>
            <ns0:vAlign ns0:val="center"/>
          </ns0:tcPr>
          <ns0:p ns2:paraId="541593D2">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年份</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7671D5B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文本总数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4BC68E7">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中央文本数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89DFFF6">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地方文本数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FF978F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总字符数</ns0:t>
            </ns0:r>
          </ns0:p>
        </ns0:tc>
        <ns0:tc>
          <ns0:tcPr>
            <ns0:tcW ns0:w="2102"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38DBB260">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平均篇幅（字符）</ns0:t>
            </ns0:r>
          </ns0:p>
        </ns0:tc>
        <ns0:tc>
          <ns0:tcPr>
            <ns0:tcW ns0:w="1233"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625055A">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平均句子数</ns0:t>
            </ns0:r>
          </ns0:p>
        </ns0:tc>
      </ns0:tr>
      <ns0:tr ns2:paraId="7138F5EA">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65882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2014</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135BD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8B4E4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119ABD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D2C9F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88,130</ns0:t>
            </ns0:r>
          </ns0:p>
        </ns0:tc>
        <ns0:tc>
          <ns0:tcPr>
            <ns0:tcW ns0:w="2102"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9C72A3D">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3,525.20</ns0:t>
            </ns0:r>
          </ns0:p>
        </ns0:tc>
        <ns0:tc>
          <ns0:tcPr>
            <ns0:tcW ns0:w="1233"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FA6FA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64.52</ns0:t>
            </ns0:r>
          </ns0:p>
        </ns0:tc>
      </ns0:tr>
      <ns0:tr ns2:paraId="40522B2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4837B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D4115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47AAE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120A09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ACA49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1,167,069</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824601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3,422.49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864F5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62.29</ns0:t>
            </ns0:r>
          </ns0:p>
        </ns0:tc>
      </ns0:tr>
      <ns0:tr ns2:paraId="4945B00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9143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0B567F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302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8D2AA3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B474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582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1,127,167</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2F769E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3,732.34</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9BA88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65.32</ns0:t>
            </ns0:r>
          </ns0:p>
        </ns0:tc>
      </ns0:tr>
      <ns0:tr ns2:paraId="70E3B07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F9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C6A33B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F4853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190CAC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96DA1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1,203,030</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A62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3,724.55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16EA7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62.82</ns0:t>
            </ns0:r>
          </ns0:p>
        </ns0:tc>
      </ns0:tr>
      <ns0:tr ns2:paraId="5C0FC80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FA9EDD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9178E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140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4364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5D5BE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E185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543,578</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88B1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3,882.70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281B7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61.89</ns0:t>
            </ns0:r>
          </ns0:p>
        </ns0:tc>
      </ns0:tr>
      <ns0:tr ns2:paraId="288CC0F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ADCC71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29CE52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5B0088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67E26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A73AFB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256,981</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A57EB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3,953.55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12FE5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68.43</ns0:t>
            </ns0:r>
          </ns0:p>
        </ns0:tc>
      </ns0:tr>
      <ns0:tr ns2:paraId="369F6D5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33AF82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64ADF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0D860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D8FDC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28E4F0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291,202</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556789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3,271.93</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B55D6B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47.47</ns0:t>
            </ns0:r>
          </ns0:p>
        </ns0:tc>
      </ns0:tr>
      <ns0:tr ns2:paraId="1108608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42C98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1ADD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81CF05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B32DA2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6BBDD3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217,655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D515C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3,627.58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C53FE3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62.75</ns0:t>
            </ns0:r>
          </ns0:p>
        </ns0:tc>
      </ns0:tr>
      <ns0:tr ns2:paraId="48157CF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0747BC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BB3C0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8A200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A85E33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48E28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190,596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8640B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3,403.50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42A5E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52.93</ns0:t>
            </ns0:r>
          </ns0:p>
        </ns0:tc>
      </ns0:tr>
      <ns0:tr ns2:paraId="4D8E4B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6C916A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468F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CBE5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7E4968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31C214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66,766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FF84F3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3,514.00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B2D9C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53.16</ns0:t>
            </ns0:r>
          </ns0:p>
        </ns0:tc>
      </ns0:tr>
      <ns0:tr ns2:paraId="49E048D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81C606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453ABB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9376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0008EB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3F7EF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59,873</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9551A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2,064.59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BA00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12.45</ns0:t>
            </ns0:r>
          </ns0:p>
        </ns0:tc>
      </ns0:tr>
      <ns0:tr ns2:paraId="43F19C2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FEE58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6427B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CEA9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37655F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BA1C5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7E9B9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3D35052">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58.50</ns0:t>
            </ns0:r>
          </ns0:p>
        </ns0:tc>
      </ns0:tr>
      <ns0:tr ns2:paraId="68063BA3">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39FC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无年份</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945A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B27CEA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A2277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316E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28,956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F29357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2,227.38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897307C">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37.08</ns0:t>
            </ns0:r>
          </ns0:p>
        </ns0:tc>
      </ns0:tr>
      <ns0:tr ns2:paraId="162BEB6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59CA55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合计</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7570E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1,472</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29D2D5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105</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14003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1,367</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9E23B9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5,272,818</ns0:t>
            </ns0:r>
          </ns0:p>
        </ns0:tc>
        <ns0:tc>
          <ns0:tcPr>
            <ns0:tcW ns0:w="2102"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57F5A3A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3,582.08</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7CBCE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60.72</ns0:t>
            </ns0:r>
          </ns0:p>
        </ns0:tc>
      </ns0:tr>
    </ns0:tbl>
    <ns0:p ns2:paraId="127EC8B6">
      <ns0:pPr>
        <ns0:spacing ns0:before="0" ns0:after="0" ns0:line="420" ns0:lineRule="auto"/>
        <ns0:ind ns0:firstLine="420"/>
        <ns0:jc ns0:val="both"/>
      </ns0:pPr>
      <ns0:r>
        <ns0: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ns0:t>
      </ns0:r>
    </ns0:p>
    <ns0:p ns2:paraId="5150231C">
      <ns0:pPr>
        <ns0:spacing ns0:before="0" ns0:after="0" ns0:line="420" ns0:lineRule="auto"/>
        <ns0:ind ns0:firstLine="420"/>
        <ns0:jc ns0:val="both"/>
      </ns0:pPr>
    </ns0:p>
    <ns0:p ns2:paraId="58190B4F">
      <ns0:pPr>
        <ns0:spacing ns0:before="0" ns0:after="0" ns0:line="420" ns0:lineRule="auto"/>
        <ns0:ind ns0:firstLine="420"/>
        <ns0:jc ns0:val="both"/>
      </ns0:pPr>
    </ns0:p>
    <ns0:p ns2:paraId="5C8689EA">
      <ns0:pPr>
        <ns0:spacing ns0:before="0" ns0:after="0" ns0:line="420" ns0:lineRule="auto"/>
        <ns0:ind ns0:firstLine="420"/>
        <ns0:jc ns0:val="both"/>
      </ns0:pPr>
    </ns0:p>
    <ns0:p ns2:paraId="57E31665">
      <ns0:pPr>
        <ns0:spacing ns0:before="0" ns0:after="0" ns0:line="420" ns0:lineRule="auto"/>
        <ns0:ind ns0:firstLine="420"/>
        <ns0:jc ns0:val="both"/>
      </ns0:pPr>
    </ns0:p>
    <ns0:p ns2:paraId="4D6F8E3C">
      <ns0:pPr>
        <ns0:spacing ns0:before="0" ns0:after="0" ns0:line="420" ns0:lineRule="auto"/>
        <ns0:ind ns0:firstLine="420"/>
        <ns0:jc ns0:val="both"/>
      </ns0:pPr>
    </ns0:p>
    <ns0:p ns2:paraId="12316BE1">
      <ns0:pPr>
        <ns0:spacing ns0:before="0" ns0:after="0" ns0:line="420" ns0:lineRule="auto"/>
        <ns0:ind ns0:firstLine="420"/>
        <ns0:jc ns0:val="both"/>
      </ns0:pPr>
    </ns0:p>
    <ns0:p ns2:paraId="6DA916B7">
      <ns0:pPr>
        <ns0:spacing ns0:before="0" ns0:after="0" ns0:line="420" ns0:lineRule="auto"/>
        <ns0:ind ns0:firstLine="420"/>
        <ns0:jc ns0:val="both"/>
      </ns0:pPr>
    </ns0:p>
    <ns0:p ns2:paraId="75152F6C">
      <ns0:pPr>
        <ns0:spacing ns0:before="0" ns0:after="0" ns0:line="420" ns0:lineRule="auto"/>
        <ns0:ind ns0:firstLine="420"/>
        <ns0:jc ns0:val="both"/>
      </ns0:pPr>
    </ns0:p>
    <ns0:p ns2:paraId="1ECABF05">
      <ns0:pPr>
        <ns0:spacing ns0:before="0" ns0:after="0" ns0:line="420" ns0:lineRule="auto"/>
        <ns0:ind ns0:firstLine="420"/>
        <ns0:jc ns0:val="both"/>
      </ns0:pPr>
    </ns0:p>
    <ns0:p ns2:paraId="45FA0671">
      <ns0:pPr>
        <ns0:spacing ns0:before="0" ns0:after="0" ns0:line="420" ns0:lineRule="auto"/>
        <ns0:ind ns0:firstLine="420"/>
        <ns0:jc ns0:val="both"/>
      </ns0:pPr>
    </ns0:p>
    <ns0:p ns2:paraId="1A3B8C3A">
      <ns0:pPr>
        <ns0:spacing ns0:before="0" ns0:after="0" ns0:line="420" ns0:lineRule="auto"/>
        <ns0:ind ns0:firstLine="420"/>
        <ns0:jc ns0:val="both"/>
      </ns0:pPr>
    </ns0:p>
    <ns0:p ns2:paraId="7BA403B2">
      <ns0:pPr>
        <ns0:spacing ns0:before="0" ns0:after="0" ns0:line="420" ns0:lineRule="auto"/>
        <ns0:ind ns0:firstLine="420"/>
        <ns0:jc ns0:val="both"/>
      </ns0:pPr>
    </ns0:p>
    <ns0:p ns2:paraId="3F4B0680">
      <ns0:pPr>
        <ns0:spacing ns0:before="0" ns0:after="0" ns0:line="420" ns0:lineRule="auto"/>
        <ns0:ind ns0:firstLine="420"/>
        <ns0:jc ns0:val="both"/>
      </ns0:pPr>
    </ns0:p>
    <ns0:p ns2:paraId="4FE3E300">
      <ns0:pPr>
        <ns0:spacing ns0:before="0" ns0:after="0" ns0:line="420" ns0:lineRule="auto"/>
        <ns0:ind ns0:firstLine="420"/>
        <ns0:jc ns0:val="both"/>
      </ns0:pPr>
    </ns0:p>
    <ns0:p ns2:paraId="316B083A">
      <ns0:pPr>
        <ns0:spacing ns0:before="0" ns0:after="0" ns0:line="420" ns0:lineRule="auto"/>
        <ns0:ind ns0:firstLine="420"/>
        <ns0:jc ns0:val="both"/>
      </ns0:pPr>
    </ns0:p>
    <ns0:p ns2:paraId="4BB0B8C1">
      <ns0:pPr>
        <ns0:spacing ns0:before="0" ns0:after="0" ns0:line="420" ns0:lineRule="auto"/>
        <ns0:ind ns0:firstLine="420"/>
        <ns0:jc ns0:val="both"/>
      </ns0:pPr>
    </ns0:p>
    <ns0:p ns2:paraId="5F72921B">
      <ns0:pPr>
        <ns0:spacing ns0:before="0" ns0:after="0" ns0:line="420" ns0:lineRule="auto"/>
        <ns0:ind ns0:firstLine="420"/>
        <ns0:jc ns0:val="both"/>
      </ns0:pPr>
    </ns0:p>
    <ns0:p ns2:paraId="7F4EB822">
      <ns0:pPr>
        <ns0:spacing ns0:before="0" ns0:after="0" ns0:line="420" ns0:lineRule="auto"/>
        <ns0:ind ns0:firstLine="420"/>
        <ns0:jc ns0:val="both"/>
      </ns0:pPr>
    </ns0:p>
    <ns0:p ns2:paraId="0095DCF9">
      <ns0:pPr>
        <ns0:spacing ns0:before="0" ns0:after="0" ns0:line="420" ns0:lineRule="auto"/>
        <ns0:ind ns0:firstLine="420"/>
        <ns0:jc ns0:val="both"/>
      </ns0:pPr>
    </ns0:p>
    <ns0:p ns2:paraId="75BD4D39">
      <ns0:pPr>
        <ns0:spacing ns0:before="0" ns0:after="0" ns0:line="420" ns0:lineRule="auto"/>
        <ns0:ind ns0:firstLine="420"/>
        <ns0:jc ns0:val="both"/>
      </ns0:pPr>
    </ns0:p>
    <ns0:p ns2:paraId="31405C7C">
      <ns0:pPr>
        <ns0:spacing ns0:before="0" ns0:after="0" ns0:line="420" ns0:lineRule="auto"/>
        <ns0:ind ns0:firstLine="420"/>
        <ns0:jc ns0:val="both"/>
      </ns0:pPr>
    </ns0:p>
    <ns0:p ns2:paraId="51FC0AF5">
      <ns0:pPr>
        <ns0:spacing ns0:before="0" ns0:after="0" ns0:line="420" ns0:lineRule="auto"/>
        <ns0:ind ns0:firstLine="420"/>
        <ns0:jc ns0:val="both"/>
      </ns0:pPr>
    </ns0:p>
    <ns0:p ns2:paraId="1D58A06F">
      <ns0:pPr>
        <ns0:spacing ns0:before="0" ns0:after="40" ns0:line="420" ns0:lineRule="auto"/>
        <ns0:jc ns0:val="center"/>
      </ns0:pPr>
      <ns0:r>
        <ns0: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ns0:t>
      </ns0:r>
    </ns0:p>
    <ns0:tbl>
      <ns0:tblPr>
        <ns0:tblStyle ns0:val="2"/>
        <ns0:tblW ns0:w="918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609"/>
        <ns0:gridCol ns0:w="1521"/>
        <ns0:gridCol ns0:w="1516"/>
        <ns0:gridCol ns0:w="1512"/>
        <ns0:gridCol ns0:w="1516"/>
        <ns0:gridCol ns0:w="1512"/>
      </ns0:tblGrid>
      <ns0:tr ns2:paraId="5E484CC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531"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A97EA3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项目/变量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76C3A8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均值或数量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127766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标准差</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E1CE9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最小值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6145E2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最大值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085EFB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说明</ns0:t>
            </ns0:r>
          </ns0:p>
        </ns0:tc>
      </ns0:tr>
      <ns0:tr ns2:paraId="6686098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01B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样本期</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97B7E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2014—2022</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B089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6E9F5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2A4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F0CF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V3主面板覆盖区间</ns0:t>
            </ns0:r>
          </ns0:p>
        </ns0:tc>
      </ns0:tr>
      <ns0:tr ns2:paraId="31BD0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2FD05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地区单元数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860B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32</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F5846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64338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2A57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621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主面板地区数</ns0:t>
            </ns0:r>
          </ns0:p>
        </ns0:tc>
      </ns0:tr>
      <ns0:tr ns2:paraId="7EB4863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68F17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正式回归地区数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DFA01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B0675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392A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077B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5BC79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表4有效地区数</ns0:t>
            </ns0:r>
          </ns0:p>
        </ns0:tc>
      </ns0:tr>
      <ns0:tr ns2:paraId="21AE468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17C1F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F0240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DF5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F6B66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F2FA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3D999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主要处理批次</ns0:t>
            </ns0:r>
          </ns0:p>
        </ns0:tc>
      </ns0:tr>
      <ns0:tr ns2:paraId="0ACB55C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25C23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8043A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AAE1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5726A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45098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8501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少量后续进入处理</ns0:t>
            </ns0:r>
          </ns0:p>
        </ns0:tc>
      </ns0:tr>
      <ns0:tr ns2:paraId="2AD1BF5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CA23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Never-treated地区</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C4800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265EB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016CB2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68D2C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F9F03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用于DID对照基准</ns0:t>
            </ns0:r>
          </ns0:p>
        </ns0:tc>
      </ns0:tr>
      <ns0:tr ns2:paraId="74399C5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0D7A4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75C2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0.3008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BD490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1081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3059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6CC9B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982E28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0EC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did_any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F9DF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E23D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0.4561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DC501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B2585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238B8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4D235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63F80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did_intensity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94C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0.2371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358F0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0.2803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1D5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65891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D7B23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BB259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786A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647CB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4F40C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0.3413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35F65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9E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2699B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329873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E285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4F484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4A072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0.3440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57AD1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1F3C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D0526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9AD2E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93B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prep_share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2D1775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0.0145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6CCF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0.0386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EE12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5C79F7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0.3333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CD81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C7BF34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477A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9D638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0.0055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72555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0.4648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86300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-2.8557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E8852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0.4246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C9FED7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F26F5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1220F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60CD9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27.5498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6A3D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53.1080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49B2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5675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505.6180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97326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0626E7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86A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01DA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52.2510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79E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53.6970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ECA6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B0E2B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363.2887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CC408A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4A44DF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9F30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0EB3F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143.9109</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B0A81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106.9286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99CBC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96C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380.7391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7443F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4CB22D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6C2E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D2C8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29.5266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1A867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34.6515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8C7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40DE9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384.6154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D75F2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06B866D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BEB45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doc_count</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570C6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4.9023</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1529DD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6.7822</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C8FF3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C6AA5D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42.0000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05470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bl>
    <ns0:p ns2:paraId="68357A71">
      <ns0:pPr>
        <ns0:spacing ns0:before="100" ns0:after="40" ns0:line="420" ns0:lineRule="auto"/>
        <ns0:jc ns0:val="left"/>
      </ns0:pPr>
      <ns0:r>
        <ns0:t>4.2 文本分析与变量落地</ns0:t>
      </ns0:r>
    </ns0:p>
    <ns0:p ns2:paraId="61F65DEB">
      <ns0:pPr>
        <ns0:spacing ns0:before="0" ns0:after="0" ns0:line="420" ns0:lineRule="auto"/>
        <ns0:ind ns0:firstLine="420"/>
        <ns0:jc ns0:val="both"/>
      </ns0:pPr>
      <ns0:r>
        <ns0: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ns0:t>
      </ns0:r>
    </ns0:p>
    <ns0:p ns2:paraId="52911E8E">
      <ns0:pPr>
        <ns0:spacing ns0:before="0" ns0:after="0" ns0:line="420" ns0:lineRule="auto"/>
        <ns0:ind ns0:firstLine="420"/>
        <ns0:jc ns0:val="both"/>
      </ns0:pPr>
      <ns0:r>
        <ns0: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ns0:t>
      </ns0:r>
    </ns0:p>
    <ns0:p ns2:paraId="75C7868A">
      <ns0:pPr>
        <ns0:spacing ns0:before="0" ns0:after="0" ns0:line="420" ns0:lineRule="auto"/>
        <ns0:ind ns0:firstLine="420"/>
        <ns0:jc ns0:val="both"/>
      </ns0:pPr>
    </ns0:p>
    <ns0:p ns2:paraId="112EFDEB">
      <ns0:pPr>
        <ns0:spacing ns0:before="0" ns0:after="0" ns0:line="420" ns0:lineRule="auto"/>
        <ns0:ind ns0:firstLine="420"/>
        <ns0:jc ns0:val="both"/>
      </ns0:pPr>
    </ns0:p>
    <ns0:p ns2:paraId="66029298">
      <ns0:pPr>
        <ns0:spacing ns0:before="0" ns0:after="0" ns0:line="420" ns0:lineRule="auto"/>
        <ns0:ind ns0:firstLine="420"/>
        <ns0:jc ns0:val="both"/>
      </ns0:pPr>
    </ns0:p>
    <ns0:p ns2:paraId="4127FEE5">
      <ns0:pPr>
        <ns0:spacing ns0:before="0" ns0:after="0" ns0:line="420" ns0:lineRule="auto"/>
        <ns0:ind ns0:firstLine="420"/>
        <ns0:jc ns0:val="both"/>
      </ns0:pPr>
    </ns0:p>
    <ns0:p ns2:paraId="1532047E">
      <ns0:pPr>
        <ns0:spacing ns0:before="0" ns0:after="0" ns0:line="420" ns0:lineRule="auto"/>
        <ns0:ind ns0:firstLine="420"/>
        <ns0:jc ns0:val="both"/>
      </ns0:pPr>
    </ns0:p>
    <ns0:p ns2:paraId="4FD5D492">
      <ns0:pPr>
        <ns0:spacing ns0:before="0" ns0:after="0" ns0:line="420" ns0:lineRule="auto"/>
        <ns0:ind ns0:firstLine="420"/>
        <ns0:jc ns0:val="both"/>
      </ns0:pPr>
    </ns0:p>
    <ns0:p ns2:paraId="55E91CA8">
      <ns0:pPr>
        <ns0:spacing ns0:before="0" ns0:after="0" ns0:line="420" ns0:lineRule="auto"/>
        <ns0:ind ns0:firstLine="420"/>
        <ns0:jc ns0:val="both"/>
      </ns0:pPr>
    </ns0:p>
    <ns0:p ns2:paraId="726CAFC3">
      <ns0:pPr>
        <ns0:spacing ns0:before="0" ns0:after="0" ns0:line="420" ns0:lineRule="auto"/>
        <ns0:ind ns0:firstLine="420"/>
        <ns0:jc ns0:val="both"/>
      </ns0:pPr>
    </ns0:p>
    <ns0:p ns2:paraId="5D053928">
      <ns0:pPr>
        <ns0:spacing ns0:before="0" ns0:after="0" ns0:line="420" ns0:lineRule="auto"/>
        <ns0:ind ns0:firstLine="420"/>
        <ns0:jc ns0:val="both"/>
      </ns0:pPr>
    </ns0:p>
    <ns0:p ns2:paraId="2DC54A27">
      <ns0:pPr>
        <ns0:spacing ns0:before="0" ns0:after="0" ns0:line="420" ns0:lineRule="auto"/>
        <ns0:ind ns0:firstLine="420"/>
        <ns0:jc ns0:val="both"/>
      </ns0:pPr>
    </ns0:p>
    <ns0:p ns2:paraId="517AD08C">
      <ns0:pPr>
        <ns0:spacing ns0:before="0" ns0:after="0" ns0:line="420" ns0:lineRule="auto"/>
        <ns0:ind ns0:firstLine="420"/>
        <ns0:jc ns0:val="both"/>
      </ns0:pPr>
    </ns0:p>
    <ns0:p ns2:paraId="4ECA8209">
      <ns0:pPr>
        <ns0:spacing ns0:before="0" ns0:after="0" ns0:line="420" ns0:lineRule="auto"/>
        <ns0:ind ns0:firstLine="420"/>
        <ns0:jc ns0:val="both"/>
      </ns0:pPr>
    </ns0:p>
    <ns0:p ns2:paraId="713622C7">
      <ns0:pPr>
        <ns0:spacing ns0:before="0" ns0:after="40" ns0:line="420" ns0:lineRule="auto"/>
        <ns0:jc ns0:val="center"/>
      </ns0:pPr>
      <ns0:r>
        <ns0: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ns0:t>
      </ns0:r>
    </ns0:p>
    <ns0:p ns2:paraId="4B59D11A">
      <ns0:r>
        <ns0:t>Panel A 代码本与二级主题框架</ns0:t>
      </ns0:r>
    </ns0:p>
    <ns0:tbl>
      <ns0:tblPr>
        <ns0:tblStyle ns0:val="2"/>
        <ns0:tblW ns0:w="8730"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38"/>
        <ns0:gridCol ns0:w="938"/>
        <ns0:gridCol ns0:w="1462"/>
        <ns0:gridCol ns0:w="1956"/>
        <ns0:gridCol ns0:w="2078"/>
        <ns0:gridCol ns0:w="1358"/>
      </ns0:tblGrid>
      <ns0:tr ns2:paraId="2D65E7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45C5D8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一级主题</ns0:t>
            </ns0:r>
          </ns0:p>
        </ns0:tc>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1E34FA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二级代码</ns0:t>
            </ns0:r>
          </ns0:p>
        </ns0:tc>
        <ns0:tc>
          <ns0:tcPr>
            <ns0:tcW ns0:w="0" ns0:type="auto"/>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E17722">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二级主题名称</ns0:t>
            </ns0:r>
          </ns0:p>
        </ns0:tc>
        <ns0:tc>
          <ns0:tcPr>
            <ns0:tcW ns0:w="1956"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83A86E">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操作性定义（简写）</ns0:t>
            </ns0:r>
          </ns0:p>
        </ns0:tc>
        <ns0:tc>
          <ns0:tcPr>
            <ns0:tcW ns0:w="207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5FC5199">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典型触发词/短语（示例）</ns0:t>
            </ns0:r>
          </ns0:p>
        </ns0:tc>
        <ns0:tc>
          <ns0:tcPr>
            <ns0:tcW ns0:w="135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59BD6881">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后续变量映射</ns0:t>
            </ns0:r>
          </ns0:p>
        </ns0:tc>
      </ns0:tr>
      <ns0:tr ns2:paraId="78195F3D">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16215BE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5E38E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ns0:t>
            </ns0:r>
          </ns0:p>
        </ns0:tc>
        <ns0:tc>
          <ns0:tcPr>
            <ns0:tcW ns0:w="0" ns0:type="auto"/>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88D68A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平台建设与在线办理</ns0:t>
            </ns0:r>
          </ns0:p>
        </ns0:tc>
        <ns0:tc>
          <ns0:tcPr>
            <ns0:tcW ns0:w="1956"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005A375B">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PPP管理、审批、受理、流程办理的线上平台化表达</ns0:t>
            </ns0:r>
          </ns0:p>
        </ns0:tc>
        <ns0:tc>
          <ns0:tcPr>
            <ns0:tcW ns0:w="207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93937D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平台、系统、在线办理、网上审批、一网通办</ns0:t>
            </ns0:r>
          </ns0:p>
        </ns0:tc>
        <ns0:tc>
          <ns0:tcPr>
            <ns0:tcW ns0:w="135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F474AF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A1_idx / A_idx</ns0:t>
            </ns0:r>
          </ns0:p>
        </ns0:tc>
      </ns0:tr>
      <ns0:tr ns2:paraId="6D4F33D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F47C6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385F30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E913B1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数据共享与动态报送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06B903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跨部门数据共享、动态更新、监测台账、接口对接</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88DD9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数据共享、归集、动态报送、数据接口、互联互通</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46D468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A2_idx / A_idx</ns0:t>
            </ns0:r>
          </ns0:p>
        </ns0:tc>
      </ns0:tr>
      <ns0:tr ns2:paraId="1CFB56A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52F5ED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2B2567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01FD6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信息公开与透明协同</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02BC89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项目公示、披露、过程透明、社会监督便利性</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2726F2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信息公开、公示、披露、透明、公告、社会监督</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25CEF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A3_idx / A_idx</ns0:t>
            </ns0:r>
          </ns0:p>
        </ns0:tc>
      </ns0:tr>
      <ns0:tr ns2:paraId="31C0866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D84CE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D79B8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BBBA7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项目识别、筛选与入库</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F5BFB76">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PPP项目识别、储备、筛选、遴选、入库管理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0D083D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项目识别、项目储备库、入库、备选项目、适宜采用</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6A9FEC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B1_idx / B_idx</ns0:t>
            </ns0:r>
          </ns0:p>
        </ns0:tc>
      </ns0:tr>
      <ns0:tr ns2:paraId="6D2AB3B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9D4C1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AB6DFA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B1EC3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财政承受能力与物有所值论证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3EB8D7F">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财承、VFM、支出责任、预算约束与财务测算</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CB660B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财政承受能力、物有所值、VFM、支出责任、预算约束</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7C190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B2_idx / B_idx</ns0:t>
            </ns0:r>
          </ns0:p>
        </ns0:tc>
      </ns0:tr>
      <ns0:tr ns2:paraId="3B5121D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A327A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31BEA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974685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实施方案设计与审批程序</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C2B0F5C">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实施方案编制、审议、批复、备案、联审联批</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24E25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实施方案、审批程序、审议、批复、备案、论证</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700B7E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B3_idx / B_idx</ns0:t>
            </ns0:r>
          </ns0:p>
        </ns0:tc>
      </ns0:tr>
      <ns0:tr ns2:paraId="421228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3A4EAD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BF7E5E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B80A6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社会资本采购与竞争配置</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4A164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招标采购、资格预审、评标、中标与竞争配置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826A19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采购、公开招标、竞争性磋商、资格预审、中标</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C1D29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C1_idx / C_idx</ns0:t>
            </ns0:r>
          </ns0:p>
        </ns0:tc>
      </ns0:tr>
      <ns0:tr ns2:paraId="0350273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F8C71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0C7E0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A0067F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合同设计、权责配置与收益安排</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18E9AB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PPP合同、风险分担、回报机制、付费方式、收益安排</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FE8D8E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合同、权利义务、风险分担、回报机制、政府付费</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7915D8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C2_idx / C_idx</ns0:t>
            </ns0:r>
          </ns0:p>
        </ns0:tc>
      </ns0:tr>
      <ns0:tr ns2:paraId="7E43760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AB80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1824B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C80823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项目执行、绩效评价与运营维护</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0279B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项目实施、建设推进、运营管理、绩效考核、后评价</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2A29D7E">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实施、执行、推进、运营、维护、绩效评价、验收</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ED9617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C3_idx / C_idx</ns0:t>
            </ns0:r>
          </ns0:p>
        </ns0:tc>
      </ns0:tr>
      <ns0:tr ns2:paraId="1F4BD8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D42C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5194B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D38B15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财政约束、债务底线与责任风险</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16699D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财政风险、债务约束、隐性债务、底线管理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29DF10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财政风险、债务风险、隐性债务、底线管理、责任边界</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78DAA5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D1_idx / D_idx</ns0:t>
            </ns0:r>
          </ns0:p>
        </ns0:tc>
      </ns0:tr>
      <ns0:tr ns2:paraId="2215FA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AD889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4FF165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640E6B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违约失灵、终止补偿与退出机制</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EA3C54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违约、提前终止、补偿、退出、重组与失败项目处置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C81854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违约、终止、补偿、退出、解约、清算、风险处置</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4376EC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D2_idx / D_idx</ns0:t>
            </ns0:r>
          </ns0:p>
        </ns0:tc>
      </ns0:tr>
      <ns0:tr ns2:paraId="1075E2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206E10D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0D1E66D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ns0:t>
            </ns0:r>
          </ns0:p>
        </ns0:tc>
        <ns0:tc>
          <ns0:tcPr>
            <ns0:tcW ns0:w="1462"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4155960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监督检查、整改清退与问责纠偏</ns0:t>
            </ns0:r>
          </ns0:p>
        </ns0:tc>
        <ns0:tc>
          <ns0:tcPr>
            <ns0:tcW ns0:w="1956"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7C05E9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监管、审计、整改、清退、责任追究与纠偏</ns0:t>
            </ns0:r>
          </ns0:p>
        </ns0:tc>
        <ns0:tc>
          <ns0:tcPr>
            <ns0:tcW ns0:w="207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62378D3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监管、审计、督查、整改、清退、问责、黑名单</ns0:t>
            </ns0:r>
          </ns0:p>
        </ns0:tc>
        <ns0:tc>
          <ns0:tcPr>
            <ns0:tcW ns0:w="135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4B5AA3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D3_idx / D_idx</ns0:t>
            </ns0:r>
          </ns0:p>
        </ns0:tc>
      </ns0:tr>
    </ns0:tbl>
    <ns0:p ns2:paraId="76019701">
      <ns0:pPr>
        <ns0:spacing ns0:before="0" ns0:after="0" ns0:line="420" ns0:lineRule="auto"/>
        <ns0:ind ns0:firstLine="420"/>
        <ns0:jc ns0:val="both"/>
      </ns0:pPr>
      <ns0:r>
        <ns0: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ns0:t>
      </ns0:r>
    </ns0:p>
    <ns0:p ns2:paraId="61F15984">
      <ns0:pPr>
        <ns0:spacing ns0:before="60" ns0:after="60" ns0:line="360" ns0:lineRule="auto"/>
        <ns0:jc ns0:val="center"/>
      </ns0:pPr>
      <ns0:r>
        <ns0: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ns0:drawing>
      </ns0:r>
    </ns0:p>
    <ns0:p ns2:paraId="408A08DA">
      <ns0:pPr>
        <ns0:spacing ns0:before="0" ns0:after="60" ns0:line="420" ns0:lineRule="auto"/>
        <ns0:jc ns0:val="center"/>
      </ns0:pPr>
      <ns0:r>
        <ns0: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ns0:t>
      </ns0:r>
    </ns0:p>
    <ns0:p ns2:paraId="472CB685">
      <ns0:pPr>
        <ns0:spacing ns0:before="60" ns0:after="60" ns0:line="360" ns0:lineRule="auto"/>
        <ns0:jc ns0:val="center"/>
      </ns0:pPr>
      <ns0:r>
        <ns0: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ns0:drawing>
      </ns0:r>
    </ns0:p>
    <ns0:p ns2:paraId="6620257A">
      <ns0:pPr>
        <ns0:spacing ns0:before="100" ns0:after="40" ns0:line="420" ns0:lineRule="auto"/>
        <ns0:jc ns0:val="left"/>
      </ns0:pPr>
      <ns0:r>
        <ns0:t>4.3 处理变量、结果变量与控制变量</ns0:t>
      </ns0:r>
    </ns0:p>
    <ns0:p ns2:paraId="77BE2D78">
      <ns0:pPr>
        <ns0:spacing ns0:before="0" ns0:after="0" ns0:line="420" ns0:lineRule="auto"/>
        <ns0:ind ns0:firstLine="420"/>
        <ns0:jc ns0:val="both"/>
      </ns0:pPr>
      <ns0:r>
        <ns0: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ns0:t>
      </ns0:r>
    </ns0:p>
    <ns0:p ns2:paraId="450D60BB">
      <ns0:pPr>
        <ns0:spacing ns0:before="0" ns0:after="0" ns0:line="420" ns0:lineRule="auto"/>
        <ns0:ind ns0:firstLine="420"/>
        <ns0:jc ns0:val="both"/>
      </ns0:pPr>
      <ns0:r>
        <ns0: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ns0:t>
      </ns0:r>
    </ns0:p>
    <ns0:p ns2:paraId="15049706">
      <ns0:pPr>
        <ns0:spacing ns0:before="0" ns0:after="0" ns0:line="420" ns0:lineRule="auto"/>
        <ns0:ind ns0:firstLine="420"/>
        <ns0:jc ns0:val="both"/>
      </ns0:pPr>
      <ns0:r>
        <ns0: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ns0:t>
      </ns0:r>
    </ns0:p>
    <ns0:p ns2:paraId="3448AB57">
      <ns0:pPr>
        <ns0:spacing ns0:before="0" ns0:after="0" ns0:line="420" ns0:lineRule="auto"/>
        <ns0:ind ns0:firstLine="420"/>
        <ns0:jc ns0:val="both"/>
      </ns0:pPr>
      <ns0:r>
        <ns0: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ns0:t>
      </ns0:r>
    </ns0:p>
    <ns0:p ns2:paraId="2627F338">
      <ns0:pPr>
        <ns0:spacing ns0:before="0" ns0:after="0" ns0:line="420" ns0:lineRule="auto"/>
        <ns0:ind ns0:firstLine="420"/>
        <ns0:jc ns0:val="both"/>
      </ns0:pPr>
      <ns0:r>
        <ns0: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ns0:t>
      </ns0:r>
    </ns0:p>
    <ns0:p ns2:paraId="33DB0F42">
      <ns0:pPr>
        <ns0:spacing ns0:before="100" ns0:after="40" ns0:line="420" ns0:lineRule="auto"/>
        <ns0:jc ns0:val="left"/>
      </ns0:pPr>
      <ns0:r>
        <ns0:t>4.4 计量模型与识别思路</ns0:t>
      </ns0:r>
    </ns0:p>
    <ns0:p ns2:paraId="3B3BC3BA">
      <ns0:pPr>
        <ns0:spacing ns0:before="0" ns0:after="0" ns0:line="420" ns0:lineRule="auto"/>
        <ns0:ind ns0:firstLine="420"/>
        <ns0:jc ns0:val="both"/>
      </ns0:pPr>
      <ns0:r>
        <ns0:t>本文的主识别模型是以treat_share为核心处理变量的多期DID/TWFE模型。形式上，本文估计的核心方程可以写为：</ns0:t>
      </ns0:r>
    </ns0:p>
    <ns0:p ns2:paraId="7EA9AC05">
      <ns0:pPr>
        <ns0:spacing ns0:before="0" ns0:after="0" ns0:line="420" ns0:lineRule="auto"/>
        <ns0:ind ns0:firstLine="420"/>
        <ns0:jc ns0:val="both"/>
      </ns0:pPr>
      <ns0:r>
        <ns0:t>Y_pt = β TreatShare_pt + γ'X_pt + μ_p + λ_t + ε_pt</ns0:t>
      </ns0:r>
    </ns0:p>
    <ns0:p ns2:paraId="7EA9AC05">
      <ns0:pPr>
        <ns0:spacing ns0:before="0" ns0:after="0" ns0:line="420" ns0:lineRule="auto"/>
        <ns0:ind ns0:firstLine="420"/>
        <ns0:jc ns0:val="both"/>
      </ns0:pPr>
      <ns0:r>
        <ns0:t>其中，Y_pt分别表示exec_share、proc_share和ppp_quality_zindex等省级结果变量；TreatShare_pt表示省份p在年份t所对应的数字化改革处理强度；X_pt为正式主面板中统一口径的控制变量；μ_p和λ_t分别表示地区固定效应与年份固定效应；标准误在省级层面聚类。之所以将这一设定作为唯一主识别，原因有二：一是当前正式结果和写作总控文档都明确将treat_share多期DID/TWFE设定为全文唯一主模型；二是这一模型与本文“改革冲击—治理过程变化—推进结构调整”的问题结构最为契合。</ns0:t>
      </ns0:r>
    </ns0:p>
    <ns0:p ns2:paraId="1A6E6399">
      <ns0:pPr>
        <ns0:spacing ns0:before="0" ns0:after="0" ns0:line="420" ns0:lineRule="auto"/>
        <ns0:ind ns0:firstLine="420"/>
        <ns0:jc ns0:val="both"/>
      </ns0:pPr>
      <ns0:r>
        <ns0:t>这一模型的识别含义，并不是比较单一政策是否发生，而是在固定样本、统一控制变量和双向固定效应框架中，检验数字化改革强度变化是否伴随PPP推进结构和治理结果的系统性调整。换言之，本文关注的是省级层面平均结构效应，而不是将每一个动态系数都直接解释为同方向、同强度的改革释放路径。就当前样本而言，正式主面板覆盖2014—2022年、31个省级单元与新疆生产建设兵团，正式主识别样本为262个省—年观察值；后文所有主结果均以这一口径为基准锚点。</ns0:t>
      </ns0:r>
    </ns0:p>
    <ns0:p ns2:paraId="774D7076">
      <ns0:pPr>
        <ns0:spacing ns0:before="0" ns0:after="0" ns0:line="420" ns0:lineRule="auto"/>
        <ns0:ind ns0:firstLine="420"/>
        <ns0:jc ns0:val="both"/>
      </ns0:pPr>
      <ns0:r>
        <ns0:t>需要强调的是，本文对识别强度的处理是克制的。考虑到错位处理时点下TWFE动态系数的解释存在额外边界，本文不把事件研究结果写成“平行趋势已经成立”的强证明，而只将其用于动态路径和识别边界说明（Sun &amp; Abraham, 2021）。与此同时，趋势调整型DID、逐省剔除和wild cluster bootstrap只承担主识别防守功能；DML、PSM-DID、候选工具变量和其他替代估计则仅用于灵敏度检验和边界诊断，不改变主识别结构。</ns0:t>
      </ns0:r>
    </ns0:p>
    <ns0:p ns2:paraId="3C96DB9E">
      <ns0:pPr>
        <ns0:spacing ns0:before="0" ns0:after="0" ns0:line="420" ns0:lineRule="auto"/>
        <ns0:ind ns0:firstLine="420"/>
        <ns0:jc ns0:val="both"/>
      </ns0:pPr>
      <ns0:r>
        <ns0: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更严格设定下仍可防守”，扩展分析回答“文本与结构变量是否还能服务于项目级辅助识别”。这种分层安排，构成了后文实证分析的基本结构。</ns0:t>
      </ns0:r>
    </ns0:p>
    <ns0:p ns2:paraId="7EA9AC05">
      <ns0:pPr>
        <ns0:spacing ns0:before="0" ns0:after="0" ns0:line="420" ns0:lineRule="auto"/>
        <ns0:ind ns0:firstLine="420"/>
        <ns0:jc ns0:val="both"/>
      </ns0:pPr>
      <ns0:r>
        <ns0:t>同时需要说明，机制与异质性部分主要依托当前项目归档中的既有正式辅助结果，其任务在于补充解释和提示适用边界，而不与表4主识别处于同一证据层级。本文因此不将这些结果写成第二套识别体系，而只在其能够支持的范围内作辅助性讨论。</ns0:t>
      </ns0:r>
    </ns0:p>
    <ns0:p ns2:paraId="41817273">
      <ns0:pPr>
        <ns0:spacing ns0:before="160" ns0:after="60" ns0:line="420" ns0:lineRule="auto"/>
        <ns0:jc ns0:val="left"/>
      </ns0:pPr>
      <ns0:r>
        <ns0:t>5 实证结果与分析</ns0:t>
      </ns0:r>
    </ns0:p>
    <ns0:p ns2:paraId="573CDD58">
      <ns0:pPr>
        <ns0:spacing ns0:before="100" ns0:after="40" ns0:line="420" ns0:lineRule="auto"/>
        <ns0:jc ns0:val="left"/>
      </ns0:pPr>
      <ns0:r>
        <ns0:t>5.1 描述性事实与治理过程背景</ns0:t>
      </ns0:r>
    </ns0:p>
    <ns0:p ns2:paraId="3909E3AF">
      <ns0:pPr>
        <ns0:spacing ns0:before="0" ns0:after="0" ns0:line="420" ns0:lineRule="auto"/>
        <ns0:ind ns0:firstLine="420"/>
        <ns0:jc ns0:val="both"/>
      </ns0:pPr>
      <ns0:r>
        <ns0:t>在进入基准回归之前，有必要先考察样本中的治理过程事实，以便将后文的识别结果置于更具体的项目推进背景之中。这里的任务不是证明因果关系，而是交代PPP项目阶段结构随时间和处理状态变化的基本轮廓。</ns0:t>
      </ns0:r>
    </ns0:p>
    <ns0:p ns2:paraId="5F796F87">
      <ns0:pPr>
        <ns0:spacing ns0:before="0" ns0:after="0" ns0:line="420" ns0:lineRule="auto"/>
        <ns0:ind ns0:firstLine="420"/>
        <ns0:jc ns0:val="both"/>
      </ns0:pPr>
      <ns0:r>
        <ns0: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ns0:t>
      </ns0:r>
    </ns0:p>
    <ns0:p ns2:paraId="372507D8">
      <ns0:pPr>
        <ns0:spacing ns0:before="60" ns0:after="60" ns0:line="360" ns0:lineRule="auto"/>
        <ns0:jc ns0:val="center"/>
      </ns0:pPr>
      <ns0:r>
        <ns0: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ns0:drawing>
      </ns0:r>
    </ns0:p>
    <ns0:p ns2:paraId="0CE02DDB">
      <ns0:pPr>
        <ns0:spacing ns0:before="0" ns0:after="60" ns0:line="420" ns0:lineRule="auto"/>
        <ns0:jc ns0:val="center"/>
      </ns0:pPr>
      <ns0:r>
        <ns0: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ns0:t>
      </ns0:r>
    </ns0:p>
    <ns0:p ns2:paraId="4766A052">
      <ns0:pPr>
        <ns0:spacing ns0:before="0" ns0:after="0" ns0:line="420" ns0:lineRule="auto"/>
        <ns0:ind ns0:firstLine="420"/>
        <ns0:jc ns0:val="both"/>
      </ns0:pPr>
      <ns0:r>
        <ns0: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ns0:t>
      </ns0:r>
    </ns0:p>
    <ns0:p ns2:paraId="3D8A4E4F">
      <ns0:pPr>
        <ns0:spacing ns0:before="60" ns0:after="60" ns0:line="360" ns0:lineRule="auto"/>
        <ns0:jc ns0:val="center"/>
      </ns0:pPr>
      <ns0:r>
        <ns0: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ns0:drawing>
      </ns0:r>
    </ns0:p>
    <ns0:p ns2:paraId="4C36B422">
      <ns0:pPr>
        <ns0:spacing ns0:before="60" ns0:after="60" ns0:line="360" ns0:lineRule="auto"/>
        <ns0:jc ns0:val="center"/>
        <ns0:rPr>
          <ns0:rFonts ns0:hint="eastAsia" ns0:eastAsia="宋体"/>
          <ns0:lang ns0:eastAsia="zh-CN"/>
        </ns0:rPr>
      </ns0:pPr>
      <ns0:r>
        <ns0:rPr>
          <ns0:rFonts ns0:hint="eastAsia" ns0:eastAsia="宋体"/>
          <ns0:lang ns0:eastAsia="zh-CN"/>
        </ns0:rPr>
        <ns0: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ns0:drawing>
      </ns0:r>
    </ns0:p>
    <ns0:p ns2:paraId="137712D3">
      <ns0:pPr>
        <ns0:spacing ns0:before="100" ns0:after="40" ns0:line="420" ns0:lineRule="auto"/>
        <ns0:jc ns0:val="left"/>
      </ns0:pPr>
      <ns0:r>
        <ns0:t>5.2 基准结果</ns0:t>
      </ns0:r>
    </ns0:p>
    <ns0:p ns2:paraId="480BBAA2">
      <ns0:pPr>
        <ns0:spacing ns0:before="0" ns0:after="0" ns0:line="420" ns0:lineRule="auto"/>
        <ns0:ind ns0:firstLine="420"/>
        <ns0:jc ns0:val="both"/>
      </ns0:pPr>
      <ns0:r>
        <ns0:t>在描述性事实之后，本文转向正式主识别，考察政务服务数字化改革是否以及在何种意义上改变了PPP项目推进结构。根据总控文档设定，这一部分构成全文的核心主证据，判断标准也必须服从“推进结构改善优先”的写作边界。</ns0:t>
      </ns0:r>
    </ns0:p>
    <ns0:p ns2:paraId="64C18C6B">
      <ns0:pPr>
        <ns0:spacing ns0:before="0" ns0:after="0" ns0:line="420" ns0:lineRule="auto"/>
        <ns0:ind ns0:firstLine="420"/>
        <ns0:jc ns0:val="both"/>
      </ns0:pPr>
      <ns0:r>
        <ns0: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ns0:t>
      </ns0:r>
    </ns0:p>
    <ns0:p ns2:paraId="5714222D">
      <ns0:pPr>
        <ns0:spacing ns0:before="0" ns0:after="40" ns0:line="420" ns0:lineRule="auto"/>
        <ns0:jc ns0:val="center"/>
      </ns0:pPr>
      <ns0:r>
        <ns0: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932"/>
        <ns0:gridCol ns0:w="1878"/>
        <ns0:gridCol ns0:w="1369"/>
        <ns0:gridCol ns0:w="840"/>
        <ns0:gridCol ns0:w="525"/>
        <ns0:gridCol ns0:w="705"/>
        <ns0:gridCol ns0:w="1273"/>
      </ns0:tblGrid>
      <ns0:tr ns2:paraId="1D03221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2A7941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187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AB9DB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treat_share系数</ns0:t>
            </ns0:r>
          </ns0:p>
        </ns0:tc>
        <ns0:tc>
          <ns0:tcPr>
            <ns0:tcW ns0:w="13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93CCC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聚类标准误</ns0:t>
            </ns0:r>
          </ns0:p>
        </ns0:tc>
        <ns0:tc>
          <ns0:tcPr>
            <ns0:tcW ns0:w="84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2C24874">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p值</ns0:t>
            </ns0:r>
          </ns0:p>
        </ns0:tc>
        <ns0:tc>
          <ns0:tcPr>
            <ns0:tcW ns0:w="52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048F28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70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E460DC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R²</ns0:t>
            </ns0:r>
          </ns0:p>
        </ns0:tc>
        <ns0:tc>
          <ns0:tcPr>
            <ns0:tcW ns0:w="127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4BB53A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写作口径</ns0:t>
            </ns0:r>
          </ns0:p>
        </ns0:tc>
      </ns0:tr>
      <ns0:tr ns2:paraId="709B1AE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39A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187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D83FC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0.3556***</ns0:t>
            </ns0:r>
          </ns0:p>
        </ns0:tc>
        <ns0:tc>
          <ns0:tcPr>
            <ns0:tcW ns0:w="13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FC2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(0.1002)</ns0:t>
            </ns0:r>
          </ns0:p>
        </ns0:tc>
        <ns0:tc>
          <ns0:tcPr>
            <ns0:tcW ns0:w="84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1A549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E1886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E9CA3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0.839</ns0:t>
            </ns0:r>
          </ns0:p>
        </ns0:tc>
        <ns0:tc>
          <ns0:tcPr>
            <ns0:tcW ns0:w="127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C62A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601857D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A9744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187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6B65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-0.4023***</ns0:t>
            </ns0:r>
          </ns0:p>
        </ns0:tc>
        <ns0:tc>
          <ns0:tcPr>
            <ns0:tcW ns0:w="13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FC6B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(0.1019)</ns0:t>
            </ns0:r>
          </ns0:p>
        </ns0:tc>
        <ns0:tc>
          <ns0:tcPr>
            <ns0:tcW ns0:w="84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B8E9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9AA6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7756C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0.844</ns0:t>
            </ns0:r>
          </ns0:p>
        </ns0:tc>
        <ns0:tc>
          <ns0:tcPr>
            <ns0:tcW ns0:w="127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66423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1998A8F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2C5078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87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75CF37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0.5253</ns0:t>
            </ns0:r>
          </ns0:p>
        </ns0:tc>
        <ns0:tc>
          <ns0:tcPr>
            <ns0:tcW ns0:w="13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238AE2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(0.4214)</ns0:t>
            </ns0:r>
          </ns0:p>
        </ns0:tc>
        <ns0:tc>
          <ns0:tcPr>
            <ns0:tcW ns0:w="84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C623C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0.213</ns0:t>
            </ns0:r>
          </ns0:p>
        </ns0:tc>
        <ns0:tc>
          <ns0:tcPr>
            <ns0:tcW ns0:w="5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6D033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9093F8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0.613</ns0:t>
            </ns0:r>
          </ns0:p>
        </ns0:tc>
        <ns0:tc>
          <ns0:tcPr>
            <ns0:tcW ns0:w="127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D049F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方向为正但统计不稳</ns0:t>
            </ns0:r>
          </ns0:p>
        </ns0:tc>
      </ns0:tr>
    </ns0:tbl>
    <ns0:p ns2:paraId="362FEDA8">
      <ns0:pPr>
        <ns0:spacing ns0:before="0" ns0:after="0" ns0:line="420" ns0:lineRule="auto"/>
        <ns0:ind ns0:firstLine="420"/>
        <ns0:jc ns0:val="both"/>
      </ns0:pPr>
      <ns0:r>
        <ns0:t>基准结果对公共管理研究的含义在于，数字化改革的现实作用更接近于优化政府内部流程衔接和项目推进程序，而非立即改变所有治理结果。与此同时，也必须保持边界控制：表4所识别的是推进结构和治理过程的净效应，不支持将改革表述为“全面改善PPP治理质量”的强断言。</ns0:t>
      </ns0:r>
    </ns0:p>
    <ns0:p ns2:paraId="25B069EB">
      <ns0:pPr>
        <ns0:spacing ns0:before="60" ns0:after="60" ns0:line="360" ns0:lineRule="auto"/>
        <ns0:jc ns0:val="center"/>
      </ns0:pPr>
      <ns0:r>
        <ns0: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ns0:drawing>
      </ns0:r>
    </ns0:p>
    <ns0:p ns2:paraId="515580B5">
      <ns0:pPr>
        <ns0:spacing ns0:before="100" ns0:after="40" ns0:line="420" ns0:lineRule="auto"/>
        <ns0:jc ns0:val="left"/>
      </ns0:pPr>
      <ns0:r>
        <ns0:t>5.3 动态路径与识别边界</ns0:t>
      </ns0:r>
    </ns0:p>
    <ns0:p ns2:paraId="7EF0702B">
      <ns0:pPr>
        <ns0:spacing ns0:before="0" ns0:after="0" ns0:line="420" ns0:lineRule="auto"/>
        <ns0:ind ns0:firstLine="420"/>
        <ns0:jc ns0:val="both"/>
      </ns0:pPr>
      <ns0:r>
        <ns0: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ns0:t>
      </ns0:r>
    </ns0:p>
    <ns0:p ns2:paraId="2E4A3FBC">
      <ns0:pPr>
        <ns0:spacing ns0:before="0" ns0:after="0" ns0:line="420" ns0:lineRule="auto"/>
        <ns0:ind ns0:firstLine="420"/>
        <ns0:jc ns0:val="both"/>
      </ns0:pPr>
      <ns0:r>
        <ns0: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另一方面，处理后各期系数存在明显波动，且若干时期的方向与表4中的平均效应并不一致。更稳妥的解释因此不是“执行逐步上升、采购相应下降”，而是“动态诊断揭示了平均结构效应之外仍存在时序不平稳和解释边界”。</ns0:t>
      </ns0:r>
    </ns0:p>
    <ns0:p ns2:paraId="46BD8458">
      <ns0:pPr>
        <ns0:spacing ns0:before="0" ns0:after="40" ns0:line="420" ns0:lineRule="auto"/>
        <ns0:jc ns0:val="center"/>
      </ns0:pPr>
      <ns0:r>
        <ns0: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ns0:t>
      </ns0:r>
    </ns0:p>
    <ns0:tbl>
      <ns0:tblPr>
        <ns0:tblStyle ns0:val="2"/>
        <ns0:tblW ns0:w="9919"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768"/>
        <ns0:gridCol ns0:w="1369"/>
        <ns0:gridCol ns0:w="1369"/>
        <ns0:gridCol ns0:w="1370"/>
        <ns0:gridCol ns0:w="1370"/>
        <ns0:gridCol ns0:w="1370"/>
        <ns0:gridCol ns0:w="1303"/>
      </ns0:tblGrid>
      <ns0:tr ns2:paraId="6F918967">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417"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A16FF00">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结果变量</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C566F41">
            <ns0:pPr>
              <ns0:snapToGrid ns0:val="0"/>
              <ns0:spacing ns0:before="0" ns0:after="0" ns0:line="240" ns0:lineRule="auto"/>
              <ns0:ind ns0:left="0" ns0:leftChars="0" ns0:right="0" ns0:rightChars="0" ns0:firstLine="0" ns0:firstLineChars="0"/>
              <ns0:jc ns0:val="center"/>
              <ns0:rPr>
                <ns0:rFonts ns0:ascii="Times New Roman" ns0:hAnsi="Times New Roman" ns0:eastAsia="宋体"/>
                <ns0:b/>
                <ns0:color ns0:val="000000"/>
                <ns0:sz ns0:val="22"/>
                <ns0:szCs ns0:val="22"/>
              </ns0:rPr>
            </ns0:pPr>
            <ns0:r>
              <ns0:rPr>
                <ns0:rFonts ns0:ascii="Times New Roman" ns0:hAnsi="Times New Roman" ns0:eastAsia="宋体"/>
                <ns0:b/>
                <ns0:color ns0:val="000000"/>
                <ns0:sz ns0:val="22"/>
                <ns0:szCs ns0:val="22"/>
              </ns0:rPr>
              <ns0:t>处理前</ns0:t>
            </ns0:r>
          </ns0:p>
          <ns0:p ns2:paraId="799CBD7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(&lt;=-2)</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F8A62B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当期(0)</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AD48DF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后1期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8BB3A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后2期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510F93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后3期及以上</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D251CD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识别边界说明</ns0:t>
            </ns0:r>
          </ns0:p>
        </ns0:tc>
      </ns0:tr>
      <ns0:tr ns2:paraId="47E12AD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FFE6B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exec_share</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7FAD7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-0.1469** [p=0.013]</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E8C8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0.4751***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7A4D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-0.4382***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81B88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-0.4357***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E385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-0.6041***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2B91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A75003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426FD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proc_share</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F9762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0.2438***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2C74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-0.3350*** [p=0.010]</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02066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0.4835***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9730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0.3831***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6E4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0.6803***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3731C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66ED1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BAD4C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ppp_quality_zindex</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289E5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-0.1877* [p=0.051]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40C6B3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0.7400** [p=0.013]</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B6801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-0.4226*** [p=0.002]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D50944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-0.6742*** [p=&lt;0.001]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FDFF16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-0.4672* [p=0.072]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56E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bl>
    <ns0:p ns2:paraId="45D469A8">
      <ns0:pPr>
        <ns0:spacing ns0:before="60" ns0:after="60" ns0:line="360" ns0:lineRule="auto"/>
        <ns0:jc ns0:val="center"/>
      </ns0:pPr>
      <ns0:r>
        <ns0: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ns0:drawing>
      </ns0:r>
    </ns0:p>
    <ns0:p ns2:paraId="443ECE0B">
      <ns0:pPr>
        <ns0:spacing ns0:before="0" ns0:after="60" ns0:line="420" ns0:lineRule="auto"/>
        <ns0:jc ns0:val="center"/>
      </ns0:pPr>
      <ns0:r>
        <ns0: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ns0:t>
      </ns0:r>
    </ns0:p>
    <ns0:p ns2:paraId="2DD0A4AC">
      <ns0:pPr>
        <ns0:spacing ns0:before="0" ns0:after="0" ns0:line="420" ns0:lineRule="auto"/>
        <ns0:ind ns0:firstLine="420"/>
        <ns0:jc ns0:val="both"/>
      </ns0:pPr>
      <ns0:r>
        <ns0:t>基于上述动态路径与识别边界，后文进一步引入趋势调整型 DID、逐省剔除诊断和更保守的小样本推断，对推进结构结论在关键识别挑战下的稳定性进行防守性检验。</ns0:t>
      </ns0:r>
    </ns0:p>
    <ns0:p ns2:paraId="66E241E6">
      <ns0:pPr>
        <ns0:spacing ns0:before="100" ns0:after="40" ns0:line="420" ns0:lineRule="auto"/>
        <ns0:jc ns0:val="left"/>
      </ns0:pPr>
      <ns0:r>
        <ns0:t>5.4 机制分析</ns0:t>
      </ns0:r>
    </ns0:p>
    <ns0:p ns2:paraId="24409220">
      <ns0:pPr>
        <ns0:spacing ns0:before="0" ns0:after="0" ns0:line="420" ns0:lineRule="auto"/>
        <ns0:ind ns0:firstLine="420"/>
        <ns0:jc ns0:val="both"/>
      </ns0:pPr>
      <ns0:r>
        <ns0: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需要说明的是，本节主要依托当前项目归档中的正式辅助结果，用于补充解释而非与表4同层级的再识别，因此其解读必须更加克制。</ns0:t>
      </ns0:r>
    </ns0:p>
    <ns0:p ns2:paraId="5876C728">
      <ns0:pPr>
        <ns0:spacing ns0:before="0" ns0:after="0" ns0:line="420" ns0:lineRule="auto"/>
        <ns0:ind ns0:firstLine="420"/>
        <ns0:jc ns0:val="both"/>
        <ns0:rPr>
          <ns0:rFonts ns0:ascii="Times New Roman" ns0:hAnsi="Times New Roman" ns0:eastAsia="宋体"/>
          <ns0:sz ns0:val="24"/>
          <ns0:szCs ns0:val="24"/>
        </ns0:rPr>
      </ns0:pPr>
      <ns0:r>
        <ns0:t>表5汇总了机制检验的核心结果。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中介项对exec_share和proc_share的系数方向与理论预期大体一致，但统计上并不稳定；链式路径中，B_idx→C_idx和C_idx→D_idx两段显著，而A_idx→B_idx不显著；严格中介分解的Sobel检验和Bootstrap区间均未支持稳定中介效应。</ns0:t>
      </ns0:r>
    </ns0:p>
    <ns0:p ns2:paraId="70ABB4FB">
      <ns0:pPr>
        <ns0:spacing ns0:before="0" ns0:after="0" ns0:line="420" ns0:lineRule="auto"/>
        <ns0:ind ns0:firstLine="420"/>
        <ns0:jc ns0:val="both"/>
        <ns0:rPr>
          <ns0:rFonts ns0:ascii="Times New Roman" ns0:hAnsi="Times New Roman" ns0:eastAsia="宋体"/>
          <ns0:sz ns0:val="24"/>
          <ns0:szCs ns0:val="24"/>
        </ns0:rPr>
      </ns0:pPr>
    </ns0:p>
    <ns0:p ns2:paraId="45F6FA7F">
      <ns0:pPr>
        <ns0:spacing ns0:before="0" ns0:after="0" ns0:line="420" ns0:lineRule="auto"/>
        <ns0:ind ns0:firstLine="420"/>
        <ns0:jc ns0:val="both"/>
        <ns0:rPr>
          <ns0:rFonts ns0:ascii="Times New Roman" ns0:hAnsi="Times New Roman" ns0:eastAsia="宋体"/>
          <ns0:sz ns0:val="24"/>
          <ns0:szCs ns0:val="24"/>
        </ns0:rPr>
      </ns0:pPr>
    </ns0:p>
    <ns0:p ns2:paraId="1A020118">
      <ns0:pPr>
        <ns0:spacing ns0:before="0" ns0:after="0" ns0:line="420" ns0:lineRule="auto"/>
        <ns0:ind ns0:firstLine="420"/>
        <ns0:jc ns0:val="both"/>
        <ns0:rPr>
          <ns0:rFonts ns0:ascii="Times New Roman" ns0:hAnsi="Times New Roman" ns0:eastAsia="宋体"/>
          <ns0:sz ns0:val="24"/>
          <ns0:szCs ns0:val="24"/>
        </ns0:rPr>
      </ns0:pPr>
    </ns0:p>
    <ns0:p ns2:paraId="0CB0F5DE">
      <ns0:pPr>
        <ns0:spacing ns0:before="0" ns0:after="0" ns0:line="420" ns0:lineRule="auto"/>
        <ns0:ind ns0:firstLine="420"/>
        <ns0:jc ns0:val="both"/>
        <ns0:rPr>
          <ns0:rFonts ns0:ascii="Times New Roman" ns0:hAnsi="Times New Roman" ns0:eastAsia="宋体"/>
          <ns0:sz ns0:val="24"/>
          <ns0:szCs ns0:val="24"/>
        </ns0:rPr>
      </ns0:pPr>
    </ns0:p>
    <ns0:p ns2:paraId="52D7C45B">
      <ns0:pPr>
        <ns0:spacing ns0:before="0" ns0:after="0" ns0:line="420" ns0:lineRule="auto"/>
        <ns0:ind ns0:firstLine="420"/>
        <ns0:jc ns0:val="both"/>
        <ns0:rPr>
          <ns0:rFonts ns0:ascii="Times New Roman" ns0:hAnsi="Times New Roman" ns0:eastAsia="宋体"/>
          <ns0:sz ns0:val="24"/>
          <ns0:szCs ns0:val="24"/>
        </ns0:rPr>
      </ns0:pPr>
    </ns0:p>
    <ns0:p ns2:paraId="688846C3">
      <ns0:pPr>
        <ns0:spacing ns0:before="0" ns0:after="0" ns0:line="420" ns0:lineRule="auto"/>
        <ns0:ind ns0:firstLine="420"/>
        <ns0:jc ns0:val="both"/>
        <ns0:rPr>
          <ns0:rFonts ns0:ascii="Times New Roman" ns0:hAnsi="Times New Roman" ns0:eastAsia="宋体"/>
          <ns0:sz ns0:val="24"/>
          <ns0:szCs ns0:val="24"/>
        </ns0:rPr>
      </ns0:pPr>
    </ns0:p>
    <ns0:p ns2:paraId="2710B73D">
      <ns0:pPr>
        <ns0:spacing ns0:before="0" ns0:after="0" ns0:line="420" ns0:lineRule="auto"/>
        <ns0:ind ns0:firstLine="420"/>
        <ns0:jc ns0:val="both"/>
        <ns0:rPr>
          <ns0:rFonts ns0:ascii="Times New Roman" ns0:hAnsi="Times New Roman" ns0:eastAsia="宋体"/>
          <ns0:sz ns0:val="24"/>
          <ns0:szCs ns0:val="24"/>
        </ns0:rPr>
      </ns0:pPr>
    </ns0:p>
    <ns0:p ns2:paraId="5F78348B">
      <ns0:pPr>
        <ns0:spacing ns0:before="0" ns0:after="0" ns0:line="420" ns0:lineRule="auto"/>
        <ns0:ind ns0:firstLine="420"/>
        <ns0:jc ns0:val="both"/>
        <ns0:rPr>
          <ns0:rFonts ns0:ascii="Times New Roman" ns0:hAnsi="Times New Roman" ns0:eastAsia="宋体"/>
          <ns0:sz ns0:val="24"/>
          <ns0:szCs ns0:val="24"/>
        </ns0:rPr>
      </ns0:pPr>
    </ns0:p>
    <ns0:p ns2:paraId="187C13EB">
      <ns0:pPr>
        <ns0:spacing ns0:before="0" ns0:after="0" ns0:line="420" ns0:lineRule="auto"/>
        <ns0:ind ns0:firstLine="420"/>
        <ns0:jc ns0:val="both"/>
        <ns0:rPr>
          <ns0:rFonts ns0:ascii="Times New Roman" ns0:hAnsi="Times New Roman" ns0:eastAsia="宋体"/>
          <ns0:sz ns0:val="24"/>
          <ns0:szCs ns0:val="24"/>
        </ns0:rPr>
      </ns0:pPr>
    </ns0:p>
    <ns0:p ns2:paraId="1DAA1B29">
      <ns0:pPr>
        <ns0:spacing ns0:before="0" ns0:after="0" ns0:line="420" ns0:lineRule="auto"/>
        <ns0:ind ns0:firstLine="420"/>
        <ns0:jc ns0:val="both"/>
        <ns0:rPr>
          <ns0:rFonts ns0:ascii="Times New Roman" ns0:hAnsi="Times New Roman" ns0:eastAsia="宋体"/>
          <ns0:sz ns0:val="24"/>
          <ns0:szCs ns0:val="24"/>
        </ns0:rPr>
      </ns0:pPr>
    </ns0:p>
    <ns0:p ns2:paraId="103A39A0">
      <ns0:pPr>
        <ns0:spacing ns0:before="0" ns0:after="0" ns0:line="420" ns0:lineRule="auto"/>
        <ns0:ind ns0:firstLine="420"/>
        <ns0:jc ns0:val="both"/>
        <ns0:rPr>
          <ns0:rFonts ns0:ascii="Times New Roman" ns0:hAnsi="Times New Roman" ns0:eastAsia="宋体"/>
          <ns0:sz ns0:val="24"/>
          <ns0:szCs ns0:val="24"/>
        </ns0:rPr>
      </ns0:pPr>
    </ns0:p>
    <ns0:p ns2:paraId="6E9261C9">
      <ns0:pPr>
        <ns0:spacing ns0:before="0" ns0:after="0" ns0:line="420" ns0:lineRule="auto"/>
        <ns0:ind ns0:firstLine="420"/>
        <ns0:jc ns0:val="both"/>
        <ns0:rPr>
          <ns0:rFonts ns0:ascii="Times New Roman" ns0:hAnsi="Times New Roman" ns0:eastAsia="宋体"/>
          <ns0:sz ns0:val="24"/>
          <ns0:szCs ns0:val="24"/>
        </ns0:rPr>
      </ns0:pPr>
    </ns0:p>
    <ns0:p ns2:paraId="02FB14A3">
      <ns0:pPr>
        <ns0:spacing ns0:before="0" ns0:after="0" ns0:line="420" ns0:lineRule="auto"/>
        <ns0:ind ns0:firstLine="420"/>
        <ns0:jc ns0:val="both"/>
        <ns0:rPr>
          <ns0:rFonts ns0:ascii="Times New Roman" ns0:hAnsi="Times New Roman" ns0:eastAsia="宋体"/>
          <ns0:sz ns0:val="24"/>
          <ns0:szCs ns0:val="24"/>
        </ns0:rPr>
      </ns0:pPr>
    </ns0:p>
    <ns0:p ns2:paraId="40F027FD">
      <ns0:pPr>
        <ns0:spacing ns0:before="0" ns0:after="0" ns0:line="420" ns0:lineRule="auto"/>
        <ns0:ind ns0:firstLine="420"/>
        <ns0:jc ns0:val="both"/>
        <ns0:rPr>
          <ns0:rFonts ns0:ascii="Times New Roman" ns0:hAnsi="Times New Roman" ns0:eastAsia="宋体"/>
          <ns0:sz ns0:val="24"/>
          <ns0:szCs ns0:val="24"/>
        </ns0:rPr>
      </ns0:pPr>
    </ns0:p>
    <ns0:p ns2:paraId="4887AC82">
      <ns0:pPr>
        <ns0:spacing ns0:before="0" ns0:after="0" ns0:line="420" ns0:lineRule="auto"/>
        <ns0:jc ns0:val="both"/>
        <ns0:rPr>
          <ns0:rFonts ns0:ascii="Times New Roman" ns0:hAnsi="Times New Roman" ns0:eastAsia="宋体"/>
          <ns0:sz ns0:val="24"/>
          <ns0:szCs ns0:val="24"/>
        </ns0:rPr>
      </ns0:pPr>
    </ns0:p>
    <ns0:p ns2:paraId="76CA5098">
      <ns0:pPr>
        <ns0:spacing ns0:before="0" ns0:after="40" ns0:line="420" ns0:lineRule="auto"/>
        <ns0:jc ns0:val="center"/>
      </ns0:pPr>
      <ns0:r>
        <ns0: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0"/>
        <ns0:gridCol ns0:w="2238"/>
        <ns0:gridCol ns0:w="2035"/>
        <ns0:gridCol ns0:w="520"/>
        <ns0:gridCol ns0:w="2269"/>
      </ns0:tblGrid>
      <ns0:tr ns2:paraId="6BEC2F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69D92B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机制层级</ns0:t>
            </ns0:r>
          </ns0:p>
        </ns0:tc>
        <ns0:tc>
          <ns0:tcPr>
            <ns0:tcW ns0:w="2238"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1677DF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核心链条/结果</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8D411A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核心系数与显著性</ns0:t>
            </ns0:r>
          </ns0:p>
        </ns0:tc>
        <ns0:tc>
          <ns0:tcPr>
            <ns0:tcW ns0:w="52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AD70AD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N</ns0:t>
            </ns0:r>
          </ns0:p>
        </ns0:tc>
        <ns0:tc>
          <ns0:tcPr>
            <ns0:tcW ns0:w="22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D0C74E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结论</ns0:t>
            </ns0:r>
          </ns0:p>
        </ns0:tc>
      </ns0:tr>
      <ns0:tr ns2:paraId="17AE9D5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2DEE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A维度先行响应</ns0:t>
            </ns0:r>
          </ns0:p>
        </ns0:tc>
        <ns0:tc>
          <ns0:tcPr>
            <ns0:tcW ns0:w="2238"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8C562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treat_share→A_idx</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ACBB3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175.5750*** [p=&lt;0.001]</ns0:t>
            </ns0:r>
          </ns0:p>
        </ns0:tc>
        <ns0:tc>
          <ns0:tcPr>
            <ns0:tcW ns0:w="5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4B73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9A820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接口维度显著先行</ns0:t>
            </ns0:r>
          </ns0:p>
        </ns0:tc>
      </ns0:tr>
      <ns0:tr ns2:paraId="2D2BAC5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0947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前端规范响应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BE3854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treat_share→B_idx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75E3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-296.7251***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2A771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37639F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B维度发生显著调整</ns0:t>
            </ns0:r>
          </ns0:p>
        </ns0:tc>
      </ns0:tr>
      <ns0:tr ns2:paraId="1064C72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DB701D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9F3BD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B_idx→C_idx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E048F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0.8578***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81A6D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797CF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前端规范向采购执行维度传导</ns0:t>
            </ns0:r>
          </ns0:p>
        </ns0:tc>
      </ns0:tr>
      <ns0:tr ns2:paraId="1DACD6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B3EE1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BFB07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F94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0.0934***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F4166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7B50F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后端风险约束存在局部传导</ns0:t>
            </ns0:r>
          </ns0:p>
        </ns0:tc>
      </ns0:tr>
      <ns0:tr ns2:paraId="673623E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0286D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后端直接效应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A92C6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D35B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0.0533 [p=0.999]</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C253C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DD0C2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未观察到稳定直接响应</ns0:t>
            </ns0:r>
          </ns0:p>
        </ns0:tc>
      </ns0:tr>
      <ns0:tr ns2:paraId="797DF03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DBF2A4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77AE6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0D460B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did=0.3074*** [p=0.008]</ns0:t>
            </ns0:r>
          </ns0:p>
          <ns0:p ns2:paraId="30BCB4C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[p=0.283]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D09C7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E08D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716F1F6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E0EBD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1EB0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E4B8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did=-0.3575*** [p=0.002]</ns0:t>
            </ns0:r>
          </ns0:p>
          <ns0:p ns2:paraId="420FB1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[p=0.310]</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5B128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B366B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275EF9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B07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849E1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86AA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did=0.4663 [p=0.271]</ns0:t>
            </ns0:r>
          </ns0:p>
          <ns0:p ns2:paraId="24C391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[p=0.321]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6CC6F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8F11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质量型结果不稳</ns0:t>
            </ns0:r>
          </ns0:p>
        </ns0:tc>
      </ns0:tr>
      <ns0:tr ns2:paraId="1507D02F">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159A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686EE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D0A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ab=0.0415</ns0:t>
            </ns0:r>
          </ns0:p>
          <ns0:p ns2:paraId="313512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p=0.364</ns0:t>
            </ns0:r>
          </ns0:p>
          <ns0:p ns2:paraId="119FFD4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CI=[-0.279, 0.163]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CFF41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73673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19A7D6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9BAB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F6D8C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1AC3F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ab=-0.0391</ns0:t>
            </ns0:r>
          </ns0:p>
          <ns0:p ns2:paraId="6725A34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p=0.377</ns0:t>
            </ns0:r>
          </ns0:p>
          <ns0:p ns2:paraId="5A03BCE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CI=[-0.157, 0.264]</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FCE3E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CF9C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F055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6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FDC67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92C410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203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EB1FA0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ab=0.0406</ns0:t>
            </ns0:r>
          </ns0:p>
          <ns0:p ns2:paraId="0C08C5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p=0.512</ns0:t>
            </ns0:r>
          </ns0:p>
          <ns0:p ns2:paraId="471EF2D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CI=[-0.416, 0.201]</ns0:t>
            </ns0:r>
          </ns0:p>
        </ns0:tc>
        <ns0:tc>
          <ns0:tcPr>
            <ns0:tcW ns0:w="5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BA939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1970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bl>
    <ns0:p ns2:paraId="68967DF6">
      <ns0:pPr>
        <ns0:spacing ns0:before="0" ns0:after="0" ns0:line="420" ns0:lineRule="auto"/>
        <ns0:ind ns0:firstLine="420"/>
        <ns0:jc ns0:val="both"/>
      </ns0:pPr>
      <ns0:r>
        <ns0:t>从公共管理角度看，这一结果的含义在于，PPP治理过程的改进首先依赖制度接口和程序环境的调整，而非所有治理环节同步升级；从证据边界看，表5支持的是部分机制和阶段性传导，而不是完整闭合的机制证明。</ns0:t>
      </ns0:r>
    </ns0:p>
    <ns0:p ns2:paraId="736049D1">
      <ns0:pPr>
        <ns0:spacing ns0:before="100" ns0:after="40" ns0:line="420" ns0:lineRule="auto"/>
        <ns0:jc ns0:val="left"/>
      </ns0:pPr>
      <ns0:r>
        <ns0:t>5.5 异质性分析</ns0:t>
      </ns0:r>
    </ns0:p>
    <ns0:p ns2:paraId="45E15243">
      <ns0:pPr>
        <ns0:spacing ns0:before="0" ns0:after="0" ns0:line="420" ns0:lineRule="auto"/>
        <ns0:ind ns0:firstLine="420"/>
        <ns0:jc ns0:val="both"/>
      </ns0:pPr>
      <ns0:r>
        <ns0:t>在主结果和机制线索之外，本文进一步考察改革效应是否在不同治理环境下存在差异。异质性分析的作用是补充适用边界，而不是生成第二主结论，因此其解释强度必须低于基准结果和机制分析。</ns0:t>
      </ns0:r>
    </ns0:p>
    <ns0:p ns2:paraId="076A2F21">
      <ns0:pPr>
        <ns0:spacing ns0:before="0" ns0:after="0" ns0:line="420" ns0:lineRule="auto"/>
        <ns0:ind ns0:firstLine="420"/>
        <ns0:jc ns0:val="both"/>
      </ns0:pPr>
      <ns0:r>
        <ns0: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ns0:t>
      </ns0:r>
    </ns0:p>
    <ns0:p ns2:paraId="3C9B636F">
      <ns0:pPr>
        <ns0:spacing ns0:before="0" ns0:after="40" ns0:line="420" ns0:lineRule="auto"/>
        <ns0:jc ns0:val="center"/>
      </ns0:pPr>
      <ns0:r>
        <ns0: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ns0:t>
      </ns0:r>
    </ns0:p>
    <ns0:tbl>
      <ns0:tblPr>
        <ns0:tblStyle ns0:val="2"/>
        <ns0:tblW ns0:w="8803"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3"/>
        <ns0:gridCol ns0:w="1932"/>
        <ns0:gridCol ns0:w="1075"/>
        <ns0:gridCol ns0:w="1429"/>
        <ns0:gridCol ns0:w="500"/>
        <ns0:gridCol ns0:w="2404"/>
      </ns0:tblGrid>
      <ns0:tr ns2:paraId="7F609B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5BE597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异质性维度</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0B8A58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75DCCF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交互项</ns0:t>
            </ns0:r>
          </ns0:p>
        </ns0:tc>
        <ns0:tc>
          <ns0:tcPr>
            <ns0:tcW ns0:w="142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CE76DD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交互结果</ns0:t>
            </ns0:r>
          </ns0:p>
        </ns0:tc>
        <ns0:tc>
          <ns0:tcPr>
            <ns0:tcW ns0:w="50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B987A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240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3EA06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解释</ns0:t>
            </ns0:r>
          </ns0:p>
        </ns0:tc>
      </ns0:tr>
      <ns0:tr ns2:paraId="2BF3817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B43B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C04C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029FC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D7EF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-0.4554*** [p=&lt;0.001]</ns0:t>
            </ns0:r>
          </ns0:p>
        </ns0:tc>
        <ns0:tc>
          <ns0:tcPr>
            <ns0:tcW ns0:w="50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D6A3E8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B948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3B70B9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9AD3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A4C0A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8220C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BD55F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0.4188***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92B41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78252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043B7A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3AAF2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治理基础高低</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B15FE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3ACB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D8A26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-0.4548***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0392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6CCA5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7C703B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5225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D17D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A7E6F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D4630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-0.2440 [p=0.368]</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471B7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FFAE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A8F9D5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A74A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6ED2A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6B822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27ED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0.2259 [p=0.337]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43A3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3AB1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FCE63B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E8D1D4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D88C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6FEAA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B79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-0.0879 [p=0.916]</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D841B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C38AE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5021786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FA21E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E3BE90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C7777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9BEF0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0.1190 [p=0.747]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C0231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A152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47A27C7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A7F5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043D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2704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F6A77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-0.2328 [p=0.535]</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5EED93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F2987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2B3C4B6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463"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EF6B76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9AA630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07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EF7D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9963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-0.8604 [p=0.481]</ns0:t>
            </ns0:r>
          </ns0:p>
        </ns0:tc>
        <ns0:tc>
          <ns0:tcPr>
            <ns0:tcW ns0:w="50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5A3D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84EB33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bl>
    <ns0:p ns2:paraId="40047F1B">
      <ns0:pPr>
        <ns0:spacing ns0:before="100" ns0:after="40" ns0:line="420" ns0:lineRule="auto"/>
        <ns0:jc ns0:val="left"/>
      </ns0:pPr>
      <ns0:r>
        <ns0:t>5.6 稳健性检验与主识别防守</ns0:t>
      </ns0:r>
    </ns0:p>
    <ns0:p ns2:paraId="4ED499A3">
      <ns0:pPr>
        <ns0:spacing ns0:before="0" ns0:after="0" ns0:line="420" ns0:lineRule="auto"/>
        <ns0:ind ns0:firstLine="420"/>
        <ns0:jc ns0:val="both"/>
      </ns0:pPr>
      <ns0:r>
        <ns0:t>本节并不引入新的主识别策略，而是围绕表4所报告的treat_share多期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ns0:t>
      </ns0:r>
    </ns0:p>
    <ns0:p ns2:paraId="532AF634">
      <ns0:pPr>
        <ns0:spacing ns0:before="100" ns0:after="40" ns0:line="420" ns0:lineRule="auto"/>
        <ns0:jc ns0:val="left"/>
      </ns0:pPr>
      <ns0:r>
        <ns0:t>5.6.1 趋势调整型防守检验</ns0:t>
      </ns0:r>
    </ns0:p>
    <ns0:p ns2:paraId="76682969">
      <ns0:pPr>
        <ns0:spacing ns0:before="0" ns0:after="0" ns0:line="420" ns0:lineRule="auto"/>
        <ns0:ind ns0:firstLine="420"/>
        <ns0:jc ns0:val="both"/>
      </ns0:pPr>
      <ns0:r>
        <ns0: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ns0:t>
      </ns0:r>
    </ns0:p>
    <ns0:p ns2:paraId="440A0EDF">
      <ns0:pPr>
        <ns0:spacing ns0:before="0" ns0:after="40" ns0:line="420" ns0:lineRule="auto"/>
        <ns0:jc ns0:val="center"/>
      </ns0:pPr>
      <ns0:r>
        <ns0:t>表8 主识别防守型稳健性检验摘要</ns0:t>
      </ns0:r>
    </ns0:p>
    <ns0:tbl>
      <ns0:tblPr>
        <ns0:tblStyle ns0:val="2"/>
        <ns0:tblW ns0:w="932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305"/>
        <ns0:gridCol ns0:w="1519"/>
        <ns0:gridCol ns0:w="1429"/>
        <ns0:gridCol ns0:w="2053"/>
        <ns0:gridCol ns0:w="3020"/>
      </ns0:tblGrid>
      <ns0:tr ns2:paraId="73F1779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PrEx>
        <ns0:trPr>
          <ns0:trHeight ns0:val="0" ns0:hRule="atLeast"/>
          <ns0:tblHeader/>
          <ns0:jc ns0:val="center"/>
        </ns0:trPr>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2EB8CD0">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检验层级</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CA3D60C">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exec_share</ns0:t>
            </ns0:r>
          </ns0:p>
        </ns0:tc>
        <ns0:tc>
          <ns0:tcPr>
            <ns0:tcW ns0:w="1429"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F524504">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proc_share</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0E5B2AF">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ppp_quality_zindex</ns0:t>
            </ns0:r>
          </ns0:p>
        </ns0:tc>
        <ns0:tc>
          <ns0:tcPr>
            <ns0:tcW ns0:w="3020"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DDD1F15">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写作口径</ns0:t>
            </ns0:r>
          </ns0:p>
        </ns0:tc>
      </ns0:tr>
      <ns0:tr ns2:paraId="1BFBE69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FA98C4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常规稳健性：主规格锚定</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FBF04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0.3600*** [p=&lt;0.001]</ns0:t>
            </ns0:r>
          </ns0:p>
        </ns0:tc>
        <ns0:tc>
          <ns0:tcPr>
            <ns0:tcW ns0:w="1429"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55A4B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-0.4065*** [p=&lt;0.001]</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C9F9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0.5226 [p=0.247]</ns0:t>
            </ns0:r>
          </ns0:p>
        </ns0:tc>
        <ns0:tc>
          <ns0:tcPr>
            <ns0:tcW ns0:w="3020"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9209C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1F5651E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E41CFE2">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常规稳健性：滞后一期控制变量</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4BC5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0.4197***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F9AB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-0.5187***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0E2E97">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0.1865 [p=0.588]</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6B7A0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3BE237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AE1EA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常规稳健性：剔除直辖市与兵团</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CF2E7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0.3419***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D146A">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-0.3968***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F23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0.5040 [p=0.296]</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8DEA0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1460CB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F13CE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PSM-DID敏感性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E3AD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-0.5361* [p=0.0871]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118A6C">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0.3104 [p=0.3739]</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A22950B">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-2.6389*** [p=0.0]</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97682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匹配样本结果敏感，作为识别边界而非强化证据</ns0:t>
            </ns0:r>
          </ns0:p>
        </ns0:tc>
      </ns0:tr>
      <ns0:tr ns2:paraId="71FDD0F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FB90F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DML高维稳健性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04A2B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0.1730 [p=0.200]</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E98B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-0.1656 [p=0.212]</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869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0.3129 [p=0.104]</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D0AA00">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三项结果方向一致，但统计强度有限</ns0:t>
            </ns0:r>
          </ns0:p>
        </ns0:tc>
      </ns0:tr>
      <ns0:tr ns2:paraId="74D6415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5F3EC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IV可行性评估</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2A5F9C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最优候选：digital_econ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A5AAC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一阶段t=1.515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D2BC8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recommended=No</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135C9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当前V3主面板下一阶段相关性不足，不能写成正式IV结果</ns0:t>
            </ns0:r>
          </ns0:p>
        </ns0:tc>
      </ns0:tr>
      <ns0:tr ns2:paraId="00A0476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305"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358797B">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安慰剂检验</ns0:t>
            </ns0:r>
          </ns0:p>
        </ns0:tc>
        <ns0:tc>
          <ns0:tcPr>
            <ns0:tcW ns0:w="151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E68DE3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均值=0.0038</ns0:t>
            </ns0:r>
          </ns0:p>
        </ns0:tc>
        <ns0:tc>
          <ns0:tcPr>
            <ns0:tcW ns0:w="142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19C32D2">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95%分位=0.1273</ns0:t>
            </ns0:r>
          </ns0:p>
        </ns0:tc>
        <ns0:tc>
          <ns0:tcPr>
            <ns0:tcW ns0:w="2053"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D641A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99%分位=0.1661</ns0:t>
            </ns0:r>
          </ns0:p>
        </ns0:tc>
        <ns0:tc>
          <ns0:tcPr>
            <ns0:tcW ns0:w="3020"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06332E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随机置换系数围绕零值分布，作为补充性稳健性支持</ns0:t>
            </ns0:r>
          </ns0:p>
        </ns0:tc>
      </ns0:tr>
    </ns0:tbl>
    <ns0:p ns2:paraId="26AA50D4">
      <ns0:pPr>
        <ns0:spacing ns0:before="60" ns0:after="60" ns0:line="360" ns0:lineRule="auto"/>
        <ns0:jc ns0:val="center"/>
      </ns0:pPr>
      <ns0:r>
        <ns0: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ns0:drawing>
      </ns0:r>
    </ns0:p>
    <ns0:p ns2:paraId="025A7CF5">
      <ns0:pPr>
        <ns0:spacing ns0:before="0" ns0:after="60" ns0:line="420" ns0:lineRule="auto"/>
        <ns0:jc ns0:val="center"/>
      </ns0:pPr>
      <ns0:r>
        <ns0:t>图8 主识别防守型补充诊断图：A. 趋势调整型DID与基准DID的结果比较；B. 逐省剔除诊断下核心结果的稳定性</ns0:t>
      </ns0:r>
    </ns0:p>
    <ns0:p ns2:paraId="532AF634">
      <ns0:pPr>
        <ns0:spacing ns0:before="100" ns0:after="40" ns0:line="420" ns0:lineRule="auto"/>
        <ns0:jc ns0:val="left"/>
      </ns0:pPr>
      <ns0:r>
        <ns0:t>5.6.2 单一地区驱动风险诊断：逐省剔除检验</ns0:t>
      </ns0:r>
    </ns0:p>
    <ns0:p ns2:paraId="52B15289">
      <ns0:pPr>
        <ns0:spacing ns0:before="0" ns0:after="0" ns0:line="420" ns0:lineRule="auto"/>
        <ns0:ind ns0:firstLine="420"/>
        <ns0:jc ns0:val="both"/>
      </ns0:pPr>
      <ns0:r>
        <ns0: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ns0:t>
      </ns0:r>
    </ns0:p>
    <ns0:p ns2:paraId="33C848FC">
      <ns0:pPr>
        <ns0:spacing ns0:before="60" ns0:after="60" ns0:line="360" ns0:lineRule="auto"/>
        <ns0:jc ns0:val="center"/>
      </ns0:pPr>
      <ns0:r>
        <ns0: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ns0:drawing>
      </ns0:r>
    </ns0:p>
    <ns0:p ns2:paraId="532AF634">
      <ns0:pPr>
        <ns0:spacing ns0:before="100" ns0:after="40" ns0:line="420" ns0:lineRule="auto"/>
        <ns0:jc ns0:val="left"/>
      </ns0:pPr>
      <ns0:r>
        <ns0:t>5.6.3 更保守推断下的边界说明</ns0:t>
      </ns0:r>
    </ns0:p>
    <ns0:p ns2:paraId="7EA9AC05">
      <ns0:pPr>
        <ns0:spacing ns0:before="0" ns0:after="0" ns0:line="420" ns0:lineRule="auto"/>
        <ns0:ind ns0:firstLine="420"/>
        <ns0:jc ns0:val="both"/>
      </ns0:pPr>
      <ns0:r>
        <ns0: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结果表明，执行阶段占比与采购阶段占比的方向与基准DID保持一致，但统计强度进一步减弱；综合治理质量口径仍未获得稳定支持。因而，这一层证据更适合作为边界说明，而不构成对主识别的额外强化。</ns0:t>
      </ns0:r>
    </ns0:p>
    <ns0:p ns2:paraId="5DAC762E">
      <ns0:pPr>
        <ns0:spacing ns0:before="0" ns0:after="60" ns0:line="420" ns0:lineRule="auto"/>
        <ns0:jc ns0:val="center"/>
      </ns0:pPr>
      <ns0:r>
        <ns0:t>图9 安慰剂分布图（补充诊断）</ns0:t>
      </ns0:r>
    </ns0:p>
    <ns0:p ns2:paraId="15EBBA3D">
      <ns0:pPr>
        <ns0:spacing ns0:before="0" ns0:after="0" ns0:line="420" ns0:lineRule="auto"/>
        <ns0:ind ns0:firstLine="420"/>
        <ns0:jc ns0:val="both"/>
      </ns0:pPr>
      <ns0:r>
        <ns0:t>5.6.4 其他补充识别结果（简述）</ns0:t>
      </ns0:r>
    </ns0:p>
    <ns0:p ns2:paraId="7EA9AC05">
      <ns0:pPr>
        <ns0:spacing ns0:before="0" ns0:after="0" ns0:line="420" ns0:lineRule="auto"/>
        <ns0:ind ns0:firstLine="420"/>
        <ns0:jc ns0:val="both"/>
      </ns0:pPr>
      <ns0:r>
        <ns0: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正因如此，正文只保留其方法性说明，而不把它们抬升为主防守层，更不将其写成对表4主结果的额外强化。</ns0:t>
      </ns0:r>
    </ns0:p>
    <ns0:p ns2:paraId="3F854742">
      <ns0:pPr>
        <ns0:spacing ns0:before="100" ns0:after="40" ns0:line="420" ns0:lineRule="auto"/>
        <ns0:jc ns0:val="left"/>
      </ns0:pPr>
      <ns0:r>
        <ns0:t>5.7 项目级扩展分析：高低风险的辅助识别</ns0:t>
      </ns0:r>
    </ns0:p>
    <ns0:p ns2:paraId="62CAE315">
      <ns0:pPr>
        <ns0:spacing ns0:before="0" ns0:after="0" ns0:line="420" ns0:lineRule="auto"/>
        <ns0:ind ns0:firstLine="420"/>
        <ns0:jc ns0:val="both"/>
      </ns0:pPr>
      <ns0:r>
        <ns0: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ns0:t>
      </ns0:r>
    </ns0:p>
    <ns0:p ns2:paraId="21613630">
      <ns0:pPr>
        <ns0:spacing ns0:before="0" ns0:after="0" ns0:line="420" ns0:lineRule="auto"/>
        <ns0:ind ns0:firstLine="420"/>
        <ns0:jc ns0:val="both"/>
      </ns0:pPr>
      <ns0:r>
        <ns0: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ns0:t>
      </ns0:r>
    </ns0:p>
    <ns0:p ns2:paraId="54F559D0">
      <ns0:pPr>
        <ns0:spacing ns0:before="0" ns0:after="40" ns0:line="420" ns0:lineRule="auto"/>
        <ns0:jc ns0:val="center"/>
      </ns0:pPr>
      <ns0:r>
        <ns0: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ns0:t>
      </ns0:r>
    </ns0:p>
    <ns0:p ns2:paraId="0EB64389">
      <ns0:pPr>
        <ns0:spacing ns0:before="0" ns0:after="40" ns0:line="420" ns0:lineRule="auto"/>
        <ns0:jc ns0:val="both"/>
      </ns0:pPr>
    </ns0:p>
    <ns0:p ns2:paraId="7024C971">
      <ns0:pPr>
        <ns0:spacing ns0:before="0" ns0:after="40" ns0:line="420" ns0:lineRule="auto"/>
        <ns0:jc ns0:val="both"/>
      </ns0:pPr>
    </ns0:p>
    <ns0:p ns2:paraId="658FFB74">
      <ns0:pPr>
        <ns0:spacing ns0:before="0" ns0:after="40" ns0:line="420" ns0:lineRule="auto"/>
        <ns0:jc ns0:val="both"/>
      </ns0:pPr>
    </ns0:p>
    <ns0:tbl>
      <ns0:tblPr>
        <ns0:tblStyle ns0:val="2"/>
        <ns0:tblW ns0:w="8941"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3600"/>
        <ns0:gridCol ns0:w="802"/>
        <ns0:gridCol ns0:w="802"/>
        <ns0:gridCol ns0:w="803"/>
        <ns0:gridCol ns0:w="1051"/>
        <ns0:gridCol ns0:w="803"/>
        <ns0:gridCol ns0:w="1080"/>
      </ns0:tblGrid>
      <ns0:tr ns2:paraId="5F06C35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3020"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1F9916D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模型</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3C14D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AUC</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0A8E0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AP</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71D976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F1</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3BA95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Precision</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6ACAD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Recall</ns0:t>
            </ns0:r>
          </ns0:p>
        </ns0:tc>
        <ns0:tc>
          <ns0:tcPr>
            <ns0:tcW ns0:w="1156"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4A913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Accuracy</ns0:t>
            </ns0:r>
          </ns0:p>
        </ns0:tc>
      </ns0:tr>
      <ns0:tr ns2:paraId="35251D4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3EAD2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Blending(RF+XGB+LGBM+CATB)</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873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0.8593</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BCA12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A05D789">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0.5301</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37626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0.7974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F103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0.3970</ns0:t>
            </ns0:r>
          </ns0:p>
        </ns0:tc>
        <ns0:tc>
          <ns0:tcPr>
            <ns0:tcW ns0:w="1156"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0F48B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0.8688</ns0:t>
            </ns0:r>
          </ns0:p>
        </ns0:tc>
      </ns0:tr>
      <ns0:tr ns2:paraId="280D99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2B2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XGBoost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AE1AA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0.8589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F7DFC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0.6895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73AA5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0.5617</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E1599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0.7638</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E5107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D4CF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0.8708</ns0:t>
            </ns0:r>
          </ns0:p>
        </ns0:tc>
      </ns0:tr>
      <ns0:tr ns2:paraId="4C0693D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411D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CatBoost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4022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0.8557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C2043A">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0.6910</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A0A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0.5595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C5B0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0.7555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AC727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147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0.8696</ns0:t>
            </ns0:r>
          </ns0:p>
        </ns0:tc>
      </ns0:tr>
      <ns0:tr ns2:paraId="375A761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0614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Logistic</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9E338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0.8537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ADF9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0.6515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B2601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0.5840</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88FA0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0.4831</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B2ECC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0.7382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175E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0.8040</ns0:t>
            </ns0:r>
          </ns0:p>
        </ns0:tc>
      </ns0:tr>
      <ns0:tr ns2:paraId="7A0C23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DFB44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LightGBM</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62EB6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0.8519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2EFD1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0.6769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FD6DD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0.5483</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2B542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0.7163</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F17AEE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925D7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0.8636</ns0:t>
            </ns0:r>
          </ns0:p>
        </ns0:tc>
      </ns0:tr>
      <ns0:tr ns2:paraId="33D7284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26052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RandomForest</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D9453B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0.8311</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93E17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0.6386</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19B982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0.1857</ns0:t>
            </ns0:r>
          </ns0:p>
        </ns0:tc>
        <ns0:tc>
          <ns0:tcPr>
            <ns0:tcW ns0:w="11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A41706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0.9412</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BE029D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0.1030</ns0:t>
            </ns0:r>
          </ns0:p>
        </ns0:tc>
        <ns0:tc>
          <ns0:tcPr>
            <ns0:tcW ns0:w="1156"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6CD5B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0.8316</ns0:t>
            </ns0:r>
          </ns0:p>
        </ns0:tc>
      </ns0:tr>
    </ns0:tbl>
    <ns0:p ns2:paraId="6FE7AA23">
      <ns0:pPr>
        <ns0:spacing ns0:before="0" ns0:after="0" ns0:line="420" ns0:lineRule="auto"/>
        <ns0:ind ns0:firstLine="420"/>
        <ns0:jc ns0:val="both"/>
      </ns0:pPr>
      <ns0:r>
        <ns0: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ns0:t>
      </ns0:r>
    </ns0:p>
    <ns0:p ns2:paraId="7696C213">
      <ns0:pPr>
        <ns0:spacing ns0:before="60" ns0:after="60" ns0:line="360" ns0:lineRule="auto"/>
        <ns0:jc ns0:val="center"/>
      </ns0:pPr>
      <ns0:r>
        <ns0: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ns0:drawing>
      </ns0:r>
    </ns0:p>
    <ns0:p ns2:paraId="61D39B81">
      <ns0:pPr>
        <ns0:spacing ns0:before="60" ns0:after="60" ns0:line="360" ns0:lineRule="auto"/>
        <ns0:jc ns0:val="center"/>
      </ns0:pPr>
      <ns0:r>
        <ns0: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ns0:drawing>
      </ns0:r>
    </ns0:p>
    <ns0:p ns2:paraId="35793112">
      <ns0:pPr>
        <ns0:spacing ns0:before="160" ns0:after="60" ns0:line="420" ns0:lineRule="auto"/>
        <ns0:jc ns0:val="left"/>
      </ns0:pPr>
      <ns0:r>
        <ns0:t>6 结论与展望</ns0:t>
      </ns0:r>
    </ns0:p>
    <ns0:p ns2:paraId="1FDCC103">
      <ns0:pPr>
        <ns0:spacing ns0:before="0" ns0:after="0" ns0:line="420" ns0:lineRule="auto"/>
        <ns0:ind ns0:firstLine="420"/>
        <ns0:jc ns0:val="both"/>
      </ns0:pPr>
      <ns0:r>
        <ns0: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ns0:t>
      </ns0:r>
    </ns0:p>
    <ns0:p ns2:paraId="064A25FE">
      <ns0:pPr>
        <ns0:spacing ns0:before="0" ns0:after="0" ns0:line="420" ns0:lineRule="auto"/>
        <ns0:ind ns0:firstLine="420"/>
        <ns0:jc ns0:val="both"/>
      </ns0:pPr>
      <ns0:r>
        <ns0: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ns0:t>
      </ns0:r>
    </ns0:p>
    <ns0:p ns2:paraId="1BAFC4DA">
      <ns0:pPr>
        <ns0:spacing ns0:before="0" ns0:after="0" ns0:line="420" ns0:lineRule="auto"/>
        <ns0:ind ns0:firstLine="420"/>
        <ns0:jc ns0:val="both"/>
      </ns0:pPr>
      <ns0:r>
        <ns0: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ns0:t>
      </ns0:r>
    </ns0:p>
    <ns0:p ns2:paraId="06450458">
      <ns0:pPr>
        <ns0:spacing ns0:before="0" ns0:after="0" ns0:line="420" ns0:lineRule="auto"/>
        <ns0:ind ns0:firstLine="420"/>
        <ns0:jc ns0:val="both"/>
      </ns0:pPr>
      <ns0:r>
        <ns0: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ns0:t>
      </ns0:r>
    </ns0:p>
    <ns0:p ns2:paraId="7489B298">
      <ns0:pPr>
        <ns0:spacing ns0:before="0" ns0:after="0" ns0:line="420" ns0:lineRule="auto"/>
        <ns0:ind ns0:firstLine="420"/>
        <ns0:jc ns0:val="both"/>
      </ns0:pPr>
      <ns0:r>
        <ns0:t>趋势调整型 DID 与逐省剔除检验进一步说明，推进结构改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ns0:t>
      </ns0:r>
    </ns0:p>
    <ns0:p ns2:paraId="2175E32E">
      <ns0:pPr>
        <ns0:spacing ns0:before="0" ns0:after="0" ns0:line="420" ns0:lineRule="auto"/>
        <ns0:ind ns0:firstLine="420"/>
        <ns0:jc ns0:val="both"/>
      </ns0:pPr>
      <ns0:r>
        <ns0: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ns0:t>
      </ns0:r>
    </ns0:p>
    <ns0:p ns2:paraId="712FA685">
      <ns0:pPr>
        <ns0:spacing ns0:before="0" ns0:after="0" ns0:line="420" ns0:lineRule="auto"/>
        <ns0:ind ns0:firstLine="420"/>
        <ns0:jc ns0:val="both"/>
      </ns0:pPr>
      <ns0:r>
        <ns0: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ns0:t>
      </ns0:r>
    </ns0:p>
    <ns0:p ns2:paraId="5EEB491F">
      <ns0:pPr>
        <ns0:spacing ns0:before="0" ns0:after="0" ns0:line="420" ns0:lineRule="auto"/>
        <ns0:ind ns0:firstLine="420"/>
        <ns0:jc ns0:val="both"/>
      </ns0:pPr>
      <ns0:r>
        <ns0: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ns0:t>
      </ns0:r>
    </ns0:p>
    <ns0:p ns2:paraId="797A0FF9">
      <ns0:pPr>
        <ns0:spacing ns0:before="0" ns0:after="0" ns0:line="420" ns0:lineRule="auto"/>
        <ns0:ind ns0:firstLine="420"/>
        <ns0:jc ns0:val="both"/>
      </ns0:pPr>
      <ns0:r>
        <ns0: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ns0:t>
      </ns0:r>
    </ns0:p>
    <ns0:p ns2:paraId="4943697C">
      <ns0:pPr>
        <ns0:spacing ns0:before="160" ns0:after="60" ns0:line="420" ns0:lineRule="auto"/>
        <ns0:jc ns0:val="left"/>
      </ns0:pPr>
      <ns0:r>
        <ns0:t>研究透明度与复现说明</ns0:t>
      </ns0:r>
    </ns0:p>
    <ns0:p ns2:paraId="7EA9AC05">
      <ns0:pPr>
        <ns0:spacing ns0:before="0" ns0:after="0" ns0:line="420" ns0:lineRule="auto"/>
        <ns0:ind ns0:firstLine="420"/>
        <ns0:jc ns0:val="both"/>
      </ns0:pPr>
      <ns0:r>
        <ns0: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ns0:t>
      </ns0:r>
    </ns0:p>
    <ns0:p ns2:paraId="7EA9AC05">
      <ns0:pPr>
        <ns0:spacing ns0:before="0" ns0:after="0" ns0:line="420" ns0:lineRule="auto"/>
        <ns0:ind ns0:firstLine="420"/>
        <ns0:jc ns0:val="both"/>
      </ns0:pPr>
      <ns0:r>
        <ns0: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ns0:t>
      </ns0:r>
    </ns0:p>
    <ns0:p ns2:paraId="7EA9AC05">
      <ns0:pPr>
        <ns0:spacing ns0:before="0" ns0:after="0" ns0:line="420" ns0:lineRule="auto"/>
        <ns0:ind ns0:firstLine="420"/>
        <ns0:jc ns0:val="both"/>
      </ns0:pPr>
      <ns0:r>
        <ns0: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ns0:t>
      </ns0:r>
    </ns0:p>
    <ns0:p ns2:paraId="70B9E2B8">
      <ns0:pPr>
        <ns0:spacing ns0:before="160" ns0:after="60" ns0:line="420" ns0:lineRule="auto"/>
        <ns0:jc ns0:val="left"/>
      </ns0:pPr>
      <ns0:r>
        <ns0:t>参考文献</ns0:t>
      </ns0:r>
    </ns0:p>
    <ns0:p ns2:paraId="3AD017C0">
      <ns0:pPr>
        <ns0:spacing ns0:before="0" ns0:after="0" ns0:line="420" ns0:lineRule="auto"/>
        <ns0:ind ns0:firstLine="420"/>
        <ns0:jc ns0:val="both"/>
      </ns0:pPr>
      <ns0:r>
        <ns0:t>1. 孙慧, 梁英子, 袁婷婷, 王轶涵. 2024. PPP政策内容分析及其市场影响. 系统工程学报.</ns0:t>
      </ns0:r>
    </ns0:p>
    <ns0:p ns2:paraId="3B8F875F">
      <ns0:pPr>
        <ns0:spacing ns0:before="0" ns0:after="0" ns0:line="420" ns0:lineRule="auto"/>
        <ns0:ind ns0:firstLine="420"/>
        <ns0:jc ns0:val="both"/>
      </ns0:pPr>
      <ns0:r>
        <ns0:t>2. 汪峰, 范明明, 张牧扬, 崔杰. 2025. 经济增长目标引领与项目推进：基于中国PPP项目进程的分析. 世界经济.</ns0:t>
      </ns0:r>
    </ns0:p>
    <ns0:p ns2:paraId="2700D4A2">
      <ns0:pPr>
        <ns0:spacing ns0:before="0" ns0:after="0" ns0:line="420" ns0:lineRule="auto"/>
        <ns0:ind ns0:firstLine="420"/>
        <ns0:jc ns0:val="both"/>
      </ns0:pPr>
      <ns0:r>
        <ns0:t>3. 王渊, 李牧南, 梁彦希. 2025. 政策取向一致性与企业高质量绿色转型. 管理世界.</ns0:t>
      </ns0:r>
    </ns0:p>
    <ns0:p ns2:paraId="43EAED88">
      <ns0:pPr>
        <ns0:spacing ns0:before="0" ns0:after="0" ns0:line="420" ns0:lineRule="auto"/>
        <ns0:ind ns0:firstLine="420"/>
        <ns0:jc ns0:val="both"/>
      </ns0:pPr>
      <ns0:r>
        <ns0:t>4. 廖燕珠, 莫桂芳. 2025. 变与稳：危机事件触发政策系统的差异化调适——基于机器学习的省级环境政策文本分析. 公共管理与政策评论.</ns0:t>
      </ns0:r>
    </ns0:p>
    <ns0:p ns2:paraId="20D22E42">
      <ns0:pPr>
        <ns0:spacing ns0:before="0" ns0:after="0" ns0:line="420" ns0:lineRule="auto"/>
        <ns0:ind ns0:firstLine="420"/>
        <ns0:jc ns0:val="both"/>
      </ns0:pPr>
      <ns0:r>
        <ns0:t>5. 肖永慧. 2025. 大数据综合试验区提升企业数据资产化的机制——基于多期DID模型的实证分析. 中国流通经济.</ns0:t>
      </ns0:r>
    </ns0:p>
    <ns0:p ns2:paraId="33578262">
      <ns0:pPr>
        <ns0:spacing ns0:before="0" ns0:after="0" ns0:line="420" ns0:lineRule="auto"/>
        <ns0:ind ns0:firstLine="420"/>
        <ns0:jc ns0:val="both"/>
      </ns0:pPr>
      <ns0:r>
        <ns0:t>6. 范柏乃, 盛中华. 2024. 数字风险治理：研究脉络、理论框架及未来展望. 管理世界.</ns0:t>
      </ns0:r>
    </ns0:p>
    <ns0:p ns2:paraId="64DCA31D">
      <ns0:pPr>
        <ns0:spacing ns0:before="0" ns0:after="0" ns0:line="420" ns0:lineRule="auto"/>
        <ns0:ind ns0:firstLine="420"/>
        <ns0:jc ns0:val="both"/>
      </ns0:pPr>
      <ns0:r>
        <ns0:t>7. 王蓝蓝, 刘艳丽. 2024. 基于BERTopic的计算机视觉领域热点技术主题及演化分析. 科学观察, 19(2). DOI: 10.15978/j.cnki.1673-5668.202402005.</ns0:t>
      </ns0:r>
    </ns0:p>
    <ns0:p ns2:paraId="7DD5A20F">
      <ns0:pPr>
        <ns0:spacing ns0:before="0" ns0:after="0" ns0:line="420" ns0:lineRule="auto"/>
        <ns0:ind ns0:firstLine="420"/>
        <ns0:jc ns0:val="both"/>
      </ns0:pPr>
      <ns0:r>
        <ns0:t>8. 曹玲静, 张志强. 2022. 政策信息学视角下政策文本量化方法研究进展. DOI: 10.11968/tsyqb.1003-6938.2022087.</ns0:t>
      </ns0:r>
    </ns0:p>
    <ns0:p ns2:paraId="13672D30">
      <ns0:pPr>
        <ns0:spacing ns0:before="0" ns0:after="0" ns0:line="420" ns0:lineRule="auto"/>
        <ns0:ind ns0:firstLine="420"/>
        <ns0:jc ns0:val="both"/>
      </ns0:pPr>
      <ns0:r>
        <ns0:t>9. 边江泽, 余湄, 秦淇林. 2025. 注册制改革、信息披露与投资者行为——基于创业板定向增发的证据. 管理世界.</ns0:t>
      </ns0:r>
    </ns0:p>
    <ns0:p ns2:paraId="291DE98B">
      <ns0:pPr>
        <ns0:spacing ns0:before="0" ns0:after="0" ns0:line="420" ns0:lineRule="auto"/>
        <ns0:ind ns0:firstLine="420"/>
        <ns0:jc ns0:val="both"/>
      </ns0:pPr>
      <ns0:r>
        <ns0:t>10. 刘敏, 张露祥, 平卫英, 黄斐. 2025. 基于大语言模型的多阶段网络舆情驱动群体共识决策方法研究. 管理学报.</ns0:t>
      </ns0:r>
    </ns0:p>
    <ns0:p ns2:paraId="759EF7BB">
      <ns0:pPr>
        <ns0:spacing ns0:before="0" ns0:after="0" ns0:line="420" ns0:lineRule="auto"/>
        <ns0:ind ns0:firstLine="420"/>
        <ns0:jc ns0:val="both"/>
      </ns0:pPr>
      <ns0:r>
        <ns0:t>11. 范小云, 王业东, 王道平, 郭文璇, 胡煊翊. 2022. 不同来源金融文本信息含量的异质性分析——基于混合式文本情绪测度方法. 管理世界.</ns0:t>
      </ns0:r>
    </ns0:p>
    <ns0:p ns2:paraId="3CEA9451">
      <ns0:pPr>
        <ns0:spacing ns0:before="0" ns0:after="0" ns0:line="420" ns0:lineRule="auto"/>
        <ns0:ind ns0:firstLine="420"/>
        <ns0:jc ns0:val="both"/>
      </ns0:pPr>
      <ns0:r>
        <ns0:t>12. 李牧南, 王亮, 赖华鹏. 2024. 基于深度学习的我国科技政策属性识别. 科研管理, 45(2). DOI: 10.19571/j.cnki.1000-2995.2024.02.001.</ns0:t>
      </ns0:r>
    </ns0:p>
    <ns0:p ns2:paraId="08FB622C">
      <ns0:pPr>
        <ns0:spacing ns0:before="0" ns0:after="0" ns0:line="420" ns0:lineRule="auto"/>
        <ns0:ind ns0:firstLine="420"/>
        <ns0:jc ns0:val="both"/>
      </ns0:pPr>
      <ns0:r>
        <ns0:t>13. Saito, T., &amp; Rehmsmeier, M. 2015. The precision-recall plot is more informative than the ROC plot when evaluating binary classifiers on imbalanced datasets. PLOS ONE, 10(3): e0118432.</ns0:t>
      </ns0:r>
    </ns0:p>
    <ns0:p ns2:paraId="43020247">
      <ns0:pPr>
        <ns0:spacing ns0:before="0" ns0:after="0" ns0:line="420" ns0:lineRule="auto"/>
        <ns0:ind ns0:firstLine="420"/>
        <ns0:jc ns0:val="both"/>
      </ns0:pPr>
      <ns0:r>
        <ns0:t>14. Sun, L., &amp; Abraham, S. 2021. Estimating dynamic treatment effects in event studies with heterogeneous treatment effects. Journal of Econometrics, 225(2): 175-199.</ns0:t>
      </ns0:r>
    </ns0:p>
    <ns0:p ns2:paraId="40A80004">
      <ns0:pPr>
        <ns0:spacing ns0:before="160" ns0:after="60" ns0:line="420" ns0:lineRule="auto"/>
        <ns0:jc ns0:val="left"/>
      </ns0:pPr>
      <ns0:r>
        <ns0:rPr>
          <ns0:rFonts ns0:ascii="Times New Roman" ns0:hAnsi="Times New Roman" ns0:eastAsia="宋体"/>
          <ns0:b/>
          <ns0:sz ns0:val="28"/>
          <ns0:szCs ns0:val="28"/>
        </ns0:rPr>
        <ns0:t>附录A 文本分析诊断与样本补充</ns0:t>
      </ns0:r>
    </ns0:p>
    <ns0:p ns2:paraId="2518E55B">
      <ns0:pPr>
        <ns0:spacing ns0:before="100" ns0:after="40" ns0:line="420" ns0:lineRule="auto"/>
        <ns0:jc ns0:val="left"/>
      </ns0:pPr>
      <ns0:r>
        <ns0:rPr>
          <ns0:rFonts ns0:ascii="Times New Roman" ns0:hAnsi="Times New Roman" ns0:eastAsia="宋体"/>
          <ns0:b/>
          <ns0:sz ns0:val="25"/>
          <ns0:szCs ns0:val="25"/>
        </ns0:rPr>
        <ns0:t>A1 主题相似性矩阵</ns0:t>
      </ns0:r>
    </ns0:p>
    <ns0:p ns2:paraId="26CD5BC7">
      <ns0:pPr>
        <ns0:spacing ns0:before="0" ns0:after="0" ns0:line="420" ns0:lineRule="auto"/>
        <ns0:ind ns0:firstLine="420"/>
        <ns0:jc ns0:val="both"/>
      </ns0:pPr>
      <ns0:r>
        <ns0:rPr>
          <ns0:rFonts ns0:ascii="Times New Roman" ns0:hAnsi="Times New Roman" ns0:eastAsia="宋体"/>
          <ns0:sz ns0:val="24"/>
          <ns0:szCs ns0:val="24"/>
        </ns0:rPr>
        <ns0: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ns0:t>
      </ns0:r>
    </ns0:p>
    <ns0:p ns2:paraId="789F5628">
      <ns0:pPr>
        <ns0:spacing ns0:before="100" ns0:after="40" ns0:line="420" ns0:lineRule="auto"/>
        <ns0:jc ns0:val="left"/>
      </ns0:pPr>
      <ns0:r>
        <ns0:rPr>
          <ns0:rFonts ns0:ascii="Times New Roman" ns0:hAnsi="Times New Roman" ns0:eastAsia="宋体"/>
          <ns0:b/>
          <ns0:sz ns0:val="25"/>
          <ns0:szCs ns0:val="25"/>
        </ns0:rPr>
        <ns0:t>A2 附录表</ns0:t>
      </ns0:r>
    </ns0:p>
    <ns0:p ns2:paraId="6C5E59EE">
      <ns0:pPr>
        <ns0:spacing ns0:before="0" ns0:after="40" ns0:line="420" ns0:lineRule="auto"/>
        <ns0:jc ns0:val="center"/>
      </ns0:pPr>
      <ns0:r>
        <ns0:rPr>
          <ns0:rFonts ns0:ascii="Times New Roman" ns0:hAnsi="Times New Roman" ns0:eastAsia="宋体"/>
          <ns0:sz ns0:val="21"/>
          <ns0:szCs ns0:val="21"/>
        </ns0:rPr>
        <ns0:t>附表A 样本层级与窗口说明</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700"/>
        <ns0:gridCol ns0:w="1350"/>
        <ns0:gridCol ns0:w="4950"/>
      </ns0:tblGrid>
      <ns0:tr ns2:paraId="1248D0F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EDEDED"/>
            <ns0:vAlign ns0:val="center"/>
          </ns0:tcPr>
          <ns0:p ns2:paraId="35B575C1">
            <ns0:pPr>
              <ns0:spacing ns0:before="0" ns0:after="0" ns0:line="420" ns0:lineRule="auto"/>
              <ns0:jc ns0:val="center"/>
            </ns0:pPr>
            <ns0:r>
              <ns0:rPr>
                <ns0:rFonts ns0:ascii="Times New Roman" ns0:hAnsi="Times New Roman" ns0:eastAsia="宋体"/>
                <ns0:b/>
                <ns0:sz ns0:val="20"/>
                <ns0:szCs ns0:val="20"/>
              </ns0:rPr>
              <ns0:t>层级/窗口</ns0:t>
            </ns0:r>
          </ns0:p>
        </ns0:tc>
        <ns0:tc>
          <ns0:tcPr>
            <ns0:tcW ns0:w="1350" ns0:type="dxa"/>
            <ns0:shd ns0:val="clear" ns0:color="auto" ns0:fill="EDEDED"/>
            <ns0:vAlign ns0:val="center"/>
          </ns0:tcPr>
          <ns0:p ns2:paraId="550B1FC6">
            <ns0:pPr>
              <ns0:spacing ns0:before="0" ns0:after="0" ns0:line="420" ns0:lineRule="auto"/>
              <ns0:jc ns0:val="center"/>
            </ns0:pPr>
            <ns0:r>
              <ns0:rPr>
                <ns0:rFonts ns0:ascii="Times New Roman" ns0:hAnsi="Times New Roman" ns0:eastAsia="宋体"/>
                <ns0:b/>
                <ns0:sz ns0:val="20"/>
                <ns0:szCs ns0:val="20"/>
              </ns0:rPr>
              <ns0:t>数量</ns0:t>
            </ns0:r>
          </ns0:p>
        </ns0:tc>
        <ns0:tc>
          <ns0:tcPr>
            <ns0:tcW ns0:w="4950" ns0:type="dxa"/>
            <ns0:shd ns0:val="clear" ns0:color="auto" ns0:fill="EDEDED"/>
            <ns0:vAlign ns0:val="center"/>
          </ns0:tcPr>
          <ns0:p ns2:paraId="67617FF3">
            <ns0:pPr>
              <ns0:spacing ns0:before="0" ns0:after="0" ns0:line="420" ns0:lineRule="auto"/>
              <ns0:jc ns0:val="center"/>
            </ns0:pPr>
            <ns0:r>
              <ns0:rPr>
                <ns0:rFonts ns0:ascii="Times New Roman" ns0:hAnsi="Times New Roman" ns0:eastAsia="宋体"/>
                <ns0:b/>
                <ns0:sz ns0:val="20"/>
                <ns0:szCs ns0:val="20"/>
              </ns0:rPr>
              <ns0:t>说明</ns0:t>
            </ns0:r>
          </ns0:p>
        </ns0:tc>
      </ns0:tr>
      <ns0:tr ns2:paraId="706714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568D94C">
            <ns0:pPr>
              <ns0:spacing ns0:before="0" ns0:after="0" ns0:line="420" ns0:lineRule="auto"/>
              <ns0:jc ns0:val="left"/>
            </ns0:pPr>
            <ns0:r>
              <ns0:rPr>
                <ns0:rFonts ns0:ascii="Times New Roman" ns0:hAnsi="Times New Roman" ns0:eastAsia="宋体"/>
                <ns0:sz ns0:val="20"/>
                <ns0:szCs ns0:val="20"/>
              </ns0:rPr>
              <ns0:t>全量政策文本池</ns0:t>
            </ns0:r>
          </ns0:p>
        </ns0:tc>
        <ns0:tc>
          <ns0:tcPr>
            <ns0:tcW ns0:w="1350" ns0:type="dxa"/>
            <ns0:shd ns0:val="clear" ns0:color="auto" ns0:fill="FFFFFF"/>
            <ns0:vAlign ns0:val="center"/>
          </ns0:tcPr>
          <ns0:p ns2:paraId="546EA975">
            <ns0:pPr>
              <ns0:spacing ns0:before="0" ns0:after="0" ns0:line="420" ns0:lineRule="auto"/>
              <ns0:jc ns0:val="left"/>
            </ns0:pPr>
            <ns0:r>
              <ns0:rPr>
                <ns0:rFonts ns0:ascii="Times New Roman" ns0:hAnsi="Times New Roman" ns0:eastAsia="宋体"/>
                <ns0:sz ns0:val="20"/>
                <ns0:szCs ns0:val="20"/>
              </ns0:rPr>
              <ns0:t>165</ns0:t>
            </ns0:r>
          </ns0:p>
        </ns0:tc>
        <ns0:tc>
          <ns0:tcPr>
            <ns0:tcW ns0:w="4950" ns0:type="dxa"/>
            <ns0:shd ns0:val="clear" ns0:color="auto" ns0:fill="FFFFFF"/>
            <ns0:vAlign ns0:val="center"/>
          </ns0:tcPr>
          <ns0:p ns2:paraId="029A4A1F">
            <ns0:pPr>
              <ns0:spacing ns0:before="0" ns0:after="0" ns0:line="420" ns0:lineRule="auto"/>
              <ns0:jc ns0:val="left"/>
            </ns0:pPr>
            <ns0:r>
              <ns0:rPr>
                <ns0:rFonts ns0:ascii="Times New Roman" ns0:hAnsi="Times New Roman" ns0:eastAsia="宋体"/>
                <ns0:sz ns0:val="20"/>
                <ns0:szCs ns0:val="20"/>
              </ns0:rPr>
              <ns0:t>扩展与审计窗口</ns0:t>
            </ns0:r>
          </ns0:p>
        </ns0:tc>
      </ns0:tr>
      <ns0:tr ns2:paraId="090D28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DC91577">
            <ns0:pPr>
              <ns0:spacing ns0:before="0" ns0:after="0" ns0:line="420" ns0:lineRule="auto"/>
              <ns0:jc ns0:val="left"/>
            </ns0:pPr>
            <ns0:r>
              <ns0:rPr>
                <ns0:rFonts ns0:ascii="Times New Roman" ns0:hAnsi="Times New Roman" ns0:eastAsia="宋体"/>
                <ns0:sz ns0:val="20"/>
                <ns0:szCs ns0:val="20"/>
              </ns0:rPr>
              <ns0:t>正式DID文档样本</ns0:t>
            </ns0:r>
          </ns0:p>
        </ns0:tc>
        <ns0:tc>
          <ns0:tcPr>
            <ns0:tcW ns0:w="1350" ns0:type="dxa"/>
            <ns0:shd ns0:val="clear" ns0:color="auto" ns0:fill="FFFFFF"/>
            <ns0:vAlign ns0:val="center"/>
          </ns0:tcPr>
          <ns0:p ns2:paraId="38FD8346">
            <ns0:pPr>
              <ns0:spacing ns0:before="0" ns0:after="0" ns0:line="420" ns0:lineRule="auto"/>
              <ns0:jc ns0:val="left"/>
            </ns0:pPr>
            <ns0:r>
              <ns0:rPr>
                <ns0:rFonts ns0:ascii="Times New Roman" ns0:hAnsi="Times New Roman" ns0:eastAsia="宋体"/>
                <ns0:sz ns0:val="20"/>
                <ns0:szCs ns0:val="20"/>
              </ns0:rPr>
              <ns0:t>1307</ns0:t>
            </ns0:r>
          </ns0:p>
        </ns0:tc>
        <ns0:tc>
          <ns0:tcPr>
            <ns0:tcW ns0:w="4950" ns0:type="dxa"/>
            <ns0:shd ns0:val="clear" ns0:color="auto" ns0:fill="FFFFFF"/>
            <ns0:vAlign ns0:val="center"/>
          </ns0:tcPr>
          <ns0:p ns2:paraId="08B66C7D">
            <ns0:pPr>
              <ns0:spacing ns0:before="0" ns0:after="0" ns0:line="420" ns0:lineRule="auto"/>
              <ns0:jc ns0:val="left"/>
            </ns0:pPr>
            <ns0:r>
              <ns0:rPr>
                <ns0:rFonts ns0:ascii="Times New Roman" ns0:hAnsi="Times New Roman" ns0:eastAsia="宋体"/>
                <ns0:sz ns0:val="20"/>
                <ns0:szCs ns0:val="20"/>
              </ns0:rPr>
              <ns0:t>主识别窗口 2014—2022</ns0:t>
            </ns0:r>
          </ns0:p>
        </ns0:tc>
      </ns0:tr>
      <ns0:tr ns2:paraId="0A10567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4770DF55">
            <ns0:pPr>
              <ns0:spacing ns0:before="0" ns0:after="0" ns0:line="420" ns0:lineRule="auto"/>
              <ns0:jc ns0:val="left"/>
            </ns0:pPr>
            <ns0:r>
              <ns0:rPr>
                <ns0:rFonts ns0:ascii="Times New Roman" ns0:hAnsi="Times New Roman" ns0:eastAsia="宋体"/>
                <ns0:sz ns0:val="20"/>
                <ns0:szCs ns0:val="20"/>
              </ns0:rPr>
              <ns0:t>省—年平衡文本单元</ns0:t>
            </ns0:r>
          </ns0:p>
        </ns0:tc>
        <ns0:tc>
          <ns0:tcPr>
            <ns0:tcW ns0:w="1350" ns0:type="dxa"/>
            <ns0:shd ns0:val="clear" ns0:color="auto" ns0:fill="FFFFFF"/>
            <ns0:vAlign ns0:val="center"/>
          </ns0:tcPr>
          <ns0:p ns2:paraId="06C9F355">
            <ns0:pPr>
              <ns0:spacing ns0:before="0" ns0:after="0" ns0:line="420" ns0:lineRule="auto"/>
              <ns0:jc ns0:val="left"/>
            </ns0:pPr>
            <ns0:r>
              <ns0:rPr>
                <ns0:rFonts ns0:ascii="Times New Roman" ns0:hAnsi="Times New Roman" ns0:eastAsia="宋体"/>
                <ns0:sz ns0:val="20"/>
                <ns0:szCs ns0:val="20"/>
              </ns0:rPr>
              <ns0:t>288</ns0:t>
            </ns0:r>
          </ns0:p>
        </ns0:tc>
        <ns0:tc>
          <ns0:tcPr>
            <ns0:tcW ns0:w="4950" ns0:type="dxa"/>
            <ns0:shd ns0:val="clear" ns0:color="auto" ns0:fill="FFFFFF"/>
            <ns0:vAlign ns0:val="center"/>
          </ns0:tcPr>
          <ns0:p ns2:paraId="5073AD5B">
            <ns0:pPr>
              <ns0:spacing ns0:before="0" ns0:after="0" ns0:line="420" ns0:lineRule="auto"/>
              <ns0:jc ns0:val="left"/>
            </ns0:pPr>
            <ns0:r>
              <ns0:rPr>
                <ns0:rFonts ns0:ascii="Times New Roman" ns0:hAnsi="Times New Roman" ns0:eastAsia="宋体"/>
                <ns0:sz ns0:val="20"/>
                <ns0:szCs ns0:val="20"/>
              </ns0:rPr>
              <ns0:t>方案2 平衡口径</ns0:t>
            </ns0:r>
          </ns0:p>
        </ns0:tc>
      </ns0:tr>
      <ns0:tr ns2:paraId="17B7FC6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F2C8124">
            <ns0:pPr>
              <ns0:spacing ns0:before="0" ns0:after="0" ns0:line="420" ns0:lineRule="auto"/>
              <ns0:jc ns0:val="left"/>
            </ns0:pPr>
            <ns0:r>
              <ns0:rPr>
                <ns0:rFonts ns0:ascii="Times New Roman" ns0:hAnsi="Times New Roman" ns0:eastAsia="宋体"/>
                <ns0:sz ns0:val="20"/>
                <ns0:szCs ns0:val="20"/>
              </ns0:rPr>
              <ns0:t>V3主面板观测</ns0:t>
            </ns0:r>
          </ns0:p>
        </ns0:tc>
        <ns0:tc>
          <ns0:tcPr>
            <ns0:tcW ns0:w="1350" ns0:type="dxa"/>
            <ns0:shd ns0:val="clear" ns0:color="auto" ns0:fill="FFFFFF"/>
            <ns0:vAlign ns0:val="center"/>
          </ns0:tcPr>
          <ns0:p ns2:paraId="07579DDC">
            <ns0:pPr>
              <ns0:spacing ns0:before="0" ns0:after="0" ns0:line="420" ns0:lineRule="auto"/>
              <ns0:jc ns0:val="left"/>
            </ns0:pPr>
            <ns0:r>
              <ns0:rPr>
                <ns0:rFonts ns0:ascii="Times New Roman" ns0:hAnsi="Times New Roman" ns0:eastAsia="宋体"/>
                <ns0:sz ns0:val="20"/>
                <ns0:szCs ns0:val="20"/>
              </ns0:rPr>
              <ns0:t>266</ns0:t>
            </ns0:r>
          </ns0:p>
        </ns0:tc>
        <ns0:tc>
          <ns0:tcPr>
            <ns0:tcW ns0:w="4950" ns0:type="dxa"/>
            <ns0:shd ns0:val="clear" ns0:color="auto" ns0:fill="FFFFFF"/>
            <ns0:vAlign ns0:val="center"/>
          </ns0:tcPr>
          <ns0:p ns2:paraId="264ABFA2">
            <ns0:pPr>
              <ns0:spacing ns0:before="0" ns0:after="0" ns0:line="420" ns0:lineRule="auto"/>
              <ns0:jc ns0:val="left"/>
            </ns0:pPr>
            <ns0:r>
              <ns0:rPr>
                <ns0:rFonts ns0:ascii="Times New Roman" ns0:hAnsi="Times New Roman" ns0:eastAsia="宋体"/>
                <ns0:sz ns0:val="20"/>
                <ns0:szCs ns0:val="20"/>
              </ns0:rPr>
              <ns0:t>覆盖地区单元=32</ns0:t>
            </ns0:r>
          </ns0:p>
        </ns0:tc>
      </ns0:tr>
      <ns0:tr ns2:paraId="391176CC">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1B6170E9">
            <ns0:pPr>
              <ns0:spacing ns0:before="0" ns0:after="0" ns0:line="420" ns0:lineRule="auto"/>
              <ns0:jc ns0:val="left"/>
            </ns0:pPr>
            <ns0:r>
              <ns0:rPr>
                <ns0:rFonts ns0:ascii="Times New Roman" ns0:hAnsi="Times New Roman" ns0:eastAsia="宋体"/>
                <ns0:sz ns0:val="20"/>
                <ns0:szCs ns0:val="20"/>
              </ns0:rPr>
              <ns0:t>正式基准回归样本</ns0:t>
            </ns0:r>
          </ns0:p>
        </ns0:tc>
        <ns0:tc>
          <ns0:tcPr>
            <ns0:tcW ns0:w="1350" ns0:type="dxa"/>
            <ns0:shd ns0:val="clear" ns0:color="auto" ns0:fill="FFFFFF"/>
            <ns0:vAlign ns0:val="center"/>
          </ns0:tcPr>
          <ns0:p ns2:paraId="3E24DE7B">
            <ns0:pPr>
              <ns0:spacing ns0:before="0" ns0:after="0" ns0:line="420" ns0:lineRule="auto"/>
              <ns0:jc ns0:val="left"/>
            </ns0:pPr>
            <ns0:r>
              <ns0:rPr>
                <ns0:rFonts ns0:ascii="Times New Roman" ns0:hAnsi="Times New Roman" ns0:eastAsia="宋体"/>
                <ns0:sz ns0:val="20"/>
                <ns0:szCs ns0:val="20"/>
              </ns0:rPr>
              <ns0:t>262</ns0:t>
            </ns0:r>
          </ns0:p>
        </ns0:tc>
        <ns0:tc>
          <ns0:tcPr>
            <ns0:tcW ns0:w="4950" ns0:type="dxa"/>
            <ns0:shd ns0:val="clear" ns0:color="auto" ns0:fill="FFFFFF"/>
            <ns0:vAlign ns0:val="center"/>
          </ns0:tcPr>
          <ns0:p ns2:paraId="52ABE5C1">
            <ns0:pPr>
              <ns0:spacing ns0:before="0" ns0:after="0" ns0:line="420" ns0:lineRule="auto"/>
              <ns0:jc ns0:val="left"/>
            </ns0:pPr>
            <ns0:r>
              <ns0:rPr>
                <ns0:rFonts ns0:ascii="Times New Roman" ns0:hAnsi="Times New Roman" ns0:eastAsia="宋体"/>
                <ns0:sz ns0:val="20"/>
                <ns0:szCs ns0:val="20"/>
              </ns0:rPr>
              <ns0:t>表4对应样本</ns0:t>
            </ns0:r>
          </ns0:p>
        </ns0:tc>
      </ns0:tr>
      <ns0:tr ns2:paraId="11BF600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55A4DF7">
            <ns0:pPr>
              <ns0:spacing ns0:before="0" ns0:after="0" ns0:line="420" ns0:lineRule="auto"/>
              <ns0:jc ns0:val="left"/>
            </ns0:pPr>
            <ns0:r>
              <ns0:rPr>
                <ns0:rFonts ns0:ascii="Times New Roman" ns0:hAnsi="Times New Roman" ns0:eastAsia="宋体"/>
                <ns0:sz ns0:val="20"/>
                <ns0:szCs ns0:val="20"/>
              </ns0:rPr>
              <ns0:t>首次处理年2016</ns0:t>
            </ns0:r>
          </ns0:p>
        </ns0:tc>
        <ns0:tc>
          <ns0:tcPr>
            <ns0:tcW ns0:w="1350" ns0:type="dxa"/>
            <ns0:shd ns0:val="clear" ns0:color="auto" ns0:fill="FFFFFF"/>
            <ns0:vAlign ns0:val="center"/>
          </ns0:tcPr>
          <ns0:p ns2:paraId="33660590">
            <ns0:pPr>
              <ns0:spacing ns0:before="0" ns0:after="0" ns0:line="420" ns0:lineRule="auto"/>
              <ns0:jc ns0:val="left"/>
            </ns0:pPr>
            <ns0:r>
              <ns0:rPr>
                <ns0:rFonts ns0:ascii="Times New Roman" ns0:hAnsi="Times New Roman" ns0:eastAsia="宋体"/>
                <ns0:sz ns0:val="20"/>
                <ns0:szCs ns0:val="20"/>
              </ns0:rPr>
              <ns0:t>28</ns0:t>
            </ns0:r>
          </ns0:p>
        </ns0:tc>
        <ns0:tc>
          <ns0:tcPr>
            <ns0:tcW ns0:w="4950" ns0:type="dxa"/>
            <ns0:shd ns0:val="clear" ns0:color="auto" ns0:fill="FFFFFF"/>
            <ns0:vAlign ns0:val="center"/>
          </ns0:tcPr>
          <ns0:p ns2:paraId="32FD2723">
            <ns0:pPr>
              <ns0:spacing ns0:before="0" ns0:after="0" ns0:line="420" ns0:lineRule="auto"/>
              <ns0:jc ns0:val="left"/>
            </ns0:pPr>
            <ns0:r>
              <ns0:rPr>
                <ns0:rFonts ns0:ascii="Times New Roman" ns0:hAnsi="Times New Roman" ns0:eastAsia="宋体"/>
                <ns0:sz ns0:val="20"/>
                <ns0:szCs ns0:val="20"/>
              </ns0:rPr>
              <ns0:t>多期DID主要处理批次</ns0:t>
            </ns0:r>
          </ns0:p>
        </ns0:tc>
      </ns0:tr>
      <ns0:tr ns2:paraId="3B8CA4FA">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7906F97C">
            <ns0:pPr>
              <ns0:spacing ns0:before="0" ns0:after="0" ns0:line="420" ns0:lineRule="auto"/>
              <ns0:jc ns0:val="left"/>
            </ns0:pPr>
            <ns0:r>
              <ns0:rPr>
                <ns0:rFonts ns0:ascii="Times New Roman" ns0:hAnsi="Times New Roman" ns0:eastAsia="宋体"/>
                <ns0:sz ns0:val="20"/>
                <ns0:szCs ns0:val="20"/>
              </ns0:rPr>
              <ns0:t>首次处理年2017</ns0:t>
            </ns0:r>
          </ns0:p>
        </ns0:tc>
        <ns0:tc>
          <ns0:tcPr>
            <ns0:tcW ns0:w="1350" ns0:type="dxa"/>
            <ns0:shd ns0:val="clear" ns0:color="auto" ns0:fill="FFFFFF"/>
            <ns0:vAlign ns0:val="center"/>
          </ns0:tcPr>
          <ns0:p ns2:paraId="31C5839D">
            <ns0:pPr>
              <ns0:spacing ns0:before="0" ns0:after="0" ns0:line="420" ns0:lineRule="auto"/>
              <ns0:jc ns0:val="left"/>
            </ns0:pPr>
            <ns0:r>
              <ns0:rPr>
                <ns0:rFonts ns0:ascii="Times New Roman" ns0:hAnsi="Times New Roman" ns0:eastAsia="宋体"/>
                <ns0:sz ns0:val="20"/>
                <ns0:szCs ns0:val="20"/>
              </ns0:rPr>
              <ns0:t>1</ns0:t>
            </ns0:r>
          </ns0:p>
        </ns0:tc>
        <ns0:tc>
          <ns0:tcPr>
            <ns0:tcW ns0:w="4950" ns0:type="dxa"/>
            <ns0:shd ns0:val="clear" ns0:color="auto" ns0:fill="FFFFFF"/>
            <ns0:vAlign ns0:val="center"/>
          </ns0:tcPr>
          <ns0:p ns2:paraId="0A9D5B2E">
            <ns0:pPr>
              <ns0:spacing ns0:before="0" ns0:after="0" ns0:line="420" ns0:lineRule="auto"/>
              <ns0:jc ns0:val="left"/>
            </ns0:pPr>
            <ns0:r>
              <ns0:rPr>
                <ns0:rFonts ns0:ascii="Times New Roman" ns0:hAnsi="Times New Roman" ns0:eastAsia="宋体"/>
                <ns0:sz ns0:val="20"/>
                <ns0:szCs ns0:val="20"/>
              </ns0:rPr>
              <ns0:t>少量后续处理</ns0:t>
            </ns0:r>
          </ns0:p>
        </ns0:tc>
      </ns0:tr>
    </ns0:tbl>
    <ns0:p ns2:paraId="16AB49A3">
      <ns0:pPr>
        <ns0:spacing ns0:before="0" ns0:after="40" ns0:line="420" ns0:lineRule="auto"/>
        <ns0:jc ns0:val="center"/>
      </ns0:pPr>
      <ns0:r>
        <ns0:rPr>
          <ns0:rFonts ns0:ascii="Times New Roman" ns0:hAnsi="Times New Roman" ns0:eastAsia="宋体"/>
          <ns0:sz ns0:val="21"/>
          <ns0:szCs ns0:val="21"/>
        </ns0:rPr>
        <ns0:t>附表B 主题维度覆盖率</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600"/>
        <ns0:gridCol ns0:w="1500"/>
        <ns0:gridCol ns0:w="1500"/>
        <ns0:gridCol ns0:w="1500"/>
        <ns0:gridCol ns0:w="2900"/>
      </ns0:tblGrid>
      <ns0:tr ns2:paraId="1782B6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EDEDED"/>
            <ns0:vAlign ns0:val="center"/>
          </ns0:tcPr>
          <ns0:p ns2:paraId="107094CD">
            <ns0:pPr>
              <ns0:spacing ns0:before="0" ns0:after="0" ns0:line="420" ns0:lineRule="auto"/>
              <ns0:jc ns0:val="center"/>
            </ns0:pPr>
            <ns0:r>
              <ns0:rPr>
                <ns0:rFonts ns0:ascii="Times New Roman" ns0:hAnsi="Times New Roman" ns0:eastAsia="宋体"/>
                <ns0:b/>
                <ns0:sz ns0:val="20"/>
                <ns0:szCs ns0:val="20"/>
              </ns0:rPr>
              <ns0:t>维度</ns0:t>
            </ns0:r>
          </ns0:p>
        </ns0:tc>
        <ns0:tc>
          <ns0:tcPr>
            <ns0:tcW ns0:w="1500" ns0:type="dxa"/>
            <ns0:shd ns0:val="clear" ns0:color="auto" ns0:fill="EDEDED"/>
            <ns0:vAlign ns0:val="center"/>
          </ns0:tcPr>
          <ns0:p ns2:paraId="0744770C">
            <ns0:pPr>
              <ns0:spacing ns0:before="0" ns0:after="0" ns0:line="420" ns0:lineRule="auto"/>
              <ns0:jc ns0:val="center"/>
            </ns0:pPr>
            <ns0:r>
              <ns0:rPr>
                <ns0:rFonts ns0:ascii="Times New Roman" ns0:hAnsi="Times New Roman" ns0:eastAsia="宋体"/>
                <ns0:b/>
                <ns0:sz ns0:val="20"/>
                <ns0:szCs ns0:val="20"/>
              </ns0:rPr>
              <ns0:t>文档覆盖率</ns0:t>
            </ns0:r>
          </ns0:p>
        </ns0:tc>
        <ns0:tc>
          <ns0:tcPr>
            <ns0:tcW ns0:w="1500" ns0:type="dxa"/>
            <ns0:shd ns0:val="clear" ns0:color="auto" ns0:fill="EDEDED"/>
            <ns0:vAlign ns0:val="center"/>
          </ns0:tcPr>
          <ns0:p ns2:paraId="69F3C0AD">
            <ns0:pPr>
              <ns0:spacing ns0:before="0" ns0:after="0" ns0:line="420" ns0:lineRule="auto"/>
              <ns0:jc ns0:val="center"/>
            </ns0:pPr>
            <ns0:r>
              <ns0:rPr>
                <ns0:rFonts ns0:ascii="Times New Roman" ns0:hAnsi="Times New Roman" ns0:eastAsia="宋体"/>
                <ns0:b/>
                <ns0:sz ns0:val="20"/>
                <ns0:szCs ns0:val="20"/>
              </ns0:rPr>
              <ns0:t>平均share</ns0:t>
            </ns0:r>
          </ns0:p>
        </ns0:tc>
        <ns0:tc>
          <ns0:tcPr>
            <ns0:tcW ns0:w="1500" ns0:type="dxa"/>
            <ns0:shd ns0:val="clear" ns0:color="auto" ns0:fill="EDEDED"/>
            <ns0:vAlign ns0:val="center"/>
          </ns0:tcPr>
          <ns0:p ns2:paraId="7EEFA4F0">
            <ns0:pPr>
              <ns0:spacing ns0:before="0" ns0:after="0" ns0:line="420" ns0:lineRule="auto"/>
              <ns0:jc ns0:val="center"/>
            </ns0:pPr>
            <ns0:r>
              <ns0:rPr>
                <ns0:rFonts ns0:ascii="Times New Roman" ns0:hAnsi="Times New Roman" ns0:eastAsia="宋体"/>
                <ns0:b/>
                <ns0:sz ns0:val="20"/>
                <ns0:szCs ns0:val="20"/>
              </ns0:rPr>
              <ns0:t>平均idx</ns0:t>
            </ns0:r>
          </ns0:p>
        </ns0:tc>
        <ns0:tc>
          <ns0:tcPr>
            <ns0:tcW ns0:w="2900" ns0:type="dxa"/>
            <ns0:shd ns0:val="clear" ns0:color="auto" ns0:fill="EDEDED"/>
            <ns0:vAlign ns0:val="center"/>
          </ns0:tcPr>
          <ns0:p ns2:paraId="509CB3A1">
            <ns0:pPr>
              <ns0:spacing ns0:before="0" ns0:after="0" ns0:line="420" ns0:lineRule="auto"/>
              <ns0:jc ns0:val="center"/>
            </ns0:pPr>
            <ns0:r>
              <ns0:rPr>
                <ns0:rFonts ns0:ascii="Times New Roman" ns0:hAnsi="Times New Roman" ns0:eastAsia="宋体"/>
                <ns0:b/>
                <ns0:sz ns0:val="20"/>
                <ns0:szCs ns0:val="20"/>
              </ns0:rPr>
              <ns0:t>说明</ns0:t>
            </ns0:r>
          </ns0:p>
        </ns0:tc>
      </ns0:tr>
      <ns0:tr ns2:paraId="3DD5B7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1759900F">
            <ns0:pPr>
              <ns0:spacing ns0:before="0" ns0:after="0" ns0:line="420" ns0:lineRule="auto"/>
              <ns0:jc ns0:val="left"/>
            </ns0:pPr>
            <ns0:r>
              <ns0:rPr>
                <ns0:rFonts ns0:ascii="Times New Roman" ns0:hAnsi="Times New Roman" ns0:eastAsia="宋体"/>
                <ns0:sz ns0:val="20"/>
                <ns0:szCs ns0:val="20"/>
              </ns0:rPr>
              <ns0:t>A维度</ns0:t>
            </ns0:r>
          </ns0:p>
        </ns0:tc>
        <ns0:tc>
          <ns0:tcPr>
            <ns0:tcW ns0:w="1500" ns0:type="dxa"/>
            <ns0:shd ns0:val="clear" ns0:color="auto" ns0:fill="FFFFFF"/>
            <ns0:vAlign ns0:val="center"/>
          </ns0:tcPr>
          <ns0:p ns2:paraId="6F947C11">
            <ns0:pPr>
              <ns0:spacing ns0:before="0" ns0:after="0" ns0:line="420" ns0:lineRule="auto"/>
              <ns0:jc ns0:val="left"/>
            </ns0:pPr>
            <ns0:r>
              <ns0:rPr>
                <ns0:rFonts ns0:ascii="Times New Roman" ns0:hAnsi="Times New Roman" ns0:eastAsia="宋体"/>
                <ns0:sz ns0:val="20"/>
                <ns0:szCs ns0:val="20"/>
              </ns0:rPr>
              <ns0:t>0.7506</ns0:t>
            </ns0:r>
          </ns0:p>
        </ns0:tc>
        <ns0:tc>
          <ns0:tcPr>
            <ns0:tcW ns0:w="1500" ns0:type="dxa"/>
            <ns0:shd ns0:val="clear" ns0:color="auto" ns0:fill="FFFFFF"/>
            <ns0:vAlign ns0:val="center"/>
          </ns0:tcPr>
          <ns0:p ns2:paraId="1D882887">
            <ns0:pPr>
              <ns0:spacing ns0:before="0" ns0:after="0" ns0:line="420" ns0:lineRule="auto"/>
              <ns0:jc ns0:val="left"/>
            </ns0:pPr>
            <ns0:r>
              <ns0:rPr>
                <ns0:rFonts ns0:ascii="Times New Roman" ns0:hAnsi="Times New Roman" ns0:eastAsia="宋体"/>
                <ns0:sz ns0:val="20"/>
                <ns0:szCs ns0:val="20"/>
              </ns0:rPr>
              <ns0:t>0.0788</ns0:t>
            </ns0:r>
          </ns0:p>
        </ns0:tc>
        <ns0:tc>
          <ns0:tcPr>
            <ns0:tcW ns0:w="1500" ns0:type="dxa"/>
            <ns0:shd ns0:val="clear" ns0:color="auto" ns0:fill="FFFFFF"/>
            <ns0:vAlign ns0:val="center"/>
          </ns0:tcPr>
          <ns0:p ns2:paraId="0879E251">
            <ns0:pPr>
              <ns0:spacing ns0:before="0" ns0:after="0" ns0:line="420" ns0:lineRule="auto"/>
              <ns0:jc ns0:val="left"/>
            </ns0:pPr>
            <ns0:r>
              <ns0:rPr>
                <ns0:rFonts ns0:ascii="Times New Roman" ns0:hAnsi="Times New Roman" ns0:eastAsia="宋体"/>
                <ns0:sz ns0:val="20"/>
                <ns0:szCs ns0:val="20"/>
              </ns0:rPr>
              <ns0:t>29.7637</ns0:t>
            </ns0:r>
          </ns0:p>
        </ns0:tc>
        <ns0:tc>
          <ns0:tcPr>
            <ns0:tcW ns0:w="2900" ns0:type="dxa"/>
            <ns0:shd ns0:val="clear" ns0:color="auto" ns0:fill="FFFFFF"/>
            <ns0:vAlign ns0:val="center"/>
          </ns0:tcPr>
          <ns0:p ns2:paraId="14538BDE">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7A7C34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3D8C5DCF">
            <ns0:pPr>
              <ns0:spacing ns0:before="0" ns0:after="0" ns0:line="420" ns0:lineRule="auto"/>
              <ns0:jc ns0:val="left"/>
            </ns0:pPr>
            <ns0:r>
              <ns0:rPr>
                <ns0:rFonts ns0:ascii="Times New Roman" ns0:hAnsi="Times New Roman" ns0:eastAsia="宋体"/>
                <ns0:sz ns0:val="20"/>
                <ns0:szCs ns0:val="20"/>
              </ns0:rPr>
              <ns0:t>B维度</ns0:t>
            </ns0:r>
          </ns0:p>
        </ns0:tc>
        <ns0:tc>
          <ns0:tcPr>
            <ns0:tcW ns0:w="1500" ns0:type="dxa"/>
            <ns0:shd ns0:val="clear" ns0:color="auto" ns0:fill="FFFFFF"/>
            <ns0:vAlign ns0:val="center"/>
          </ns0:tcPr>
          <ns0:p ns2:paraId="74FFB49F">
            <ns0:pPr>
              <ns0:spacing ns0:before="0" ns0:after="0" ns0:line="420" ns0:lineRule="auto"/>
              <ns0:jc ns0:val="left"/>
            </ns0:pPr>
            <ns0:r>
              <ns0:rPr>
                <ns0:rFonts ns0:ascii="Times New Roman" ns0:hAnsi="Times New Roman" ns0:eastAsia="宋体"/>
                <ns0:sz ns0:val="20"/>
                <ns0:szCs ns0:val="20"/>
              </ns0:rPr>
              <ns0:t>0.8401</ns0:t>
            </ns0:r>
          </ns0:p>
        </ns0:tc>
        <ns0:tc>
          <ns0:tcPr>
            <ns0:tcW ns0:w="1500" ns0:type="dxa"/>
            <ns0:shd ns0:val="clear" ns0:color="auto" ns0:fill="FFFFFF"/>
            <ns0:vAlign ns0:val="center"/>
          </ns0:tcPr>
          <ns0:p ns2:paraId="37DC2CCA">
            <ns0:pPr>
              <ns0:spacing ns0:before="0" ns0:after="0" ns0:line="420" ns0:lineRule="auto"/>
              <ns0:jc ns0:val="left"/>
            </ns0:pPr>
            <ns0:r>
              <ns0:rPr>
                <ns0:rFonts ns0:ascii="Times New Roman" ns0:hAnsi="Times New Roman" ns0:eastAsia="宋体"/>
                <ns0:sz ns0:val="20"/>
                <ns0:szCs ns0:val="20"/>
              </ns0:rPr>
              <ns0:t>0.4897</ns0:t>
            </ns0:r>
          </ns0:p>
        </ns0:tc>
        <ns0:tc>
          <ns0:tcPr>
            <ns0:tcW ns0:w="1500" ns0:type="dxa"/>
            <ns0:shd ns0:val="clear" ns0:color="auto" ns0:fill="FFFFFF"/>
            <ns0:vAlign ns0:val="center"/>
          </ns0:tcPr>
          <ns0:p ns2:paraId="366DC9C0">
            <ns0:pPr>
              <ns0:spacing ns0:before="0" ns0:after="0" ns0:line="420" ns0:lineRule="auto"/>
              <ns0:jc ns0:val="left"/>
            </ns0:pPr>
            <ns0:r>
              <ns0:rPr>
                <ns0:rFonts ns0:ascii="Times New Roman" ns0:hAnsi="Times New Roman" ns0:eastAsia="宋体"/>
                <ns0:sz ns0:val="20"/>
                <ns0:szCs ns0:val="20"/>
              </ns0:rPr>
              <ns0:t>62.3245</ns0:t>
            </ns0:r>
          </ns0:p>
        </ns0:tc>
        <ns0:tc>
          <ns0:tcPr>
            <ns0:tcW ns0:w="2900" ns0:type="dxa"/>
            <ns0:shd ns0:val="clear" ns0:color="auto" ns0:fill="FFFFFF"/>
            <ns0:vAlign ns0:val="center"/>
          </ns0:tcPr>
          <ns0:p ns2:paraId="463C37E6">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2BAB8EE3">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4B55F112">
            <ns0:pPr>
              <ns0:spacing ns0:before="0" ns0:after="0" ns0:line="420" ns0:lineRule="auto"/>
              <ns0:jc ns0:val="left"/>
            </ns0:pPr>
            <ns0:r>
              <ns0:rPr>
                <ns0:rFonts ns0:ascii="Times New Roman" ns0:hAnsi="Times New Roman" ns0:eastAsia="宋体"/>
                <ns0:sz ns0:val="20"/>
                <ns0:szCs ns0:val="20"/>
              </ns0:rPr>
              <ns0:t>C维度</ns0:t>
            </ns0:r>
          </ns0:p>
        </ns0:tc>
        <ns0:tc>
          <ns0:tcPr>
            <ns0:tcW ns0:w="1500" ns0:type="dxa"/>
            <ns0:shd ns0:val="clear" ns0:color="auto" ns0:fill="FFFFFF"/>
            <ns0:vAlign ns0:val="center"/>
          </ns0:tcPr>
          <ns0:p ns2:paraId="2E57B79E">
            <ns0:pPr>
              <ns0:spacing ns0:before="0" ns0:after="0" ns0:line="420" ns0:lineRule="auto"/>
              <ns0:jc ns0:val="left"/>
            </ns0:pPr>
            <ns0:r>
              <ns0:rPr>
                <ns0:rFonts ns0:ascii="Times New Roman" ns0:hAnsi="Times New Roman" ns0:eastAsia="宋体"/>
                <ns0:sz ns0:val="20"/>
                <ns0:szCs ns0:val="20"/>
              </ns0:rPr>
              <ns0:t>0.9533</ns0:t>
            </ns0:r>
          </ns0:p>
        </ns0:tc>
        <ns0:tc>
          <ns0:tcPr>
            <ns0:tcW ns0:w="1500" ns0:type="dxa"/>
            <ns0:shd ns0:val="clear" ns0:color="auto" ns0:fill="FFFFFF"/>
            <ns0:vAlign ns0:val="center"/>
          </ns0:tcPr>
          <ns0:p ns2:paraId="24342FF6">
            <ns0:pPr>
              <ns0:spacing ns0:before="0" ns0:after="0" ns0:line="420" ns0:lineRule="auto"/>
              <ns0:jc ns0:val="left"/>
            </ns0:pPr>
            <ns0:r>
              <ns0:rPr>
                <ns0:rFonts ns0:ascii="Times New Roman" ns0:hAnsi="Times New Roman" ns0:eastAsia="宋体"/>
                <ns0:sz ns0:val="20"/>
                <ns0:szCs ns0:val="20"/>
              </ns0:rPr>
              <ns0:t>0.4315</ns0:t>
            </ns0:r>
          </ns0:p>
        </ns0:tc>
        <ns0:tc>
          <ns0:tcPr>
            <ns0:tcW ns0:w="1500" ns0:type="dxa"/>
            <ns0:shd ns0:val="clear" ns0:color="auto" ns0:fill="FFFFFF"/>
            <ns0:vAlign ns0:val="center"/>
          </ns0:tcPr>
          <ns0:p ns2:paraId="171B5810">
            <ns0:pPr>
              <ns0:spacing ns0:before="0" ns0:after="0" ns0:line="420" ns0:lineRule="auto"/>
              <ns0:jc ns0:val="left"/>
            </ns0:pPr>
            <ns0:r>
              <ns0:rPr>
                <ns0:rFonts ns0:ascii="Times New Roman" ns0:hAnsi="Times New Roman" ns0:eastAsia="宋体"/>
                <ns0:sz ns0:val="20"/>
                <ns0:szCs ns0:val="20"/>
              </ns0:rPr>
              <ns0:t>167.8381</ns0:t>
            </ns0:r>
          </ns0:p>
        </ns0:tc>
        <ns0:tc>
          <ns0:tcPr>
            <ns0:tcW ns0:w="2900" ns0:type="dxa"/>
            <ns0:shd ns0:val="clear" ns0:color="auto" ns0:fill="FFFFFF"/>
            <ns0:vAlign ns0:val="center"/>
          </ns0:tcPr>
          <ns0:p ns2:paraId="76F32EBB">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4930D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50DF04A1">
            <ns0:pPr>
              <ns0:spacing ns0:before="0" ns0:after="0" ns0:line="420" ns0:lineRule="auto"/>
              <ns0:jc ns0:val="left"/>
            </ns0:pPr>
            <ns0:r>
              <ns0:rPr>
                <ns0:rFonts ns0:ascii="Times New Roman" ns0:hAnsi="Times New Roman" ns0:eastAsia="宋体"/>
                <ns0:sz ns0:val="20"/>
                <ns0:szCs ns0:val="20"/>
              </ns0:rPr>
              <ns0:t>D维度</ns0:t>
            </ns0:r>
          </ns0:p>
        </ns0:tc>
        <ns0:tc>
          <ns0:tcPr>
            <ns0:tcW ns0:w="1500" ns0:type="dxa"/>
            <ns0:shd ns0:val="clear" ns0:color="auto" ns0:fill="FFFFFF"/>
            <ns0:vAlign ns0:val="center"/>
          </ns0:tcPr>
          <ns0:p ns2:paraId="04C7A18F">
            <ns0:pPr>
              <ns0:spacing ns0:before="0" ns0:after="0" ns0:line="420" ns0:lineRule="auto"/>
              <ns0:jc ns0:val="left"/>
            </ns0:pPr>
            <ns0:r>
              <ns0:rPr>
                <ns0:rFonts ns0:ascii="Times New Roman" ns0:hAnsi="Times New Roman" ns0:eastAsia="宋体"/>
                <ns0:sz ns0:val="20"/>
                <ns0:szCs ns0:val="20"/>
              </ns0:rPr>
              <ns0:t>0.7666</ns0:t>
            </ns0:r>
          </ns0:p>
        </ns0:tc>
        <ns0:tc>
          <ns0:tcPr>
            <ns0:tcW ns0:w="1500" ns0:type="dxa"/>
            <ns0:shd ns0:val="clear" ns0:color="auto" ns0:fill="FFFFFF"/>
            <ns0:vAlign ns0:val="center"/>
          </ns0:tcPr>
          <ns0:p ns2:paraId="1FCE7267">
            <ns0:pPr>
              <ns0:spacing ns0:before="0" ns0:after="0" ns0:line="420" ns0:lineRule="auto"/>
              <ns0:jc ns0:val="left"/>
            </ns0:pPr>
            <ns0:r>
              <ns0:rPr>
                <ns0:rFonts ns0:ascii="Times New Roman" ns0:hAnsi="Times New Roman" ns0:eastAsia="宋体"/>
                <ns0:sz ns0:val="20"/>
                <ns0:szCs ns0:val="20"/>
              </ns0:rPr>
              <ns0:t>0.0000</ns0:t>
            </ns0:r>
          </ns0:p>
        </ns0:tc>
        <ns0:tc>
          <ns0:tcPr>
            <ns0:tcW ns0:w="1500" ns0:type="dxa"/>
            <ns0:shd ns0:val="clear" ns0:color="auto" ns0:fill="FFFFFF"/>
            <ns0:vAlign ns0:val="center"/>
          </ns0:tcPr>
          <ns0:p ns2:paraId="680AA9A3">
            <ns0:pPr>
              <ns0:spacing ns0:before="0" ns0:after="0" ns0:line="420" ns0:lineRule="auto"/>
              <ns0:jc ns0:val="left"/>
            </ns0:pPr>
            <ns0:r>
              <ns0:rPr>
                <ns0:rFonts ns0:ascii="Times New Roman" ns0:hAnsi="Times New Roman" ns0:eastAsia="宋体"/>
                <ns0:sz ns0:val="20"/>
                <ns0:szCs ns0:val="20"/>
              </ns0:rPr>
              <ns0:t>30.4879</ns0:t>
            </ns0:r>
          </ns0:p>
        </ns0:tc>
        <ns0:tc>
          <ns0:tcPr>
            <ns0:tcW ns0:w="2900" ns0:type="dxa"/>
            <ns0:shd ns0:val="clear" ns0:color="auto" ns0:fill="FFFFFF"/>
            <ns0:vAlign ns0:val="center"/>
          </ns0:tcPr>
          <ns0:p ns2:paraId="3CF0CA69">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bl>
    <ns0:p ns2:paraId="4A7CF27F">
      <ns0:pPr>
        <ns0:spacing ns0:before="0" ns0:after="40" ns0:line="420" ns0:lineRule="auto"/>
        <ns0:jc ns0:val="center"/>
      </ns0:pPr>
      <ns0:r>
        <ns0:rPr>
          <ns0:rFonts ns0:ascii="Times New Roman" ns0:hAnsi="Times New Roman" ns0:eastAsia="宋体"/>
          <ns0:sz ns0:val="21"/>
          <ns0:szCs ns0:val="21"/>
        </ns0:rPr>
        <ns0:t>附表C 处理年份结构</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870"/>
        <ns0:gridCol ns0:w="1402"/>
        <ns0:gridCol ns0:w="5727"/>
      </ns0:tblGrid>
      <ns0:tr ns2:paraId="5238F8D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EDEDED"/>
            <ns0:vAlign ns0:val="center"/>
          </ns0:tcPr>
          <ns0:p ns2:paraId="74D573D4">
            <ns0:pPr>
              <ns0:spacing ns0:before="0" ns0:after="0" ns0:line="420" ns0:lineRule="auto"/>
              <ns0:jc ns0:val="center"/>
            </ns0:pPr>
            <ns0:r>
              <ns0:rPr>
                <ns0:rFonts ns0:ascii="Times New Roman" ns0:hAnsi="Times New Roman" ns0:eastAsia="宋体"/>
                <ns0:b/>
                <ns0:sz ns0:val="20"/>
                <ns0:szCs ns0:val="20"/>
              </ns0:rPr>
              <ns0:t>处理年份结构</ns0:t>
            </ns0:r>
          </ns0:p>
        </ns0:tc>
        <ns0:tc>
          <ns0:tcPr>
            <ns0:tcW ns0:w="1402" ns0:type="dxa"/>
            <ns0:shd ns0:val="clear" ns0:color="auto" ns0:fill="EDEDED"/>
            <ns0:vAlign ns0:val="center"/>
          </ns0:tcPr>
          <ns0:p ns2:paraId="570B8CAF">
            <ns0:pPr>
              <ns0:spacing ns0:before="0" ns0:after="0" ns0:line="420" ns0:lineRule="auto"/>
              <ns0:jc ns0:val="center"/>
            </ns0:pPr>
            <ns0:r>
              <ns0:rPr>
                <ns0:rFonts ns0:ascii="Times New Roman" ns0:hAnsi="Times New Roman" ns0:eastAsia="宋体"/>
                <ns0:b/>
                <ns0:sz ns0:val="20"/>
                <ns0:szCs ns0:val="20"/>
              </ns0:rPr>
              <ns0:t>地区数</ns0:t>
            </ns0:r>
          </ns0:p>
        </ns0:tc>
        <ns0:tc>
          <ns0:tcPr>
            <ns0:tcW ns0:w="5727" ns0:type="dxa"/>
            <ns0:shd ns0:val="clear" ns0:color="auto" ns0:fill="EDEDED"/>
            <ns0:vAlign ns0:val="center"/>
          </ns0:tcPr>
          <ns0:p ns2:paraId="68268F68">
            <ns0:pPr>
              <ns0:spacing ns0:before="0" ns0:after="0" ns0:line="420" ns0:lineRule="auto"/>
              <ns0:jc ns0:val="center"/>
            </ns0:pPr>
            <ns0:r>
              <ns0:rPr>
                <ns0:rFonts ns0:ascii="Times New Roman" ns0:hAnsi="Times New Roman" ns0:eastAsia="宋体"/>
                <ns0:b/>
                <ns0:sz ns0:val="20"/>
                <ns0:szCs ns0:val="20"/>
              </ns0:rPr>
              <ns0:t>说明</ns0:t>
            </ns0:r>
          </ns0:p>
        </ns0:tc>
      </ns0:tr>
      <ns0:tr ns2:paraId="4A18E39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7DBB4B11">
            <ns0:pPr>
              <ns0:spacing ns0:before="0" ns0:after="0" ns0:line="420" ns0:lineRule="auto"/>
              <ns0:jc ns0:val="left"/>
            </ns0:pPr>
            <ns0:r>
              <ns0:rPr>
                <ns0:rFonts ns0:ascii="Times New Roman" ns0:hAnsi="Times New Roman" ns0:eastAsia="宋体"/>
                <ns0:sz ns0:val="20"/>
                <ns0:szCs ns0:val="20"/>
              </ns0:rPr>
              <ns0:t>2016</ns0:t>
            </ns0:r>
          </ns0:p>
        </ns0:tc>
        <ns0:tc>
          <ns0:tcPr>
            <ns0:tcW ns0:w="1402" ns0:type="dxa"/>
            <ns0:shd ns0:val="clear" ns0:color="auto" ns0:fill="FFFFFF"/>
            <ns0:vAlign ns0:val="center"/>
          </ns0:tcPr>
          <ns0:p ns2:paraId="5B000648">
            <ns0:pPr>
              <ns0:spacing ns0:before="0" ns0:after="0" ns0:line="420" ns0:lineRule="auto"/>
              <ns0:jc ns0:val="left"/>
            </ns0:pPr>
            <ns0:r>
              <ns0:rPr>
                <ns0:rFonts ns0:ascii="Times New Roman" ns0:hAnsi="Times New Roman" ns0:eastAsia="宋体"/>
                <ns0:sz ns0:val="20"/>
                <ns0:szCs ns0:val="20"/>
              </ns0:rPr>
              <ns0:t>28</ns0:t>
            </ns0:r>
          </ns0:p>
        </ns0:tc>
        <ns0:tc>
          <ns0:tcPr>
            <ns0:tcW ns0:w="5727" ns0:type="dxa"/>
            <ns0:shd ns0:val="clear" ns0:color="auto" ns0:fill="FFFFFF"/>
            <ns0:vAlign ns0:val="center"/>
          </ns0:tcPr>
          <ns0:p ns2:paraId="2FF25E74">
            <ns0:pPr>
              <ns0:spacing ns0:before="0" ns0:after="0" ns0:line="420" ns0:lineRule="auto"/>
              <ns0:jc ns0:val="left"/>
            </ns0:pPr>
            <ns0:r>
              <ns0:rPr>
                <ns0:rFonts ns0:ascii="Times New Roman" ns0:hAnsi="Times New Roman" ns0:eastAsia="宋体"/>
                <ns0:sz ns0:val="20"/>
                <ns0:szCs ns0:val="20"/>
              </ns0:rPr>
              <ns0:t>首个处理年份的主体批次</ns0:t>
            </ns0:r>
          </ns0:p>
        </ns0:tc>
      </ns0:tr>
      <ns0:tr ns2:paraId="78D38EB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5B307E39">
            <ns0:pPr>
              <ns0:spacing ns0:before="0" ns0:after="0" ns0:line="420" ns0:lineRule="auto"/>
              <ns0:jc ns0:val="left"/>
            </ns0:pPr>
            <ns0:r>
              <ns0:rPr>
                <ns0:rFonts ns0:ascii="Times New Roman" ns0:hAnsi="Times New Roman" ns0:eastAsia="宋体"/>
                <ns0:sz ns0:val="20"/>
                <ns0:szCs ns0:val="20"/>
              </ns0:rPr>
              <ns0:t>2017</ns0:t>
            </ns0:r>
          </ns0:p>
        </ns0:tc>
        <ns0:tc>
          <ns0:tcPr>
            <ns0:tcW ns0:w="1402" ns0:type="dxa"/>
            <ns0:shd ns0:val="clear" ns0:color="auto" ns0:fill="FFFFFF"/>
            <ns0:vAlign ns0:val="center"/>
          </ns0:tcPr>
          <ns0:p ns2:paraId="3FC8D987">
            <ns0:pPr>
              <ns0:spacing ns0:before="0" ns0:after="0" ns0:line="420" ns0:lineRule="auto"/>
              <ns0:jc ns0:val="left"/>
            </ns0:pPr>
            <ns0:r>
              <ns0:rPr>
                <ns0:rFonts ns0:ascii="Times New Roman" ns0:hAnsi="Times New Roman" ns0:eastAsia="宋体"/>
                <ns0:sz ns0:val="20"/>
                <ns0:szCs ns0:val="20"/>
              </ns0:rPr>
              <ns0:t>1</ns0:t>
            </ns0:r>
          </ns0:p>
        </ns0:tc>
        <ns0:tc>
          <ns0:tcPr>
            <ns0:tcW ns0:w="5727" ns0:type="dxa"/>
            <ns0:shd ns0:val="clear" ns0:color="auto" ns0:fill="FFFFFF"/>
            <ns0:vAlign ns0:val="center"/>
          </ns0:tcPr>
          <ns0:p ns2:paraId="2CFEEEE5">
            <ns0:pPr>
              <ns0:spacing ns0:before="0" ns0:after="0" ns0:line="420" ns0:lineRule="auto"/>
              <ns0:jc ns0:val="left"/>
            </ns0:pPr>
            <ns0:r>
              <ns0:rPr>
                <ns0:rFonts ns0:ascii="Times New Roman" ns0:hAnsi="Times New Roman" ns0:eastAsia="宋体"/>
                <ns0:sz ns0:val="20"/>
                <ns0:szCs ns0:val="20"/>
              </ns0:rPr>
              <ns0:t>后续少量进入处理</ns0:t>
            </ns0:r>
          </ns0:p>
        </ns0:tc>
      </ns0:tr>
      <ns0:tr ns2:paraId="15FBCFD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37BA0622">
            <ns0:pPr>
              <ns0:spacing ns0:before="0" ns0:after="0" ns0:line="420" ns0:lineRule="auto"/>
              <ns0:jc ns0:val="left"/>
            </ns0:pPr>
            <ns0:r>
              <ns0:rPr>
                <ns0:rFonts ns0:ascii="Times New Roman" ns0:hAnsi="Times New Roman" ns0:eastAsia="宋体"/>
                <ns0:sz ns0:val="20"/>
                <ns0:szCs ns0:val="20"/>
              </ns0:rPr>
              <ns0:t>Never-treated</ns0:t>
            </ns0:r>
          </ns0:p>
        </ns0:tc>
        <ns0:tc>
          <ns0:tcPr>
            <ns0:tcW ns0:w="1402" ns0:type="dxa"/>
            <ns0:shd ns0:val="clear" ns0:color="auto" ns0:fill="FFFFFF"/>
            <ns0:vAlign ns0:val="center"/>
          </ns0:tcPr>
          <ns0:p ns2:paraId="746B9718">
            <ns0:pPr>
              <ns0:spacing ns0:before="0" ns0:after="0" ns0:line="420" ns0:lineRule="auto"/>
              <ns0:jc ns0:val="left"/>
            </ns0:pPr>
            <ns0:r>
              <ns0:rPr>
                <ns0:rFonts ns0:ascii="Times New Roman" ns0:hAnsi="Times New Roman" ns0:eastAsia="宋体"/>
                <ns0:sz ns0:val="20"/>
                <ns0:szCs ns0:val="20"/>
              </ns0:rPr>
              <ns0:t>3</ns0:t>
            </ns0:r>
          </ns0:p>
        </ns0:tc>
        <ns0:tc>
          <ns0:tcPr>
            <ns0:tcW ns0:w="5727" ns0:type="dxa"/>
            <ns0:shd ns0:val="clear" ns0:color="auto" ns0:fill="FFFFFF"/>
            <ns0:vAlign ns0:val="center"/>
          </ns0:tcPr>
          <ns0:p ns2:paraId="09FD63FE">
            <ns0:pPr>
              <ns0:spacing ns0:before="0" ns0:after="0" ns0:line="420" ns0:lineRule="auto"/>
              <ns0:jc ns0:val="left"/>
            </ns0:pPr>
            <ns0:r>
              <ns0:rPr>
                <ns0:rFonts ns0:ascii="Times New Roman" ns0:hAnsi="Times New Roman" ns0:eastAsia="宋体"/>
                <ns0:sz ns0:val="20"/>
                <ns0:szCs ns0:val="20"/>
              </ns0:rPr>
              <ns0:t>新疆生产建设兵团、海南、青海</ns0:t>
            </ns0:r>
          </ns0:p>
        </ns0:tc>
      </ns0:tr>
    </ns0:tbl>
    <ns0:p ns2:paraId="6351D0E7">
      <ns0:pPr>
        <ns0:spacing ns0:before="0" ns0:after="40" ns0:line="420" ns0:lineRule="auto"/>
        <ns0:jc ns0:val="center"/>
      </ns0:pPr>
      <ns0:r>
        <ns0:rPr>
          <ns0:rFonts ns0:ascii="Times New Roman" ns0:hAnsi="Times New Roman" ns0:eastAsia="宋体"/>
          <ns0:sz ns0:val="21"/>
          <ns0:szCs ns0:val="21"/>
        </ns0:rPr>
        <ns0:t>附表D 核心变量扩展描述统计</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571"/>
        <ns0:gridCol ns0:w="1607"/>
        <ns0:gridCol ns0:w="1607"/>
        <ns0:gridCol ns0:w="1607"/>
        <ns0:gridCol ns0:w="1607"/>
      </ns0:tblGrid>
      <ns0:tr ns2:paraId="2786EA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EDEDED"/>
            <ns0:vAlign ns0:val="center"/>
          </ns0:tcPr>
          <ns0:p ns2:paraId="491685D6">
            <ns0:pPr>
              <ns0:spacing ns0:before="0" ns0:after="0" ns0:line="420" ns0:lineRule="auto"/>
              <ns0:jc ns0:val="center"/>
            </ns0:pPr>
            <ns0:r>
              <ns0:rPr>
                <ns0:rFonts ns0:ascii="Times New Roman" ns0:hAnsi="Times New Roman" ns0:eastAsia="宋体"/>
                <ns0:b/>
                <ns0:sz ns0:val="20"/>
                <ns0:szCs ns0:val="20"/>
              </ns0:rPr>
              <ns0:t>变量</ns0:t>
            </ns0:r>
          </ns0:p>
        </ns0:tc>
        <ns0:tc>
          <ns0:tcPr>
            <ns0:tcW ns0:w="1607" ns0:type="dxa"/>
            <ns0:shd ns0:val="clear" ns0:color="auto" ns0:fill="EDEDED"/>
            <ns0:vAlign ns0:val="center"/>
          </ns0:tcPr>
          <ns0:p ns2:paraId="14612127">
            <ns0:pPr>
              <ns0:spacing ns0:before="0" ns0:after="0" ns0:line="420" ns0:lineRule="auto"/>
              <ns0:jc ns0:val="center"/>
            </ns0:pPr>
            <ns0:r>
              <ns0:rPr>
                <ns0:rFonts ns0:ascii="Times New Roman" ns0:hAnsi="Times New Roman" ns0:eastAsia="宋体"/>
                <ns0:b/>
                <ns0:sz ns0:val="20"/>
                <ns0:szCs ns0:val="20"/>
              </ns0:rPr>
              <ns0:t>均值</ns0:t>
            </ns0:r>
          </ns0:p>
        </ns0:tc>
        <ns0:tc>
          <ns0:tcPr>
            <ns0:tcW ns0:w="1607" ns0:type="dxa"/>
            <ns0:shd ns0:val="clear" ns0:color="auto" ns0:fill="EDEDED"/>
            <ns0:vAlign ns0:val="center"/>
          </ns0:tcPr>
          <ns0:p ns2:paraId="588081F1">
            <ns0:pPr>
              <ns0:spacing ns0:before="0" ns0:after="0" ns0:line="420" ns0:lineRule="auto"/>
              <ns0:jc ns0:val="center"/>
            </ns0:pPr>
            <ns0:r>
              <ns0:rPr>
                <ns0:rFonts ns0:ascii="Times New Roman" ns0:hAnsi="Times New Roman" ns0:eastAsia="宋体"/>
                <ns0:b/>
                <ns0:sz ns0:val="20"/>
                <ns0:szCs ns0:val="20"/>
              </ns0:rPr>
              <ns0:t>标准差</ns0:t>
            </ns0:r>
          </ns0:p>
        </ns0:tc>
        <ns0:tc>
          <ns0:tcPr>
            <ns0:tcW ns0:w="1607" ns0:type="dxa"/>
            <ns0:shd ns0:val="clear" ns0:color="auto" ns0:fill="EDEDED"/>
            <ns0:vAlign ns0:val="center"/>
          </ns0:tcPr>
          <ns0:p ns2:paraId="3240F08E">
            <ns0:pPr>
              <ns0:spacing ns0:before="0" ns0:after="0" ns0:line="420" ns0:lineRule="auto"/>
              <ns0:jc ns0:val="center"/>
            </ns0:pPr>
            <ns0:r>
              <ns0:rPr>
                <ns0:rFonts ns0:ascii="Times New Roman" ns0:hAnsi="Times New Roman" ns0:eastAsia="宋体"/>
                <ns0:b/>
                <ns0:sz ns0:val="20"/>
                <ns0:szCs ns0:val="20"/>
              </ns0:rPr>
              <ns0:t>最小值</ns0:t>
            </ns0:r>
          </ns0:p>
        </ns0:tc>
        <ns0:tc>
          <ns0:tcPr>
            <ns0:tcW ns0:w="1607" ns0:type="dxa"/>
            <ns0:shd ns0:val="clear" ns0:color="auto" ns0:fill="EDEDED"/>
            <ns0:vAlign ns0:val="center"/>
          </ns0:tcPr>
          <ns0:p ns2:paraId="1109609D">
            <ns0:pPr>
              <ns0:spacing ns0:before="0" ns0:after="0" ns0:line="420" ns0:lineRule="auto"/>
              <ns0:jc ns0:val="center"/>
            </ns0:pPr>
            <ns0:r>
              <ns0:rPr>
                <ns0:rFonts ns0:ascii="Times New Roman" ns0:hAnsi="Times New Roman" ns0:eastAsia="宋体"/>
                <ns0:b/>
                <ns0:sz ns0:val="20"/>
                <ns0:szCs ns0:val="20"/>
              </ns0:rPr>
              <ns0:t>最大值</ns0:t>
            </ns0:r>
          </ns0:p>
        </ns0:tc>
      </ns0:tr>
      <ns0:tr ns2:paraId="5C74E8B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069FE4D">
            <ns0:pPr>
              <ns0:spacing ns0:before="0" ns0:after="0" ns0:line="420" ns0:lineRule="auto"/>
              <ns0:jc ns0:val="left"/>
            </ns0:pPr>
            <ns0:r>
              <ns0:rPr>
                <ns0:rFonts ns0:ascii="Times New Roman" ns0:hAnsi="Times New Roman" ns0:eastAsia="宋体"/>
                <ns0:sz ns0:val="20"/>
                <ns0:szCs ns0:val="20"/>
              </ns0:rPr>
              <ns0:t>ppp_governance_capacity_index</ns0:t>
            </ns0:r>
          </ns0:p>
        </ns0:tc>
        <ns0:tc>
          <ns0:tcPr>
            <ns0:tcW ns0:w="1607" ns0:type="dxa"/>
            <ns0:shd ns0:val="clear" ns0:color="auto" ns0:fill="FFFFFF"/>
            <ns0:vAlign ns0:val="center"/>
          </ns0:tcPr>
          <ns0:p ns2:paraId="6AB3496C">
            <ns0:pPr>
              <ns0:spacing ns0:before="0" ns0:after="0" ns0:line="420" ns0:lineRule="auto"/>
              <ns0:jc ns0:val="left"/>
            </ns0:pPr>
            <ns0:r>
              <ns0:rPr>
                <ns0:rFonts ns0:ascii="Times New Roman" ns0:hAnsi="Times New Roman" ns0:eastAsia="宋体"/>
                <ns0:sz ns0:val="20"/>
                <ns0:szCs ns0:val="20"/>
              </ns0:rPr>
              <ns0:t>0.0604</ns0:t>
            </ns0:r>
          </ns0:p>
        </ns0:tc>
        <ns0:tc>
          <ns0:tcPr>
            <ns0:tcW ns0:w="1607" ns0:type="dxa"/>
            <ns0:shd ns0:val="clear" ns0:color="auto" ns0:fill="FFFFFF"/>
            <ns0:vAlign ns0:val="center"/>
          </ns0:tcPr>
          <ns0:p ns2:paraId="05EB036A">
            <ns0:pPr>
              <ns0:spacing ns0:before="0" ns0:after="0" ns0:line="420" ns0:lineRule="auto"/>
              <ns0:jc ns0:val="left"/>
            </ns0:pPr>
            <ns0:r>
              <ns0:rPr>
                <ns0:rFonts ns0:ascii="Times New Roman" ns0:hAnsi="Times New Roman" ns0:eastAsia="宋体"/>
                <ns0:sz ns0:val="20"/>
                <ns0:szCs ns0:val="20"/>
              </ns0:rPr>
              <ns0:t>0.4730</ns0:t>
            </ns0:r>
          </ns0:p>
        </ns0:tc>
        <ns0:tc>
          <ns0:tcPr>
            <ns0:tcW ns0:w="1607" ns0:type="dxa"/>
            <ns0:shd ns0:val="clear" ns0:color="auto" ns0:fill="FFFFFF"/>
            <ns0:vAlign ns0:val="center"/>
          </ns0:tcPr>
          <ns0:p ns2:paraId="3DBF0F68">
            <ns0:pPr>
              <ns0:spacing ns0:before="0" ns0:after="0" ns0:line="420" ns0:lineRule="auto"/>
              <ns0:jc ns0:val="left"/>
            </ns0:pPr>
            <ns0:r>
              <ns0:rPr>
                <ns0:rFonts ns0:ascii="Times New Roman" ns0:hAnsi="Times New Roman" ns0:eastAsia="宋体"/>
                <ns0:sz ns0:val="20"/>
                <ns0:szCs ns0:val="20"/>
              </ns0:rPr>
              <ns0:t>-1.3530</ns0:t>
            </ns0:r>
          </ns0:p>
        </ns0:tc>
        <ns0:tc>
          <ns0:tcPr>
            <ns0:tcW ns0:w="1607" ns0:type="dxa"/>
            <ns0:shd ns0:val="clear" ns0:color="auto" ns0:fill="FFFFFF"/>
            <ns0:vAlign ns0:val="center"/>
          </ns0:tcPr>
          <ns0:p ns2:paraId="77B0D0AC">
            <ns0:pPr>
              <ns0:spacing ns0:before="0" ns0:after="0" ns0:line="420" ns0:lineRule="auto"/>
              <ns0:jc ns0:val="left"/>
            </ns0:pPr>
            <ns0:r>
              <ns0:rPr>
                <ns0:rFonts ns0:ascii="Times New Roman" ns0:hAnsi="Times New Roman" ns0:eastAsia="宋体"/>
                <ns0:sz ns0:val="20"/>
                <ns0:szCs ns0:val="20"/>
              </ns0:rPr>
              <ns0:t>1.7378</ns0:t>
            </ns0:r>
          </ns0:p>
        </ns0:tc>
      </ns0:tr>
      <ns0:tr ns2:paraId="1D9C7C92">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6ABF49FC">
            <ns0:pPr>
              <ns0:spacing ns0:before="0" ns0:after="0" ns0:line="420" ns0:lineRule="auto"/>
              <ns0:jc ns0:val="left"/>
            </ns0:pPr>
            <ns0:r>
              <ns0:rPr>
                <ns0:rFonts ns0:ascii="Times New Roman" ns0:hAnsi="Times New Roman" ns0:eastAsia="宋体"/>
                <ns0:sz ns0:val="20"/>
                <ns0:szCs ns0:val="20"/>
              </ns0:rPr>
              <ns0:t>ppp_norm_risk_index</ns0:t>
            </ns0:r>
          </ns0:p>
        </ns0:tc>
        <ns0:tc>
          <ns0:tcPr>
            <ns0:tcW ns0:w="1607" ns0:type="dxa"/>
            <ns0:shd ns0:val="clear" ns0:color="auto" ns0:fill="FFFFFF"/>
            <ns0:vAlign ns0:val="center"/>
          </ns0:tcPr>
          <ns0:p ns2:paraId="228D4F1E">
            <ns0:pPr>
              <ns0:spacing ns0:before="0" ns0:after="0" ns0:line="420" ns0:lineRule="auto"/>
              <ns0:jc ns0:val="left"/>
            </ns0:pPr>
            <ns0:r>
              <ns0:rPr>
                <ns0:rFonts ns0:ascii="Times New Roman" ns0:hAnsi="Times New Roman" ns0:eastAsia="宋体"/>
                <ns0:sz ns0:val="20"/>
                <ns0:szCs ns0:val="20"/>
              </ns0:rPr>
              <ns0:t>0.0762</ns0:t>
            </ns0:r>
          </ns0:p>
        </ns0:tc>
        <ns0:tc>
          <ns0:tcPr>
            <ns0:tcW ns0:w="1607" ns0:type="dxa"/>
            <ns0:shd ns0:val="clear" ns0:color="auto" ns0:fill="FFFFFF"/>
            <ns0:vAlign ns0:val="center"/>
          </ns0:tcPr>
          <ns0:p ns2:paraId="3CF46948">
            <ns0:pPr>
              <ns0:spacing ns0:before="0" ns0:after="0" ns0:line="420" ns0:lineRule="auto"/>
              <ns0:jc ns0:val="left"/>
            </ns0:pPr>
            <ns0:r>
              <ns0:rPr>
                <ns0:rFonts ns0:ascii="Times New Roman" ns0:hAnsi="Times New Roman" ns0:eastAsia="宋体"/>
                <ns0:sz ns0:val="20"/>
                <ns0:szCs ns0:val="20"/>
              </ns0:rPr>
              <ns0:t>0.5366</ns0:t>
            </ns0:r>
          </ns0:p>
        </ns0:tc>
        <ns0:tc>
          <ns0:tcPr>
            <ns0:tcW ns0:w="1607" ns0:type="dxa"/>
            <ns0:shd ns0:val="clear" ns0:color="auto" ns0:fill="FFFFFF"/>
            <ns0:vAlign ns0:val="center"/>
          </ns0:tcPr>
          <ns0:p ns2:paraId="2C9744D3">
            <ns0:pPr>
              <ns0:spacing ns0:before="0" ns0:after="0" ns0:line="420" ns0:lineRule="auto"/>
              <ns0:jc ns0:val="left"/>
            </ns0:pPr>
            <ns0:r>
              <ns0:rPr>
                <ns0:rFonts ns0:ascii="Times New Roman" ns0:hAnsi="Times New Roman" ns0:eastAsia="宋体"/>
                <ns0:sz ns0:val="20"/>
                <ns0:szCs ns0:val="20"/>
              </ns0:rPr>
              <ns0:t>-1.4887</ns0:t>
            </ns0:r>
          </ns0:p>
        </ns0:tc>
        <ns0:tc>
          <ns0:tcPr>
            <ns0:tcW ns0:w="1607" ns0:type="dxa"/>
            <ns0:shd ns0:val="clear" ns0:color="auto" ns0:fill="FFFFFF"/>
            <ns0:vAlign ns0:val="center"/>
          </ns0:tcPr>
          <ns0:p ns2:paraId="55077D7C">
            <ns0:pPr>
              <ns0:spacing ns0:before="0" ns0:after="0" ns0:line="420" ns0:lineRule="auto"/>
              <ns0:jc ns0:val="left"/>
            </ns0:pPr>
            <ns0:r>
              <ns0:rPr>
                <ns0:rFonts ns0:ascii="Times New Roman" ns0:hAnsi="Times New Roman" ns0:eastAsia="宋体"/>
                <ns0:sz ns0:val="20"/>
                <ns0:szCs ns0:val="20"/>
              </ns0:rPr>
              <ns0:t>2.1507</ns0:t>
            </ns0:r>
          </ns0:p>
        </ns0:tc>
      </ns0:tr>
      <ns0:tr ns2:paraId="2D1D6156">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2279574E">
            <ns0:pPr>
              <ns0:spacing ns0:before="0" ns0:after="0" ns0:line="420" ns0:lineRule="auto"/>
              <ns0:jc ns0:val="left"/>
            </ns0:pPr>
            <ns0:r>
              <ns0:rPr>
                <ns0:rFonts ns0:ascii="Times New Roman" ns0:hAnsi="Times New Roman" ns0:eastAsia="宋体"/>
                <ns0:sz ns0:val="20"/>
                <ns0:szCs ns0:val="20"/>
              </ns0:rPr>
              <ns0:t>dfi</ns0:t>
            </ns0:r>
          </ns0:p>
        </ns0:tc>
        <ns0:tc>
          <ns0:tcPr>
            <ns0:tcW ns0:w="1607" ns0:type="dxa"/>
            <ns0:shd ns0:val="clear" ns0:color="auto" ns0:fill="FFFFFF"/>
            <ns0:vAlign ns0:val="center"/>
          </ns0:tcPr>
          <ns0:p ns2:paraId="382F096A">
            <ns0:pPr>
              <ns0:spacing ns0:before="0" ns0:after="0" ns0:line="420" ns0:lineRule="auto"/>
              <ns0:jc ns0:val="left"/>
            </ns0:pPr>
            <ns0:r>
              <ns0:rPr>
                <ns0:rFonts ns0:ascii="Times New Roman" ns0:hAnsi="Times New Roman" ns0:eastAsia="宋体"/>
                <ns0:sz ns0:val="20"/>
                <ns0:szCs ns0:val="20"/>
              </ns0:rPr>
              <ns0:t>263.8445</ns0:t>
            </ns0:r>
          </ns0:p>
        </ns0:tc>
        <ns0:tc>
          <ns0:tcPr>
            <ns0:tcW ns0:w="1607" ns0:type="dxa"/>
            <ns0:shd ns0:val="clear" ns0:color="auto" ns0:fill="FFFFFF"/>
            <ns0:vAlign ns0:val="center"/>
          </ns0:tcPr>
          <ns0:p ns2:paraId="158BE918">
            <ns0:pPr>
              <ns0:spacing ns0:before="0" ns0:after="0" ns0:line="420" ns0:lineRule="auto"/>
              <ns0:jc ns0:val="left"/>
            </ns0:pPr>
            <ns0:r>
              <ns0:rPr>
                <ns0:rFonts ns0:ascii="Times New Roman" ns0:hAnsi="Times New Roman" ns0:eastAsia="宋体"/>
                <ns0:sz ns0:val="20"/>
                <ns0:szCs ns0:val="20"/>
              </ns0:rPr>
              <ns0:t>97.5400</ns0:t>
            </ns0:r>
          </ns0:p>
        </ns0:tc>
        <ns0:tc>
          <ns0:tcPr>
            <ns0:tcW ns0:w="1607" ns0:type="dxa"/>
            <ns0:shd ns0:val="clear" ns0:color="auto" ns0:fill="FFFFFF"/>
            <ns0:vAlign ns0:val="center"/>
          </ns0:tcPr>
          <ns0:p ns2:paraId="1D63F9EF">
            <ns0:pPr>
              <ns0:spacing ns0:before="0" ns0:after="0" ns0:line="420" ns0:lineRule="auto"/>
              <ns0:jc ns0:val="left"/>
            </ns0:pPr>
            <ns0:r>
              <ns0:rPr>
                <ns0:rFonts ns0:ascii="Times New Roman" ns0:hAnsi="Times New Roman" ns0:eastAsia="宋体"/>
                <ns0:sz ns0:val="20"/>
                <ns0:szCs ns0:val="20"/>
              </ns0:rPr>
              <ns0:t>61.4700</ns0:t>
            </ns0:r>
          </ns0:p>
        </ns0:tc>
        <ns0:tc>
          <ns0:tcPr>
            <ns0:tcW ns0:w="1607" ns0:type="dxa"/>
            <ns0:shd ns0:val="clear" ns0:color="auto" ns0:fill="FFFFFF"/>
            <ns0:vAlign ns0:val="center"/>
          </ns0:tcPr>
          <ns0:p ns2:paraId="11C718ED">
            <ns0:pPr>
              <ns0:spacing ns0:before="0" ns0:after="0" ns0:line="420" ns0:lineRule="auto"/>
              <ns0:jc ns0:val="left"/>
            </ns0:pPr>
            <ns0:r>
              <ns0:rPr>
                <ns0:rFonts ns0:ascii="Times New Roman" ns0:hAnsi="Times New Roman" ns0:eastAsia="宋体"/>
                <ns0:sz ns0:val="20"/>
                <ns0:szCs ns0:val="20"/>
              </ns0:rPr>
              <ns0:t>458.9700</ns0:t>
            </ns0:r>
          </ns0:p>
        </ns0:tc>
      </ns0:tr>
      <ns0:tr ns2:paraId="5D8BFB2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A6236F3">
            <ns0:pPr>
              <ns0:spacing ns0:before="0" ns0:after="0" ns0:line="420" ns0:lineRule="auto"/>
              <ns0:jc ns0:val="left"/>
            </ns0:pPr>
            <ns0:r>
              <ns0:rPr>
                <ns0:rFonts ns0:ascii="Times New Roman" ns0:hAnsi="Times New Roman" ns0:eastAsia="宋体"/>
                <ns0:sz ns0:val="20"/>
                <ns0:szCs ns0:val="20"/>
              </ns0:rPr>
              <ns0:t>digital_econ</ns0:t>
            </ns0:r>
          </ns0:p>
        </ns0:tc>
        <ns0:tc>
          <ns0:tcPr>
            <ns0:tcW ns0:w="1607" ns0:type="dxa"/>
            <ns0:shd ns0:val="clear" ns0:color="auto" ns0:fill="FFFFFF"/>
            <ns0:vAlign ns0:val="center"/>
          </ns0:tcPr>
          <ns0:p ns2:paraId="1752DB1A">
            <ns0:pPr>
              <ns0:spacing ns0:before="0" ns0:after="0" ns0:line="420" ns0:lineRule="auto"/>
              <ns0:jc ns0:val="left"/>
            </ns0:pPr>
            <ns0:r>
              <ns0:rPr>
                <ns0:rFonts ns0:ascii="Times New Roman" ns0:hAnsi="Times New Roman" ns0:eastAsia="宋体"/>
                <ns0:sz ns0:val="20"/>
                <ns0:szCs ns0:val="20"/>
              </ns0:rPr>
              <ns0:t>0.1353</ns0:t>
            </ns0:r>
          </ns0:p>
        </ns0:tc>
        <ns0:tc>
          <ns0:tcPr>
            <ns0:tcW ns0:w="1607" ns0:type="dxa"/>
            <ns0:shd ns0:val="clear" ns0:color="auto" ns0:fill="FFFFFF"/>
            <ns0:vAlign ns0:val="center"/>
          </ns0:tcPr>
          <ns0:p ns2:paraId="2C035266">
            <ns0:pPr>
              <ns0:spacing ns0:before="0" ns0:after="0" ns0:line="420" ns0:lineRule="auto"/>
              <ns0:jc ns0:val="left"/>
            </ns0:pPr>
            <ns0:r>
              <ns0:rPr>
                <ns0:rFonts ns0:ascii="Times New Roman" ns0:hAnsi="Times New Roman" ns0:eastAsia="宋体"/>
                <ns0:sz ns0:val="20"/>
                <ns0:szCs ns0:val="20"/>
              </ns0:rPr>
              <ns0:t>0.1047</ns0:t>
            </ns0:r>
          </ns0:p>
        </ns0:tc>
        <ns0:tc>
          <ns0:tcPr>
            <ns0:tcW ns0:w="1607" ns0:type="dxa"/>
            <ns0:shd ns0:val="clear" ns0:color="auto" ns0:fill="FFFFFF"/>
            <ns0:vAlign ns0:val="center"/>
          </ns0:tcPr>
          <ns0:p ns2:paraId="0CE5ADCD">
            <ns0:pPr>
              <ns0:spacing ns0:before="0" ns0:after="0" ns0:line="420" ns0:lineRule="auto"/>
              <ns0:jc ns0:val="left"/>
            </ns0:pPr>
            <ns0:r>
              <ns0:rPr>
                <ns0:rFonts ns0:ascii="Times New Roman" ns0:hAnsi="Times New Roman" ns0:eastAsia="宋体"/>
                <ns0:sz ns0:val="20"/>
                <ns0:szCs ns0:val="20"/>
              </ns0:rPr>
              <ns0:t>0.0174</ns0:t>
            </ns0:r>
          </ns0:p>
        </ns0:tc>
        <ns0:tc>
          <ns0:tcPr>
            <ns0:tcW ns0:w="1607" ns0:type="dxa"/>
            <ns0:shd ns0:val="clear" ns0:color="auto" ns0:fill="FFFFFF"/>
            <ns0:vAlign ns0:val="center"/>
          </ns0:tcPr>
          <ns0:p ns2:paraId="3C70F528">
            <ns0:pPr>
              <ns0:spacing ns0:before="0" ns0:after="0" ns0:line="420" ns0:lineRule="auto"/>
              <ns0:jc ns0:val="left"/>
            </ns0:pPr>
            <ns0:r>
              <ns0:rPr>
                <ns0:rFonts ns0:ascii="Times New Roman" ns0:hAnsi="Times New Roman" ns0:eastAsia="宋体"/>
                <ns0:sz ns0:val="20"/>
                <ns0:szCs ns0:val="20"/>
              </ns0:rPr>
              <ns0:t>0.5903</ns0:t>
            </ns0:r>
          </ns0:p>
        </ns0:tc>
      </ns0:tr>
      <ns0:tr ns2:paraId="4642142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584D67C5">
            <ns0:pPr>
              <ns0:spacing ns0:before="0" ns0:after="0" ns0:line="420" ns0:lineRule="auto"/>
              <ns0:jc ns0:val="left"/>
            </ns0:pPr>
            <ns0:r>
              <ns0:rPr>
                <ns0:rFonts ns0:ascii="Times New Roman" ns0:hAnsi="Times New Roman" ns0:eastAsia="宋体"/>
                <ns0:sz ns0:val="20"/>
                <ns0:szCs ns0:val="20"/>
              </ns0:rPr>
              <ns0:t>ln_ppp_inv</ns0:t>
            </ns0:r>
          </ns0:p>
        </ns0:tc>
        <ns0:tc>
          <ns0:tcPr>
            <ns0:tcW ns0:w="1607" ns0:type="dxa"/>
            <ns0:shd ns0:val="clear" ns0:color="auto" ns0:fill="FFFFFF"/>
            <ns0:vAlign ns0:val="center"/>
          </ns0:tcPr>
          <ns0:p ns2:paraId="178E1C97">
            <ns0:pPr>
              <ns0:spacing ns0:before="0" ns0:after="0" ns0:line="420" ns0:lineRule="auto"/>
              <ns0:jc ns0:val="left"/>
            </ns0:pPr>
            <ns0:r>
              <ns0:rPr>
                <ns0:rFonts ns0:ascii="Times New Roman" ns0:hAnsi="Times New Roman" ns0:eastAsia="宋体"/>
                <ns0:sz ns0:val="20"/>
                <ns0:szCs ns0:val="20"/>
              </ns0:rPr>
              <ns0:t>9.9757</ns0:t>
            </ns0:r>
          </ns0:p>
        </ns0:tc>
        <ns0:tc>
          <ns0:tcPr>
            <ns0:tcW ns0:w="1607" ns0:type="dxa"/>
            <ns0:shd ns0:val="clear" ns0:color="auto" ns0:fill="FFFFFF"/>
            <ns0:vAlign ns0:val="center"/>
          </ns0:tcPr>
          <ns0:p ns2:paraId="39E41E62">
            <ns0:pPr>
              <ns0:spacing ns0:before="0" ns0:after="0" ns0:line="420" ns0:lineRule="auto"/>
              <ns0:jc ns0:val="left"/>
            </ns0:pPr>
            <ns0:r>
              <ns0:rPr>
                <ns0:rFonts ns0:ascii="Times New Roman" ns0:hAnsi="Times New Roman" ns0:eastAsia="宋体"/>
                <ns0:sz ns0:val="20"/>
                <ns0:szCs ns0:val="20"/>
              </ns0:rPr>
              <ns0:t>1.8626</ns0:t>
            </ns0:r>
          </ns0:p>
        </ns0:tc>
        <ns0:tc>
          <ns0:tcPr>
            <ns0:tcW ns0:w="1607" ns0:type="dxa"/>
            <ns0:shd ns0:val="clear" ns0:color="auto" ns0:fill="FFFFFF"/>
            <ns0:vAlign ns0:val="center"/>
          </ns0:tcPr>
          <ns0:p ns2:paraId="576958D6">
            <ns0:pPr>
              <ns0:spacing ns0:before="0" ns0:after="0" ns0:line="420" ns0:lineRule="auto"/>
              <ns0:jc ns0:val="left"/>
            </ns0:pPr>
            <ns0:r>
              <ns0:rPr>
                <ns0:rFonts ns0:ascii="Times New Roman" ns0:hAnsi="Times New Roman" ns0:eastAsia="宋体"/>
                <ns0:sz ns0:val="20"/>
                <ns0:szCs ns0:val="20"/>
              </ns0:rPr>
              <ns0:t>2.9444</ns0:t>
            </ns0:r>
          </ns0:p>
        </ns0:tc>
        <ns0:tc>
          <ns0:tcPr>
            <ns0:tcW ns0:w="1607" ns0:type="dxa"/>
            <ns0:shd ns0:val="clear" ns0:color="auto" ns0:fill="FFFFFF"/>
            <ns0:vAlign ns0:val="center"/>
          </ns0:tcPr>
          <ns0:p ns2:paraId="1401F09F">
            <ns0:pPr>
              <ns0:spacing ns0:before="0" ns0:after="0" ns0:line="420" ns0:lineRule="auto"/>
              <ns0:jc ns0:val="left"/>
            </ns0:pPr>
            <ns0:r>
              <ns0:rPr>
                <ns0:rFonts ns0:ascii="Times New Roman" ns0:hAnsi="Times New Roman" ns0:eastAsia="宋体"/>
                <ns0:sz ns0:val="20"/>
                <ns0:szCs ns0:val="20"/>
              </ns0:rPr>
              <ns0:t>12.8900</ns0:t>
            </ns0:r>
          </ns0:p>
        </ns0:tc>
      </ns0:tr>
      <ns0:tr ns2:paraId="3BEBC90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0498387B">
            <ns0:pPr>
              <ns0:spacing ns0:before="0" ns0:after="0" ns0:line="420" ns0:lineRule="auto"/>
              <ns0:jc ns0:val="left"/>
            </ns0:pPr>
            <ns0:r>
              <ns0:rPr>
                <ns0:rFonts ns0:ascii="Times New Roman" ns0:hAnsi="Times New Roman" ns0:eastAsia="宋体"/>
                <ns0:sz ns0:val="20"/>
                <ns0:szCs ns0:val="20"/>
              </ns0:rPr>
              <ns0:t>doc_count</ns0:t>
            </ns0:r>
          </ns0:p>
        </ns0:tc>
        <ns0:tc>
          <ns0:tcPr>
            <ns0:tcW ns0:w="1607" ns0:type="dxa"/>
            <ns0:shd ns0:val="clear" ns0:color="auto" ns0:fill="FFFFFF"/>
            <ns0:vAlign ns0:val="center"/>
          </ns0:tcPr>
          <ns0:p ns2:paraId="1787FF4C">
            <ns0:pPr>
              <ns0:spacing ns0:before="0" ns0:after="0" ns0:line="420" ns0:lineRule="auto"/>
              <ns0:jc ns0:val="left"/>
            </ns0:pPr>
            <ns0:r>
              <ns0:rPr>
                <ns0:rFonts ns0:ascii="Times New Roman" ns0:hAnsi="Times New Roman" ns0:eastAsia="宋体"/>
                <ns0:sz ns0:val="20"/>
                <ns0:szCs ns0:val="20"/>
              </ns0:rPr>
              <ns0:t>4.9023</ns0:t>
            </ns0:r>
          </ns0:p>
        </ns0:tc>
        <ns0:tc>
          <ns0:tcPr>
            <ns0:tcW ns0:w="1607" ns0:type="dxa"/>
            <ns0:shd ns0:val="clear" ns0:color="auto" ns0:fill="FFFFFF"/>
            <ns0:vAlign ns0:val="center"/>
          </ns0:tcPr>
          <ns0:p ns2:paraId="23700973">
            <ns0:pPr>
              <ns0:spacing ns0:before="0" ns0:after="0" ns0:line="420" ns0:lineRule="auto"/>
              <ns0:jc ns0:val="left"/>
            </ns0:pPr>
            <ns0:r>
              <ns0:rPr>
                <ns0:rFonts ns0:ascii="Times New Roman" ns0:hAnsi="Times New Roman" ns0:eastAsia="宋体"/>
                <ns0:sz ns0:val="20"/>
                <ns0:szCs ns0:val="20"/>
              </ns0:rPr>
              <ns0:t>6.7822</ns0:t>
            </ns0:r>
          </ns0:p>
        </ns0:tc>
        <ns0:tc>
          <ns0:tcPr>
            <ns0:tcW ns0:w="1607" ns0:type="dxa"/>
            <ns0:shd ns0:val="clear" ns0:color="auto" ns0:fill="FFFFFF"/>
            <ns0:vAlign ns0:val="center"/>
          </ns0:tcPr>
          <ns0:p ns2:paraId="113AE7C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7DC945DC">
            <ns0:pPr>
              <ns0:spacing ns0:before="0" ns0:after="0" ns0:line="420" ns0:lineRule="auto"/>
              <ns0:jc ns0:val="left"/>
            </ns0:pPr>
            <ns0:r>
              <ns0:rPr>
                <ns0:rFonts ns0:ascii="Times New Roman" ns0:hAnsi="Times New Roman" ns0:eastAsia="宋体"/>
                <ns0:sz ns0:val="20"/>
                <ns0:szCs ns0:val="20"/>
              </ns0:rPr>
              <ns0:t>42.0000</ns0:t>
            </ns0:r>
          </ns0:p>
        </ns0:tc>
      </ns0:tr>
      <ns0:tr ns2:paraId="329F99BE">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4BAB1704">
            <ns0:pPr>
              <ns0:spacing ns0:before="0" ns0:after="0" ns0:line="420" ns0:lineRule="auto"/>
              <ns0:jc ns0:val="left"/>
            </ns0:pPr>
            <ns0:r>
              <ns0:rPr>
                <ns0:rFonts ns0:ascii="Times New Roman" ns0:hAnsi="Times New Roman" ns0:eastAsia="宋体"/>
                <ns0:sz ns0:val="20"/>
                <ns0:szCs ns0:val="20"/>
              </ns0:rPr>
              <ns0:t>total_chars</ns0:t>
            </ns0:r>
          </ns0:p>
        </ns0:tc>
        <ns0:tc>
          <ns0:tcPr>
            <ns0:tcW ns0:w="1607" ns0:type="dxa"/>
            <ns0:shd ns0:val="clear" ns0:color="auto" ns0:fill="FFFFFF"/>
            <ns0:vAlign ns0:val="center"/>
          </ns0:tcPr>
          <ns0:p ns2:paraId="3885B312">
            <ns0:pPr>
              <ns0:spacing ns0:before="0" ns0:after="0" ns0:line="420" ns0:lineRule="auto"/>
              <ns0:jc ns0:val="left"/>
            </ns0:pPr>
            <ns0:r>
              <ns0:rPr>
                <ns0:rFonts ns0:ascii="Times New Roman" ns0:hAnsi="Times New Roman" ns0:eastAsia="宋体"/>
                <ns0:sz ns0:val="20"/>
                <ns0:szCs ns0:val="20"/>
              </ns0:rPr>
              <ns0:t>17415.4211</ns0:t>
            </ns0:r>
          </ns0:p>
        </ns0:tc>
        <ns0:tc>
          <ns0:tcPr>
            <ns0:tcW ns0:w="1607" ns0:type="dxa"/>
            <ns0:shd ns0:val="clear" ns0:color="auto" ns0:fill="FFFFFF"/>
            <ns0:vAlign ns0:val="center"/>
          </ns0:tcPr>
          <ns0:p ns2:paraId="1AE9B750">
            <ns0:pPr>
              <ns0:spacing ns0:before="0" ns0:after="0" ns0:line="420" ns0:lineRule="auto"/>
              <ns0:jc ns0:val="left"/>
            </ns0:pPr>
            <ns0:r>
              <ns0:rPr>
                <ns0:rFonts ns0:ascii="Times New Roman" ns0:hAnsi="Times New Roman" ns0:eastAsia="宋体"/>
                <ns0:sz ns0:val="20"/>
                <ns0:szCs ns0:val="20"/>
              </ns0:rPr>
              <ns0:t>24242.5218</ns0:t>
            </ns0:r>
          </ns0:p>
        </ns0:tc>
        <ns0:tc>
          <ns0:tcPr>
            <ns0:tcW ns0:w="1607" ns0:type="dxa"/>
            <ns0:shd ns0:val="clear" ns0:color="auto" ns0:fill="FFFFFF"/>
            <ns0:vAlign ns0:val="center"/>
          </ns0:tcPr>
          <ns0:p ns2:paraId="3D72488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0A5CD920">
            <ns0:pPr>
              <ns0:spacing ns0:before="0" ns0:after="0" ns0:line="420" ns0:lineRule="auto"/>
              <ns0:jc ns0:val="left"/>
            </ns0:pPr>
            <ns0:r>
              <ns0:rPr>
                <ns0:rFonts ns0:ascii="Times New Roman" ns0:hAnsi="Times New Roman" ns0:eastAsia="宋体"/>
                <ns0:sz ns0:val="20"/>
                <ns0:szCs ns0:val="20"/>
              </ns0:rPr>
              <ns0:t>166244.0000</ns0:t>
            </ns0:r>
          </ns0:p>
        </ns0:tc>
      </ns0:tr>
      <ns0:tr ns2:paraId="0E0A521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7668C5EF">
            <ns0:pPr>
              <ns0:spacing ns0:before="0" ns0:after="0" ns0:line="420" ns0:lineRule="auto"/>
              <ns0:jc ns0:val="left"/>
            </ns0:pPr>
            <ns0:r>
              <ns0:rPr>
                <ns0:rFonts ns0:ascii="Times New Roman" ns0:hAnsi="Times New Roman" ns0:eastAsia="宋体"/>
                <ns0:sz ns0:val="20"/>
                <ns0:szCs ns0:val="20"/>
              </ns0:rPr>
              <ns0:t>total_sentences</ns0:t>
            </ns0:r>
          </ns0:p>
        </ns0:tc>
        <ns0:tc>
          <ns0:tcPr>
            <ns0:tcW ns0:w="1607" ns0:type="dxa"/>
            <ns0:shd ns0:val="clear" ns0:color="auto" ns0:fill="FFFFFF"/>
            <ns0:vAlign ns0:val="center"/>
          </ns0:tcPr>
          <ns0:p ns2:paraId="0AB1B47E">
            <ns0:pPr>
              <ns0:spacing ns0:before="0" ns0:after="0" ns0:line="420" ns0:lineRule="auto"/>
              <ns0:jc ns0:val="left"/>
            </ns0:pPr>
            <ns0:r>
              <ns0:rPr>
                <ns0:rFonts ns0:ascii="Times New Roman" ns0:hAnsi="Times New Roman" ns0:eastAsia="宋体"/>
                <ns0:sz ns0:val="20"/>
                <ns0:szCs ns0:val="20"/>
              </ns0:rPr>
              <ns0:t>302.2895</ns0:t>
            </ns0:r>
          </ns0:p>
        </ns0:tc>
        <ns0:tc>
          <ns0:tcPr>
            <ns0:tcW ns0:w="1607" ns0:type="dxa"/>
            <ns0:shd ns0:val="clear" ns0:color="auto" ns0:fill="FFFFFF"/>
            <ns0:vAlign ns0:val="center"/>
          </ns0:tcPr>
          <ns0:p ns2:paraId="3C0062B4">
            <ns0:pPr>
              <ns0:spacing ns0:before="0" ns0:after="0" ns0:line="420" ns0:lineRule="auto"/>
              <ns0:jc ns0:val="left"/>
            </ns0:pPr>
            <ns0:r>
              <ns0:rPr>
                <ns0:rFonts ns0:ascii="Times New Roman" ns0:hAnsi="Times New Roman" ns0:eastAsia="宋体"/>
                <ns0:sz ns0:val="20"/>
                <ns0:szCs ns0:val="20"/>
              </ns0:rPr>
              <ns0:t>434.5629</ns0:t>
            </ns0:r>
          </ns0:p>
        </ns0:tc>
        <ns0:tc>
          <ns0:tcPr>
            <ns0:tcW ns0:w="1607" ns0:type="dxa"/>
            <ns0:shd ns0:val="clear" ns0:color="auto" ns0:fill="FFFFFF"/>
            <ns0:vAlign ns0:val="center"/>
          </ns0:tcPr>
          <ns0:p ns2:paraId="1D029639">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6516BAF5">
            <ns0:pPr>
              <ns0:spacing ns0:before="0" ns0:after="0" ns0:line="420" ns0:lineRule="auto"/>
              <ns0:jc ns0:val="left"/>
            </ns0:pPr>
            <ns0:r>
              <ns0:rPr>
                <ns0:rFonts ns0:ascii="Times New Roman" ns0:hAnsi="Times New Roman" ns0:eastAsia="宋体"/>
                <ns0:sz ns0:val="20"/>
                <ns0:szCs ns0:val="20"/>
              </ns0:rPr>
              <ns0:t>3147.0000</ns0:t>
            </ns0:r>
          </ns0:p>
        </ns0:tc>
      </ns0:tr>
    </ns0:tbl>
    <ns0:p ns2:paraId="1F977BDF">
      <ns0:pPr>
        <ns0:spacing ns0:before="160" ns0:after="60" ns0:line="420" ns0:lineRule="auto"/>
        <ns0:jc ns0:val="left"/>
      </ns0:pPr>
      <ns0:r>
        <ns0:rPr>
          <ns0:rFonts ns0:ascii="Times New Roman" ns0:hAnsi="Times New Roman" ns0:eastAsia="宋体"/>
          <ns0:b/>
          <ns0:sz ns0:val="28"/>
          <ns0:szCs ns0:val="28"/>
        </ns0:rPr>
        <ns0:t>附录B 项目级扩展分析补充</ns0:t>
      </ns0:r>
    </ns0:p>
    <ns0:p ns2:paraId="045B131B">
      <ns0:pPr>
        <ns0:spacing ns0:before="100" ns0:after="40" ns0:line="420" ns0:lineRule="auto"/>
        <ns0:jc ns0:val="left"/>
      </ns0:pPr>
      <ns0:r>
        <ns0:rPr>
          <ns0:rFonts ns0:ascii="Times New Roman" ns0:hAnsi="Times New Roman" ns0:eastAsia="宋体"/>
          <ns0:b/>
          <ns0:sz ns0:val="25"/>
          <ns0:szCs ns0:val="25"/>
        </ns0:rPr>
        <ns0:t>B3 成本收益曲线</ns0:t>
      </ns0:r>
    </ns0:p>
    <ns0:p ns2:paraId="18B045C4">
      <ns0:pPr>
        <ns0:spacing ns0:before="0" ns0:after="0" ns0:line="420" ns0:lineRule="auto"/>
        <ns0:ind ns0:firstLine="420"/>
        <ns0:jc ns0:val="both"/>
      </ns0:pPr>
      <ns0:r>
        <ns0:rPr>
          <ns0:rFonts ns0:ascii="Times New Roman" ns0:hAnsi="Times New Roman" ns0:eastAsia="宋体"/>
          <ns0:sz ns0:val="24"/>
          <ns0:szCs ns0:val="24"/>
        </ns0:rPr>
        <ns0: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ns0:t>
      </ns0:r>
    </ns0:p>
    <ns0:p ns2:paraId="2315964B">
      <ns0:pPr>
        <ns0:spacing ns0:before="60" ns0:after="60" ns0:line="360" ns0:lineRule="auto"/>
        <ns0:jc ns0:val="center"/>
      </ns0:pPr>
      <ns0:r>
        <ns0:drawing>
          <ns3:inline distT="0" distB="0" distL="0" distR="0">
            <ns3:extent cx="5577840" cy="2445385"/>
            <ns3:effectExtent l="0" t="0" r="0" b="0"/>
            <ns3:docPr id="13" name="image13.png"/>
            <ns3:cNvGraphicFramePr>
              <ns4:graphicFrameLocks noChangeAspect="1"/>
            </ns3:cNvGraphicFramePr>
            <ns4:graphic>
              <ns4:graphicData uri="http://schemas.openxmlformats.org/drawingml/2006/picture">
                <ns5:pic>
                  <ns5:nvPicPr>
                    <ns5:cNvPr id="13" name="image13.png"/>
                    <ns5:cNvPicPr>
                      <ns4:picLocks noChangeAspect="1"/>
                    </ns5:cNvPicPr>
                  </ns5:nvPicPr>
                  <ns5:blipFill>
                    <ns4:blip ns6:embed="rId15"/>
                    <ns4:stretch>
                      <ns4:fillRect/>
                    </ns4:stretch>
                  </ns5:blipFill>
                  <ns5:spPr>
                    <ns4:xfrm>
                      <ns4:off x="0" y="0"/>
                      <ns4:ext cx="5577840" cy="2445904"/>
                    </ns4:xfrm>
                    <ns4:prstGeom prst="rect">
                      <ns4:avLst/>
                    </ns4:prstGeom>
                  </ns5:spPr>
                </ns5:pic>
              </ns4:graphicData>
            </ns4:graphic>
          </ns3:inline>
        </ns0:drawing>
      </ns0:r>
    </ns0:p>
    <ns0:p ns2:paraId="66741EB3">
      <ns0:pPr>
        <ns0:spacing ns0:before="0" ns0:after="60" ns0:line="420" ns0:lineRule="auto"/>
        <ns0:jc ns0:val="center"/>
      </ns0:pPr>
      <ns0:r>
        <ns0:rPr>
          <ns0:rFonts ns0:ascii="Times New Roman" ns0:hAnsi="Times New Roman" ns0:eastAsia="宋体"/>
          <ns0:sz ns0:val="21"/>
          <ns0:szCs ns0:val="21"/>
        </ns0:rPr>
        <ns0:t>图B3 不同阈值下的成本收益权衡</ns0:t>
      </ns0:r>
    </ns0:p>
    <ns0:p ns2:paraId="70D7360F">
      <ns0:pPr>
        <ns0:spacing ns0:before="160" ns0:after="60" ns0:line="420" ns0:lineRule="auto"/>
        <ns0:jc ns0:val="left"/>
      </ns0:pPr>
    </ns0:p>
    <ns0:p ns2:paraId="24D60885">
      <ns0:pPr>
        <ns0:spacing ns0:before="0" ns0:after="0" ns0:line="420" ns0:lineRule="auto"/>
        <ns0:ind ns0:firstLine="420"/>
        <ns0:jc ns0:val="both"/>
      </ns0:pPr>
    </ns0:p>
    <ns0:p ns2:paraId="694775F2">
      <ns0:pPr>
        <ns0:spacing ns0:before="0" ns0:after="0" ns0:line="420" ns0:lineRule="auto"/>
        <ns0:ind ns0:firstLine="420"/>
        <ns0:jc ns0:val="both"/>
      </ns0:pPr>
    </ns0:p>
    <ns0:p ns2:paraId="75AAD143">
      <ns0:pPr>
        <ns0:spacing ns0:before="0" ns0:after="0" ns0:line="420" ns0:lineRule="auto"/>
        <ns0:ind ns0:firstLine="420"/>
        <ns0:jc ns0:val="both"/>
      </ns0:pPr>
    </ns0:p>
    <ns0:sectPr>
      <ns0:pgSz ns0:w="11906" ns0:h="16838"/>
      <ns0:pgMar ns0:top="1440" ns0:right="1800" ns0:bottom="1440" ns0:left="1800" ns0:header="851" ns0:footer="992" ns0:gutter="0"/>
      <ns0:cols ns0:space="72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