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一般健康问卷</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G</w:t>
      </w:r>
      <w:r>
        <w:rPr>
          <w:rFonts w:ascii="Times New Roman" w:hAnsi="Times New Roman" w:eastAsia="宋体" w:cs="Times New Roman"/>
          <w:b/>
          <w:bCs/>
          <w:sz w:val="32"/>
          <w:szCs w:val="32"/>
        </w:rPr>
        <w:t>HQ）报告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14605</wp:posOffset>
                </wp:positionH>
                <wp:positionV relativeFrom="paragraph">
                  <wp:posOffset>90170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7.1pt;height:32.25pt;width:77.35pt;mso-position-horizontal-relative:margin;z-index:251659264;v-text-anchor:middle;mso-width-relative:page;mso-height-relative:page;" fillcolor="#4472C4 [3204]" filled="t" stroked="t" coordsize="21600,21600" o:gfxdata="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sr/GD2AAAAAcBAAAP&#10;AAAAAAAAAAEAIAAAACIAAABkcnMvZG93bnJldi54bWxQSwECFAAUAAAACACHTuJA/uDwH4oCAAAf&#10;BQAADgAAAAAAAAABACAAAAAn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6985</wp:posOffset>
                </wp:positionH>
                <wp:positionV relativeFrom="paragraph">
                  <wp:posOffset>292735</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5pt;margin-top:23.05pt;height:32.25pt;width:77.35pt;mso-position-horizontal-relative:margin;z-index:251660288;v-text-anchor:middle;mso-width-relative:page;mso-height-relative:page;" fillcolor="#4472C4 [3204]" filled="t" stroked="t" coordsize="21600,21600" o:gfxdata="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xLjCtUAAAAIAQAADwAA&#10;AAAAAAABACAAAAAiAAAAZHJzL2Rvd25yZXYueG1sUEsBAhQAFAAAAAgAh07iQFCpiG6LAgAAHwUA&#10;AA4AAAAAAAAAAQAgAAAAJA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r>
        <w:rPr>
          <w:rFonts w:hint="eastAsia"/>
          <w:b/>
          <w:bCs/>
          <w:sz w:val="28"/>
          <w:szCs w:val="36"/>
          <w:lang w:val="en-US" w:eastAsia="zh-CN"/>
        </w:rPr>
        <w:t>${table1}</w:t>
      </w:r>
    </w:p>
    <w:p>
      <w:pPr>
        <w:rPr>
          <w:b/>
          <w:bCs/>
          <w:sz w:val="28"/>
          <w:szCs w:val="36"/>
        </w:rPr>
      </w:pPr>
    </w:p>
    <w:tbl>
      <w:tblPr>
        <w:tblStyle w:val="7"/>
        <w:tblW w:w="8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417"/>
        <w:gridCol w:w="1418"/>
        <w:gridCol w:w="992"/>
        <w:gridCol w:w="170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5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睡眠减少</w:t>
            </w:r>
          </w:p>
        </w:tc>
        <w:tc>
          <w:tcPr>
            <w:tcW w:w="1417"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精神紧张</w:t>
            </w:r>
          </w:p>
        </w:tc>
        <w:tc>
          <w:tcPr>
            <w:tcW w:w="1418"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注意不集中</w:t>
            </w:r>
          </w:p>
        </w:tc>
        <w:tc>
          <w:tcPr>
            <w:tcW w:w="992"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无用感</w:t>
            </w:r>
          </w:p>
        </w:tc>
        <w:tc>
          <w:tcPr>
            <w:tcW w:w="1701"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不能面对问题</w:t>
            </w:r>
          </w:p>
        </w:tc>
        <w:tc>
          <w:tcPr>
            <w:tcW w:w="120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决定困难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55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w:t>
            </w:r>
          </w:p>
        </w:tc>
        <w:tc>
          <w:tcPr>
            <w:tcW w:w="1417" w:type="dxa"/>
            <w:vAlign w:val="center"/>
          </w:tcPr>
          <w:p>
            <w:pPr>
              <w:jc w:val="center"/>
              <w:rPr>
                <w:rFonts w:hint="default" w:ascii="Times New Roman" w:hAnsi="Times New Roman" w:eastAsia="宋体" w:cs="Times New Roman"/>
                <w:kern w:val="0"/>
                <w:sz w:val="28"/>
                <w:szCs w:val="36"/>
                <w:lang w:val="en-US" w:eastAsia="zh-CN"/>
              </w:rPr>
            </w:pPr>
            <w:r>
              <w:rPr>
                <w:rFonts w:hint="eastAsia" w:ascii="Times New Roman" w:hAnsi="Times New Roman" w:eastAsia="宋体" w:cs="Times New Roman"/>
                <w:kern w:val="2"/>
                <w:sz w:val="24"/>
                <w:szCs w:val="32"/>
                <w:lang w:val="en-US" w:eastAsia="zh-CN" w:bidi="ar-SA"/>
              </w:rPr>
              <w:t>var2</w:t>
            </w:r>
          </w:p>
        </w:tc>
        <w:tc>
          <w:tcPr>
            <w:tcW w:w="141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var3</w:t>
            </w:r>
          </w:p>
        </w:tc>
        <w:tc>
          <w:tcPr>
            <w:tcW w:w="992"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var4</w:t>
            </w:r>
          </w:p>
        </w:tc>
        <w:tc>
          <w:tcPr>
            <w:tcW w:w="1701"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var5</w:t>
            </w:r>
          </w:p>
        </w:tc>
        <w:tc>
          <w:tcPr>
            <w:tcW w:w="120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55" w:type="dxa"/>
            <w:vAlign w:val="center"/>
          </w:tcPr>
          <w:p>
            <w:pPr>
              <w:spacing w:line="480" w:lineRule="auto"/>
              <w:jc w:val="left"/>
              <w:rPr>
                <w:rFonts w:ascii="Times New Roman" w:hAnsi="Times New Roman" w:eastAsia="宋体" w:cs="Times New Roman"/>
                <w:kern w:val="0"/>
                <w:sz w:val="24"/>
                <w:szCs w:val="32"/>
              </w:rPr>
            </w:pPr>
            <w:r>
              <w:rPr>
                <w:rFonts w:hint="eastAsia" w:ascii="Times New Roman" w:hAnsi="Times New Roman" w:eastAsia="宋体" w:cs="Times New Roman"/>
                <w:spacing w:val="0"/>
                <w:kern w:val="0"/>
                <w:sz w:val="24"/>
                <w:szCs w:val="32"/>
                <w:fitText w:val="1446" w:id="-1698954240"/>
              </w:rPr>
              <w:t>不能克服困难</w:t>
            </w:r>
          </w:p>
        </w:tc>
        <w:tc>
          <w:tcPr>
            <w:tcW w:w="1417"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愉悦感丧失</w:t>
            </w:r>
          </w:p>
        </w:tc>
        <w:tc>
          <w:tcPr>
            <w:tcW w:w="1418"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兴趣丧失</w:t>
            </w:r>
          </w:p>
        </w:tc>
        <w:tc>
          <w:tcPr>
            <w:tcW w:w="992"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抑郁</w:t>
            </w:r>
          </w:p>
        </w:tc>
        <w:tc>
          <w:tcPr>
            <w:tcW w:w="1701"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自信丧失</w:t>
            </w:r>
          </w:p>
        </w:tc>
        <w:tc>
          <w:tcPr>
            <w:tcW w:w="120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无价值感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55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var7</w:t>
            </w:r>
          </w:p>
        </w:tc>
        <w:tc>
          <w:tcPr>
            <w:tcW w:w="1417"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var8</w:t>
            </w:r>
          </w:p>
        </w:tc>
        <w:tc>
          <w:tcPr>
            <w:tcW w:w="141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var9</w:t>
            </w:r>
          </w:p>
        </w:tc>
        <w:tc>
          <w:tcPr>
            <w:tcW w:w="992" w:type="dxa"/>
            <w:vAlign w:val="center"/>
          </w:tcPr>
          <w:p>
            <w:pPr>
              <w:tabs>
                <w:tab w:val="left" w:pos="300"/>
                <w:tab w:val="center" w:pos="448"/>
              </w:tabs>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var10</w:t>
            </w:r>
          </w:p>
        </w:tc>
        <w:tc>
          <w:tcPr>
            <w:tcW w:w="1701"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var11</w:t>
            </w:r>
          </w:p>
        </w:tc>
        <w:tc>
          <w:tcPr>
            <w:tcW w:w="120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var12</w:t>
            </w:r>
          </w:p>
        </w:tc>
      </w:tr>
    </w:tbl>
    <w:p>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-80645</wp:posOffset>
                </wp:positionH>
                <wp:positionV relativeFrom="paragraph">
                  <wp:posOffset>37465</wp:posOffset>
                </wp:positionV>
                <wp:extent cx="982345" cy="409575"/>
                <wp:effectExtent l="6350" t="6350" r="20955" b="2222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61312;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bookmarkStart w:id="0" w:name="_GoBack"/>
      <w:bookmarkEnd w:id="0"/>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C2F1AF5"/>
    <w:rsid w:val="0C6C62F9"/>
    <w:rsid w:val="11E07E1D"/>
    <w:rsid w:val="1EE83836"/>
    <w:rsid w:val="20AC20A8"/>
    <w:rsid w:val="21461051"/>
    <w:rsid w:val="231B0B5A"/>
    <w:rsid w:val="2CB5119F"/>
    <w:rsid w:val="2E8707EF"/>
    <w:rsid w:val="326E0554"/>
    <w:rsid w:val="344F4DD7"/>
    <w:rsid w:val="38402264"/>
    <w:rsid w:val="38904AB5"/>
    <w:rsid w:val="3CE905AC"/>
    <w:rsid w:val="3DDD4780"/>
    <w:rsid w:val="467F0DA9"/>
    <w:rsid w:val="516A1F6F"/>
    <w:rsid w:val="5E442CD4"/>
    <w:rsid w:val="60FA681D"/>
    <w:rsid w:val="63244A76"/>
    <w:rsid w:val="65E46A8C"/>
    <w:rsid w:val="691461D0"/>
    <w:rsid w:val="69857B04"/>
    <w:rsid w:val="6EF25441"/>
    <w:rsid w:val="7349576A"/>
    <w:rsid w:val="7A4332C4"/>
    <w:rsid w:val="7C3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0</TotalTime>
  <ScaleCrop>false</ScaleCrop>
  <LinksUpToDate>false</LinksUpToDate>
  <CharactersWithSpaces>747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2021-11-29T03:41:46Z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B410362F2CCF425884B8D8219AF2340A</vt:lpwstr>
  </property>
</Properties>
</file>