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一般健康问卷</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G</w:t>
      </w:r>
      <w:r>
        <w:rPr>
          <w:rFonts w:ascii="Times New Roman" w:hAnsi="Times New Roman" w:eastAsia="宋体" w:cs="Times New Roman"/>
          <w:b/>
          <w:bCs/>
          <w:sz w:val="32"/>
          <w:szCs w:val="32"/>
        </w:rPr>
        <w:t>HQ）报告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posOffset>14605</wp:posOffset>
                </wp:positionH>
                <wp:positionV relativeFrom="paragraph">
                  <wp:posOffset>90170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7.1pt;height:32.25pt;width:77.35pt;mso-position-horizontal-relative:margin;z-index:251659264;v-text-anchor:middle;mso-width-relative:page;mso-height-relative:page;" fillcolor="#4472C4 [3204]" filled="t" stroked="t" coordsize="21600,21600" o:gfxdata="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sr/GD2AAAAAcBAAAP&#10;AAAAAAAAAAEAIAAAACIAAABkcnMvZG93bnJldi54bWxQSwECFAAUAAAACACHTuJA/uDwH4oCAAAf&#10;BQAADgAAAAAAAAABACAAAAAn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6985</wp:posOffset>
                </wp:positionH>
                <wp:positionV relativeFrom="paragraph">
                  <wp:posOffset>292735</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5pt;margin-top:23.05pt;height:32.25pt;width:77.35pt;mso-position-horizontal-relative:margin;z-index:251660288;v-text-anchor:middle;mso-width-relative:page;mso-height-relative:page;" fillcolor="#4472C4 [3204]" filled="t" stroked="t" coordsize="21600,21600" o:gfxdata="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0xLjCtUAAAAIAQAADwAA&#10;AAAAAAABACAAAAAiAAAAZHJzL2Rvd25yZXYueG1sUEsBAhQAFAAAAAgAh07iQFCpiG6LAgAAHwUA&#10;AA4AAAAAAAAAAQAgAAAAJA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r>
        <w:rPr>
          <w:rFonts w:hint="eastAsia"/>
          <w:b/>
          <w:bCs/>
          <w:sz w:val="28"/>
          <w:szCs w:val="36"/>
          <w:lang w:val="en-US" w:eastAsia="zh-CN"/>
        </w:rPr>
        <w:t>${table1}</w:t>
      </w:r>
    </w:p>
    <w:p>
      <w:pPr>
        <w:rPr>
          <w:b/>
          <w:bCs/>
          <w:sz w:val="28"/>
          <w:szCs w:val="36"/>
        </w:rPr>
      </w:pPr>
    </w:p>
    <w:tbl>
      <w:tblPr>
        <w:tblStyle w:val="7"/>
        <w:tblW w:w="8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417"/>
        <w:gridCol w:w="1418"/>
        <w:gridCol w:w="992"/>
        <w:gridCol w:w="170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55"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睡眠减少</w:t>
            </w:r>
          </w:p>
        </w:tc>
        <w:tc>
          <w:tcPr>
            <w:tcW w:w="1417"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精神紧张</w:t>
            </w:r>
          </w:p>
        </w:tc>
        <w:tc>
          <w:tcPr>
            <w:tcW w:w="1418"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注意不集中</w:t>
            </w:r>
          </w:p>
        </w:tc>
        <w:tc>
          <w:tcPr>
            <w:tcW w:w="992"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无用感</w:t>
            </w:r>
          </w:p>
        </w:tc>
        <w:tc>
          <w:tcPr>
            <w:tcW w:w="1701"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不能面对问题</w:t>
            </w:r>
          </w:p>
        </w:tc>
        <w:tc>
          <w:tcPr>
            <w:tcW w:w="1205"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决定困难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55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w:t>
            </w:r>
          </w:p>
        </w:tc>
        <w:tc>
          <w:tcPr>
            <w:tcW w:w="1417" w:type="dxa"/>
            <w:vAlign w:val="center"/>
          </w:tcPr>
          <w:p>
            <w:pPr>
              <w:jc w:val="center"/>
              <w:rPr>
                <w:rFonts w:hint="default" w:ascii="Times New Roman" w:hAnsi="Times New Roman" w:eastAsia="宋体" w:cs="Times New Roman"/>
                <w:kern w:val="0"/>
                <w:sz w:val="28"/>
                <w:szCs w:val="36"/>
                <w:lang w:val="en-US" w:eastAsia="zh-CN"/>
              </w:rPr>
            </w:pPr>
            <w:r>
              <w:rPr>
                <w:rFonts w:hint="eastAsia" w:ascii="Times New Roman" w:hAnsi="Times New Roman" w:eastAsia="宋体" w:cs="Times New Roman"/>
                <w:kern w:val="2"/>
                <w:sz w:val="24"/>
                <w:szCs w:val="32"/>
                <w:lang w:val="en-US" w:eastAsia="zh-CN" w:bidi="ar-SA"/>
              </w:rPr>
              <w:t>var2</w:t>
            </w:r>
          </w:p>
        </w:tc>
        <w:tc>
          <w:tcPr>
            <w:tcW w:w="1418"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var3</w:t>
            </w:r>
          </w:p>
        </w:tc>
        <w:tc>
          <w:tcPr>
            <w:tcW w:w="992"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var4</w:t>
            </w:r>
          </w:p>
        </w:tc>
        <w:tc>
          <w:tcPr>
            <w:tcW w:w="1701"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var5</w:t>
            </w:r>
          </w:p>
        </w:tc>
        <w:tc>
          <w:tcPr>
            <w:tcW w:w="120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55" w:type="dxa"/>
            <w:vAlign w:val="center"/>
          </w:tcPr>
          <w:p>
            <w:pPr>
              <w:spacing w:line="480" w:lineRule="auto"/>
              <w:jc w:val="left"/>
              <w:rPr>
                <w:rFonts w:ascii="Times New Roman" w:hAnsi="Times New Roman" w:eastAsia="宋体" w:cs="Times New Roman"/>
                <w:kern w:val="0"/>
                <w:sz w:val="24"/>
                <w:szCs w:val="32"/>
              </w:rPr>
            </w:pPr>
            <w:r>
              <w:rPr>
                <w:rFonts w:hint="eastAsia" w:ascii="Times New Roman" w:hAnsi="Times New Roman" w:eastAsia="宋体" w:cs="Times New Roman"/>
                <w:spacing w:val="0"/>
                <w:kern w:val="0"/>
                <w:sz w:val="24"/>
                <w:szCs w:val="32"/>
                <w:fitText w:val="1446" w:id="-1698954240"/>
              </w:rPr>
              <w:t>不能克服困难</w:t>
            </w:r>
          </w:p>
        </w:tc>
        <w:tc>
          <w:tcPr>
            <w:tcW w:w="1417"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愉悦感丧失</w:t>
            </w:r>
          </w:p>
        </w:tc>
        <w:tc>
          <w:tcPr>
            <w:tcW w:w="1418"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兴趣丧失</w:t>
            </w:r>
          </w:p>
        </w:tc>
        <w:tc>
          <w:tcPr>
            <w:tcW w:w="992"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抑郁</w:t>
            </w:r>
          </w:p>
        </w:tc>
        <w:tc>
          <w:tcPr>
            <w:tcW w:w="1701"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自信丧失</w:t>
            </w:r>
          </w:p>
        </w:tc>
        <w:tc>
          <w:tcPr>
            <w:tcW w:w="1205" w:type="dxa"/>
            <w:vAlign w:val="center"/>
          </w:tcPr>
          <w:p>
            <w:pPr>
              <w:spacing w:line="480" w:lineRule="auto"/>
              <w:jc w:val="center"/>
              <w:rPr>
                <w:rFonts w:ascii="Times New Roman" w:hAnsi="Times New Roman" w:eastAsia="宋体" w:cs="Times New Roman"/>
                <w:kern w:val="0"/>
                <w:sz w:val="24"/>
                <w:szCs w:val="32"/>
              </w:rPr>
            </w:pPr>
            <w:r>
              <w:rPr>
                <w:rFonts w:hint="eastAsia" w:ascii="Times New Roman" w:hAnsi="Times New Roman" w:eastAsia="宋体" w:cs="Times New Roman"/>
                <w:kern w:val="0"/>
                <w:sz w:val="24"/>
                <w:szCs w:val="32"/>
              </w:rPr>
              <w:t>无价值感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55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var7</w:t>
            </w:r>
          </w:p>
        </w:tc>
        <w:tc>
          <w:tcPr>
            <w:tcW w:w="1417"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var8</w:t>
            </w:r>
          </w:p>
        </w:tc>
        <w:tc>
          <w:tcPr>
            <w:tcW w:w="1418"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var9</w:t>
            </w:r>
          </w:p>
        </w:tc>
        <w:tc>
          <w:tcPr>
            <w:tcW w:w="992" w:type="dxa"/>
            <w:vAlign w:val="center"/>
          </w:tcPr>
          <w:p>
            <w:pPr>
              <w:tabs>
                <w:tab w:val="left" w:pos="300"/>
                <w:tab w:val="center" w:pos="448"/>
              </w:tabs>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var10</w:t>
            </w:r>
          </w:p>
        </w:tc>
        <w:tc>
          <w:tcPr>
            <w:tcW w:w="1701"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var11</w:t>
            </w:r>
          </w:p>
        </w:tc>
        <w:tc>
          <w:tcPr>
            <w:tcW w:w="1205" w:type="dxa"/>
            <w:vAlign w:val="center"/>
          </w:tcPr>
          <w:p>
            <w:pPr>
              <w:jc w:val="center"/>
              <w:rPr>
                <w:rFonts w:hint="default" w:ascii="Times New Roman" w:hAnsi="Times New Roman" w:eastAsia="宋体" w:cs="Times New Roman"/>
                <w:kern w:val="0"/>
                <w:sz w:val="28"/>
                <w:szCs w:val="36"/>
                <w:lang w:val="en-US"/>
              </w:rPr>
            </w:pPr>
            <w:r>
              <w:rPr>
                <w:rFonts w:hint="eastAsia" w:ascii="Times New Roman" w:hAnsi="Times New Roman" w:eastAsia="宋体" w:cs="Times New Roman"/>
                <w:kern w:val="2"/>
                <w:sz w:val="24"/>
                <w:szCs w:val="32"/>
                <w:lang w:val="en-US" w:eastAsia="zh-CN" w:bidi="ar-SA"/>
              </w:rPr>
              <w:t>var12</w:t>
            </w:r>
          </w:p>
        </w:tc>
      </w:tr>
    </w:tbl>
    <w:tbl>
      <w:tblPr>
        <w:tblStyle w:val="7"/>
        <w:tblpPr w:leftFromText="180" w:rightFromText="180" w:vertAnchor="text" w:horzAnchor="page" w:tblpX="1954" w:tblpY="1270"/>
        <w:tblOverlap w:val="never"/>
        <w:tblW w:w="7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794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bookmarkStart w:id="0" w:name="_GoBack"/>
            <w:r>
              <w:rPr>
                <w:rFonts w:hint="eastAsia" w:ascii="Times New Roman" w:hAnsi="Times New Roman" w:eastAsia="宋体" w:cs="Times New Roman"/>
                <w:kern w:val="2"/>
                <w:sz w:val="24"/>
                <w:szCs w:val="32"/>
                <w:lang w:val="en-US" w:eastAsia="zh-CN" w:bidi="ar-SA"/>
              </w:rPr>
              <w:t>var</w:t>
            </w:r>
          </w:p>
        </w:tc>
      </w:tr>
      <w:bookmarkEnd w:id="0"/>
    </w:tbl>
    <w:p>
      <w:pPr>
        <w:spacing w:line="360" w:lineRule="auto"/>
        <w:jc w:val="both"/>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-13970</wp:posOffset>
                </wp:positionH>
                <wp:positionV relativeFrom="paragraph">
                  <wp:posOffset>249555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pt;margin-top:19.65pt;height:32.25pt;width:77.35pt;mso-position-horizontal-relative:margin;z-index:251661312;v-text-anchor:middle;mso-width-relative:page;mso-height-relative:page;" fillcolor="#4472C4 [3204]" filled="t" stroked="t" coordsize="21600,21600" o:gfxdata="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9h5TzZAAAACQ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p>
    <w:p>
      <w:pPr>
        <w:spacing w:line="360" w:lineRule="auto"/>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F07E6"/>
    <w:rsid w:val="00142DD6"/>
    <w:rsid w:val="002229A6"/>
    <w:rsid w:val="002F3951"/>
    <w:rsid w:val="003C7551"/>
    <w:rsid w:val="00462675"/>
    <w:rsid w:val="004F6847"/>
    <w:rsid w:val="005B3662"/>
    <w:rsid w:val="0061344F"/>
    <w:rsid w:val="006564C1"/>
    <w:rsid w:val="00683A96"/>
    <w:rsid w:val="006C4ED6"/>
    <w:rsid w:val="007E4262"/>
    <w:rsid w:val="00820CCF"/>
    <w:rsid w:val="008B3872"/>
    <w:rsid w:val="00971115"/>
    <w:rsid w:val="00980BC1"/>
    <w:rsid w:val="009B7AC4"/>
    <w:rsid w:val="00A9781A"/>
    <w:rsid w:val="00AD23A8"/>
    <w:rsid w:val="00B03A8A"/>
    <w:rsid w:val="00B7195A"/>
    <w:rsid w:val="00D07FFE"/>
    <w:rsid w:val="00D52517"/>
    <w:rsid w:val="00D7575B"/>
    <w:rsid w:val="00E6763C"/>
    <w:rsid w:val="00ED4DB5"/>
    <w:rsid w:val="00F22138"/>
    <w:rsid w:val="00F23AFB"/>
    <w:rsid w:val="00FA2FCE"/>
    <w:rsid w:val="07CA3E52"/>
    <w:rsid w:val="0C2F1AF5"/>
    <w:rsid w:val="0C6C62F9"/>
    <w:rsid w:val="11E07E1D"/>
    <w:rsid w:val="1EE83836"/>
    <w:rsid w:val="20AC20A8"/>
    <w:rsid w:val="21461051"/>
    <w:rsid w:val="231B0B5A"/>
    <w:rsid w:val="2CB5119F"/>
    <w:rsid w:val="2E8707EF"/>
    <w:rsid w:val="326E0554"/>
    <w:rsid w:val="38402264"/>
    <w:rsid w:val="3CE905AC"/>
    <w:rsid w:val="3DDD4780"/>
    <w:rsid w:val="467F0DA9"/>
    <w:rsid w:val="5E442CD4"/>
    <w:rsid w:val="63244A76"/>
    <w:rsid w:val="65E46A8C"/>
    <w:rsid w:val="691461D0"/>
    <w:rsid w:val="69857B04"/>
    <w:rsid w:val="6EF25441"/>
    <w:rsid w:val="7349576A"/>
    <w:rsid w:val="7A433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637</Characters>
  <Lines>5</Lines>
  <Paragraphs>1</Paragraphs>
  <TotalTime>0</TotalTime>
  <ScaleCrop>false</ScaleCrop>
  <LinksUpToDate>false</LinksUpToDate>
  <CharactersWithSpaces>747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2021-10-23T09:17:00Z</dcterms:created>
  <dc:creator>QuanXin</dc:creator>
  <cp:lastModifiedBy>QXWEBA</cp:lastModifiedBy>
  <dcterms:modified xsi:type="dcterms:W3CDTF">2021-11-11T02:28:44Z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B410362F2CCF425884B8D8219AF2340A</vt:lpwstr>
  </property>
</Properties>
</file>