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Centre de pilotage des achats – ce que j'attends</w:t>
      </w:r>
    </w:p>
    <w:p>
      <w:pPr/>
      <w:r>
        <w:t>De : Patrice Aubertin – À : secrétariat de direction – Copie : Elena Varga, Sophie Lanvin – Le 15 octobre 2026</w:t>
      </w:r>
    </w:p>
    <w:p>
      <w:pPr/>
      <w:r>
        <w:t>Le suivi des achats tient dans le classeur « Suivi-achats-2026 » qu'Elena Varga met à jour. Il contient tout ce qu'il faut, mais tout s'y fait à la main : les synthèses, la comparaison des devis, les relances. Je ne veux pas de nouveau logiciel (ni budget, ni déploiement d'ici juin). Je veux une fenêtre de pilotage dans Excel même, qui s'ouvre avec le classeur. Les macros sont autorisées sur les postes administratifs (voir avec Julien Castel).</w:t>
      </w:r>
    </w:p>
    <w:p>
      <w:pPr>
        <w:pStyle w:val="Heading2"/>
      </w:pPr>
      <w:r>
        <w:t>Ce que la fenêtre doit permettre</w:t>
      </w:r>
    </w:p>
    <w:p>
      <w:pPr>
        <w:pStyle w:val="ListBullet"/>
      </w:pPr>
      <w:r>
        <w:t>contrôler les données : doublons, noms de fournisseurs écrits de plusieurs façons, dates mal saisies, montants manquants ou incohérents, fournisseurs non référencés. Rien n'est supprimé : ce qui demande une décision est signalé ;</w:t>
      </w:r>
    </w:p>
    <w:p>
      <w:pPr>
        <w:pStyle w:val="ListBullet"/>
      </w:pPr>
      <w:r>
        <w:t>produire les analyses que je refais chaque mois : dépenses par fournisseur, dépenses par service comparées au budget de l'année, retards et non-conformités par fournisseur ;</w:t>
      </w:r>
    </w:p>
    <w:p>
      <w:pPr>
        <w:pStyle w:val="ListBullet"/>
      </w:pPr>
      <w:r>
        <w:t>comparer les devis d'un même besoin sur le prix, le délai, la garantie et la note qualité du fournisseur, avec un court texte de justification que je puisse reprendre ;</w:t>
      </w:r>
    </w:p>
    <w:p>
      <w:pPr>
        <w:pStyle w:val="ListBullet"/>
      </w:pPr>
      <w:r>
        <w:t>m'alerter : service qui atteint 90 % de son budget, fournisseur avec plus de 20 % de livraisons en retard ou non conformes, échéance dépassée ;</w:t>
      </w:r>
    </w:p>
    <w:p>
      <w:pPr>
        <w:pStyle w:val="ListBullet"/>
      </w:pPr>
      <w:r>
        <w:t>préparer les rappels d'échéance aux fournisseurs, sept, quatre, trois et un jour avant chaque échéance.</w:t>
      </w:r>
    </w:p>
    <w:p>
      <w:pPr>
        <w:pStyle w:val="Heading2"/>
      </w:pPr>
      <w:r>
        <w:t>Règles</w:t>
      </w:r>
    </w:p>
    <w:p>
      <w:pPr>
        <w:pStyle w:val="ListBullet"/>
      </w:pPr>
      <w:r>
        <w:t>tous les courriels sont préparés en brouillon dans Outlook : je les relis et c'est moi qui les envoie ;</w:t>
      </w:r>
    </w:p>
    <w:p>
      <w:pPr>
        <w:pStyle w:val="ListBullet"/>
      </w:pPr>
      <w:r>
        <w:t>chaque courriel préparé est noté dans l'onglet Journal ; un rappel déjà préparé ne doit jamais l'être une deuxième fois ;</w:t>
      </w:r>
    </w:p>
    <w:p>
      <w:pPr>
        <w:pStyle w:val="ListBullet"/>
      </w:pPr>
      <w:r>
        <w:t>aucun rappel pour une échéance dont le statut est « Terminé » ;</w:t>
      </w:r>
    </w:p>
    <w:p>
      <w:pPr>
        <w:pStyle w:val="ListBullet"/>
      </w:pPr>
      <w:r>
        <w:t>une proposition de commande au-dessus de ma délégation de signature doit être signalée comme relevant de la proviseure (voir le dossier de contexte) ;</w:t>
      </w:r>
    </w:p>
    <w:p>
      <w:pPr>
        <w:pStyle w:val="ListBullet"/>
      </w:pPr>
      <w:r>
        <w:t>avant toute modification des données, une copie de sauvegarde est faite.</w:t>
      </w:r>
    </w:p>
    <w:p>
      <w:pPr>
        <w:pStyle w:val="Heading2"/>
      </w:pPr>
      <w:r>
        <w:t>Pour la formation</w:t>
      </w:r>
    </w:p>
    <w:p>
      <w:pPr/>
      <w:r>
        <w:t>Le classeur contient une date du jour simulée (onglet Paramètres, lundi 19 octobre 2026). L'outil doit l'utiliser pour calculer les rappels et les alertes ; si la cellule est vide, il prend la vraie date.</w:t>
      </w:r>
    </w:p>
    <w:p>
      <w:pPr>
        <w:pStyle w:val="Heading2"/>
      </w:pPr>
      <w:r>
        <w:t>Interdits</w:t>
      </w:r>
    </w:p>
    <w:p>
      <w:pPr/>
      <w:r>
        <w:t>L'outil ne supprime aucune ligne, n'envoie aucun courriel de lui-même et ne contacte jamais un fournisseur sans mon accord. Le classeur réel ne quitte pas l'établissement : seule sa structure peut être montrée à une IA, après pseudonymisation des contacts.</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670"/>
        <w:sz w:val="16"/>
      </w:rPr>
      <w:t>Note interne – 12/10/2026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670"/>
        <w:sz w:val="17"/>
      </w:rPr>
      <w:t>LFI Marie-Curie – Direction administrative et financière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Centre de pilotage des achats</dc:title>
  <dc:subject/>
  <dc:creator>Patrice Aubertin</dc:creator>
  <cp:keywords/>
  <dc:description>generated by python-docx</dc:description>
  <cp:lastModifiedBy/>
  <cp:revision>1</cp:revision>
  <dcterms:created xsi:type="dcterms:W3CDTF">2013-12-23T23:15:00Z</dcterms:created>
  <dcterms:modified xsi:type="dcterms:W3CDTF">2013-12-23T23:15:00Z</dcterms:modified>
  <cp:category/>
</cp:coreProperties>
</file>