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8A333" w14:textId="6728D5BD" w:rsidR="00473697" w:rsidRDefault="00473697" w:rsidP="00473697">
      <w:pPr>
        <w:spacing w:line="276" w:lineRule="auto"/>
        <w:rPr>
          <w:b/>
          <w:bCs/>
        </w:rPr>
      </w:pPr>
      <w:r w:rsidRPr="00473697">
        <w:rPr>
          <w:rFonts w:hint="eastAsia"/>
          <w:b/>
          <w:bCs/>
        </w:rPr>
        <w:t>波士顿房价数据集数据集特征：</w:t>
      </w:r>
    </w:p>
    <w:p w14:paraId="249CB0DE" w14:textId="2A39FC22" w:rsidR="00807E3E" w:rsidRDefault="00807E3E" w:rsidP="00473697">
      <w:pPr>
        <w:spacing w:line="276" w:lineRule="auto"/>
        <w:rPr>
          <w:b/>
          <w:bCs/>
        </w:rPr>
      </w:pPr>
    </w:p>
    <w:p w14:paraId="48E84FB0" w14:textId="77777777" w:rsidR="00807E3E" w:rsidRPr="00807E3E" w:rsidRDefault="00807E3E" w:rsidP="00807E3E">
      <w:pPr>
        <w:spacing w:line="276" w:lineRule="auto"/>
      </w:pPr>
      <w:r w:rsidRPr="00807E3E">
        <w:t xml:space="preserve">from </w:t>
      </w:r>
      <w:proofErr w:type="spellStart"/>
      <w:r w:rsidRPr="00807E3E">
        <w:t>sklearn</w:t>
      </w:r>
      <w:proofErr w:type="spellEnd"/>
      <w:r w:rsidRPr="00807E3E">
        <w:t xml:space="preserve"> import datasets  # 导入库</w:t>
      </w:r>
    </w:p>
    <w:p w14:paraId="1345E151" w14:textId="77777777" w:rsidR="00807E3E" w:rsidRPr="00807E3E" w:rsidRDefault="00807E3E" w:rsidP="00807E3E">
      <w:pPr>
        <w:spacing w:line="276" w:lineRule="auto"/>
      </w:pPr>
    </w:p>
    <w:p w14:paraId="7AE193C0" w14:textId="77777777" w:rsidR="00807E3E" w:rsidRPr="00807E3E" w:rsidRDefault="00807E3E" w:rsidP="00807E3E">
      <w:pPr>
        <w:spacing w:line="276" w:lineRule="auto"/>
      </w:pPr>
      <w:proofErr w:type="spellStart"/>
      <w:r w:rsidRPr="00807E3E">
        <w:t>boston</w:t>
      </w:r>
      <w:proofErr w:type="spellEnd"/>
      <w:r w:rsidRPr="00807E3E">
        <w:t xml:space="preserve"> = </w:t>
      </w:r>
      <w:proofErr w:type="spellStart"/>
      <w:r w:rsidRPr="00807E3E">
        <w:t>datasets.load_boston</w:t>
      </w:r>
      <w:proofErr w:type="spellEnd"/>
      <w:r w:rsidRPr="00807E3E">
        <w:t>()  # 导入波士顿房价数据</w:t>
      </w:r>
    </w:p>
    <w:p w14:paraId="3AEE16D9" w14:textId="77777777" w:rsidR="00807E3E" w:rsidRPr="00807E3E" w:rsidRDefault="00807E3E" w:rsidP="00807E3E">
      <w:pPr>
        <w:spacing w:line="276" w:lineRule="auto"/>
      </w:pPr>
      <w:r w:rsidRPr="00807E3E">
        <w:t>print(</w:t>
      </w:r>
      <w:proofErr w:type="spellStart"/>
      <w:r w:rsidRPr="00807E3E">
        <w:t>boston.keys</w:t>
      </w:r>
      <w:proofErr w:type="spellEnd"/>
      <w:r w:rsidRPr="00807E3E">
        <w:t>())  # 查看键(属性)     ['</w:t>
      </w:r>
      <w:proofErr w:type="spellStart"/>
      <w:r w:rsidRPr="00807E3E">
        <w:t>data','target','feature_names','DESCR</w:t>
      </w:r>
      <w:proofErr w:type="spellEnd"/>
      <w:r w:rsidRPr="00807E3E">
        <w:t>', 'filename']</w:t>
      </w:r>
    </w:p>
    <w:p w14:paraId="5AEF6476" w14:textId="77777777" w:rsidR="00807E3E" w:rsidRPr="00807E3E" w:rsidRDefault="00807E3E" w:rsidP="00807E3E">
      <w:pPr>
        <w:spacing w:line="276" w:lineRule="auto"/>
      </w:pPr>
      <w:r w:rsidRPr="00807E3E">
        <w:t>print(</w:t>
      </w:r>
      <w:proofErr w:type="spellStart"/>
      <w:r w:rsidRPr="00807E3E">
        <w:t>boston.data.shape,boston.target.shape</w:t>
      </w:r>
      <w:proofErr w:type="spellEnd"/>
      <w:r w:rsidRPr="00807E3E">
        <w:t>)  # 查看数据的形状 (506, 13) (506,)</w:t>
      </w:r>
    </w:p>
    <w:p w14:paraId="2CEDF6B5" w14:textId="77777777" w:rsidR="00807E3E" w:rsidRPr="00807E3E" w:rsidRDefault="00807E3E" w:rsidP="00807E3E">
      <w:pPr>
        <w:spacing w:line="276" w:lineRule="auto"/>
      </w:pPr>
      <w:r w:rsidRPr="00807E3E">
        <w:t>print(</w:t>
      </w:r>
      <w:proofErr w:type="spellStart"/>
      <w:r w:rsidRPr="00807E3E">
        <w:t>boston.feature_names</w:t>
      </w:r>
      <w:proofErr w:type="spellEnd"/>
      <w:r w:rsidRPr="00807E3E">
        <w:t>)  # 查看有哪些特征 这里共13种</w:t>
      </w:r>
    </w:p>
    <w:p w14:paraId="401E508D" w14:textId="77777777" w:rsidR="00807E3E" w:rsidRPr="00807E3E" w:rsidRDefault="00807E3E" w:rsidP="00807E3E">
      <w:pPr>
        <w:spacing w:line="276" w:lineRule="auto"/>
      </w:pPr>
      <w:r w:rsidRPr="00807E3E">
        <w:t>print(</w:t>
      </w:r>
      <w:proofErr w:type="spellStart"/>
      <w:r w:rsidRPr="00807E3E">
        <w:t>boston.DESCR</w:t>
      </w:r>
      <w:proofErr w:type="spellEnd"/>
      <w:r w:rsidRPr="00807E3E">
        <w:t>)  # described 描述这个数据集的信息</w:t>
      </w:r>
    </w:p>
    <w:p w14:paraId="6605000C" w14:textId="77777777" w:rsidR="00807E3E" w:rsidRPr="00807E3E" w:rsidRDefault="00807E3E" w:rsidP="00807E3E">
      <w:pPr>
        <w:spacing w:line="276" w:lineRule="auto"/>
      </w:pPr>
      <w:r w:rsidRPr="00807E3E">
        <w:t>print(</w:t>
      </w:r>
      <w:proofErr w:type="spellStart"/>
      <w:r w:rsidRPr="00807E3E">
        <w:t>boston.filename</w:t>
      </w:r>
      <w:proofErr w:type="spellEnd"/>
      <w:r w:rsidRPr="00807E3E">
        <w:t>)  # 文件路径</w:t>
      </w:r>
    </w:p>
    <w:p w14:paraId="0D8A62C5" w14:textId="77777777" w:rsidR="00807E3E" w:rsidRPr="00473697" w:rsidRDefault="00807E3E" w:rsidP="00473697">
      <w:pPr>
        <w:spacing w:line="276" w:lineRule="auto"/>
        <w:rPr>
          <w:b/>
          <w:bCs/>
        </w:rPr>
      </w:pPr>
    </w:p>
    <w:p w14:paraId="6289CF97" w14:textId="77777777" w:rsidR="00473697" w:rsidRDefault="00473697" w:rsidP="00473697">
      <w:pPr>
        <w:spacing w:line="276" w:lineRule="auto"/>
      </w:pPr>
      <w:r w:rsidRPr="00473697">
        <w:rPr>
          <w:rFonts w:hint="eastAsia"/>
          <w:b/>
          <w:bCs/>
        </w:rPr>
        <w:t>实例数</w:t>
      </w:r>
      <w:r>
        <w:t>506</w:t>
      </w:r>
    </w:p>
    <w:p w14:paraId="5BEDBB8E" w14:textId="77777777" w:rsidR="00473697" w:rsidRDefault="00473697" w:rsidP="00473697">
      <w:pPr>
        <w:spacing w:line="276" w:lineRule="auto"/>
      </w:pPr>
      <w:r w:rsidRPr="00473697">
        <w:rPr>
          <w:rFonts w:hint="eastAsia"/>
          <w:b/>
          <w:bCs/>
        </w:rPr>
        <w:t>属性数</w:t>
      </w:r>
      <w:r>
        <w:t>13 个数字/分类预测。中值（属性 14）通常是目标。</w:t>
      </w:r>
    </w:p>
    <w:p w14:paraId="31BB2B78" w14:textId="77777777" w:rsidR="00E333E7" w:rsidRDefault="00473697" w:rsidP="00E333E7">
      <w:pPr>
        <w:spacing w:line="276" w:lineRule="auto"/>
      </w:pPr>
      <w:r>
        <w:rPr>
          <w:rFonts w:hint="eastAsia"/>
        </w:rPr>
        <w:t>属性信息（按顺序）</w:t>
      </w:r>
    </w:p>
    <w:p w14:paraId="4816C2F5" w14:textId="77777777" w:rsidR="001F25D0" w:rsidRDefault="001F25D0" w:rsidP="001F25D0">
      <w:pPr>
        <w:spacing w:line="360" w:lineRule="auto"/>
      </w:pPr>
      <w:r>
        <w:t>#CRIM犯罪率</w:t>
      </w:r>
    </w:p>
    <w:p w14:paraId="2C421C3A" w14:textId="77777777" w:rsidR="001F25D0" w:rsidRDefault="001F25D0" w:rsidP="001F25D0">
      <w:pPr>
        <w:spacing w:line="360" w:lineRule="auto"/>
      </w:pPr>
      <w:r>
        <w:t>#ZN住宅用地所占比例</w:t>
      </w:r>
    </w:p>
    <w:p w14:paraId="7F41B422" w14:textId="77777777" w:rsidR="001F25D0" w:rsidRDefault="001F25D0" w:rsidP="001F25D0">
      <w:pPr>
        <w:spacing w:line="360" w:lineRule="auto"/>
      </w:pPr>
      <w:r>
        <w:t>#INDUS城镇中非住宅用地所占比例</w:t>
      </w:r>
    </w:p>
    <w:p w14:paraId="16A87F1B" w14:textId="77777777" w:rsidR="001F25D0" w:rsidRDefault="001F25D0" w:rsidP="001F25D0">
      <w:pPr>
        <w:spacing w:line="360" w:lineRule="auto"/>
      </w:pPr>
      <w:r>
        <w:t>#CHAS是否穿过查尔斯河</w:t>
      </w:r>
    </w:p>
    <w:p w14:paraId="5920E0EF" w14:textId="77777777" w:rsidR="001F25D0" w:rsidRDefault="001F25D0" w:rsidP="001F25D0">
      <w:pPr>
        <w:spacing w:line="360" w:lineRule="auto"/>
      </w:pPr>
      <w:r>
        <w:t>#NOX氮氧化污染物</w:t>
      </w:r>
    </w:p>
    <w:p w14:paraId="5D621E85" w14:textId="77777777" w:rsidR="001F25D0" w:rsidRDefault="001F25D0" w:rsidP="001F25D0">
      <w:pPr>
        <w:spacing w:line="360" w:lineRule="auto"/>
      </w:pPr>
      <w:r>
        <w:t>#RM每栋住宅的房间数</w:t>
      </w:r>
    </w:p>
    <w:p w14:paraId="1839AB29" w14:textId="77777777" w:rsidR="001F25D0" w:rsidRDefault="001F25D0" w:rsidP="001F25D0">
      <w:pPr>
        <w:spacing w:line="360" w:lineRule="auto"/>
      </w:pPr>
      <w:r>
        <w:t>#GE1940年以前建成的自住单位的比例</w:t>
      </w:r>
    </w:p>
    <w:p w14:paraId="77680B60" w14:textId="77777777" w:rsidR="001F25D0" w:rsidRDefault="001F25D0" w:rsidP="001F25D0">
      <w:pPr>
        <w:spacing w:line="360" w:lineRule="auto"/>
      </w:pPr>
      <w:r>
        <w:t>#DIS距离5个波士顿的就业中心的加权距离</w:t>
      </w:r>
    </w:p>
    <w:p w14:paraId="6D8946A7" w14:textId="77777777" w:rsidR="001F25D0" w:rsidRDefault="001F25D0" w:rsidP="001F25D0">
      <w:pPr>
        <w:spacing w:line="360" w:lineRule="auto"/>
      </w:pPr>
      <w:r>
        <w:t>#RAD距离高速公路的便利指数</w:t>
      </w:r>
    </w:p>
    <w:p w14:paraId="46685A58" w14:textId="77777777" w:rsidR="001F25D0" w:rsidRDefault="001F25D0" w:rsidP="001F25D0">
      <w:pPr>
        <w:spacing w:line="360" w:lineRule="auto"/>
      </w:pPr>
      <w:r>
        <w:t>#TAX每一万美元的不动产税率</w:t>
      </w:r>
    </w:p>
    <w:p w14:paraId="2C5ECE8B" w14:textId="77777777" w:rsidR="001F25D0" w:rsidRDefault="001F25D0" w:rsidP="001F25D0">
      <w:pPr>
        <w:spacing w:line="360" w:lineRule="auto"/>
      </w:pPr>
      <w:r>
        <w:t>#PRTATIO城镇中的教师学生比例</w:t>
      </w:r>
    </w:p>
    <w:p w14:paraId="4C26658A" w14:textId="77777777" w:rsidR="001F25D0" w:rsidRDefault="001F25D0" w:rsidP="001F25D0">
      <w:pPr>
        <w:spacing w:line="360" w:lineRule="auto"/>
      </w:pPr>
      <w:r>
        <w:t>#B城镇中的黑人比例</w:t>
      </w:r>
    </w:p>
    <w:p w14:paraId="78123E10" w14:textId="77777777" w:rsidR="001F25D0" w:rsidRDefault="001F25D0" w:rsidP="001F25D0">
      <w:pPr>
        <w:spacing w:line="360" w:lineRule="auto"/>
      </w:pPr>
      <w:r>
        <w:t>#LSTAT低收入群比例</w:t>
      </w:r>
    </w:p>
    <w:p w14:paraId="070F861A" w14:textId="1DA6B2FB" w:rsidR="002453A4" w:rsidRDefault="001F25D0" w:rsidP="001F25D0">
      <w:pPr>
        <w:spacing w:line="360" w:lineRule="auto"/>
      </w:pPr>
      <w:r>
        <w:t>#PRICE价格</w:t>
      </w:r>
      <w:r w:rsidR="00B923D5">
        <w:rPr>
          <w:rFonts w:hint="eastAsia"/>
        </w:rPr>
        <w:t>，</w:t>
      </w:r>
      <w:r w:rsidR="00B923D5">
        <w:rPr>
          <w:rFonts w:ascii="Segoe UI" w:hAnsi="Segoe UI" w:cs="Segoe UI"/>
          <w:color w:val="24292F"/>
          <w:shd w:val="clear" w:color="auto" w:fill="FFFFFF"/>
        </w:rPr>
        <w:t>自住房屋房价中位数（也就是均价）</w:t>
      </w:r>
    </w:p>
    <w:p w14:paraId="63278EEB" w14:textId="1CD3FA8A" w:rsidR="002453A4" w:rsidRDefault="002453A4" w:rsidP="002453A4">
      <w:pPr>
        <w:spacing w:line="276" w:lineRule="auto"/>
      </w:pPr>
    </w:p>
    <w:p w14:paraId="139C8B17" w14:textId="7790B7A3" w:rsidR="007B4EF4" w:rsidRDefault="007B4EF4" w:rsidP="002453A4">
      <w:pPr>
        <w:spacing w:line="276" w:lineRule="auto"/>
      </w:pPr>
    </w:p>
    <w:p w14:paraId="05E1D098" w14:textId="5C7A8E09" w:rsidR="007B4EF4" w:rsidRDefault="007B4EF4" w:rsidP="002453A4">
      <w:pPr>
        <w:spacing w:line="276" w:lineRule="auto"/>
        <w:rPr>
          <w:rFonts w:hint="eastAsia"/>
        </w:rPr>
      </w:pPr>
      <w:r>
        <w:rPr>
          <w:rFonts w:hint="eastAsia"/>
        </w:rPr>
        <w:t>报告编写参考：</w:t>
      </w:r>
      <w:hyperlink r:id="rId7" w:history="1">
        <w:r>
          <w:rPr>
            <w:rStyle w:val="a9"/>
          </w:rPr>
          <w:t>(5条消息) 线性回归 波士顿房价预测_bit_100的博客-CSDN博客_波士顿房价线性回归</w:t>
        </w:r>
      </w:hyperlink>
    </w:p>
    <w:p w14:paraId="237BD4AA" w14:textId="7106E9A8" w:rsidR="002453A4" w:rsidRDefault="00B344C3" w:rsidP="002453A4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3B9FD19B" wp14:editId="0DAE412C">
            <wp:extent cx="5274310" cy="2315845"/>
            <wp:effectExtent l="0" t="0" r="2540" b="8255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C679" w14:textId="5050CDEC" w:rsidR="00B344C3" w:rsidRDefault="00B344C3" w:rsidP="002453A4">
      <w:pPr>
        <w:spacing w:line="276" w:lineRule="auto"/>
      </w:pPr>
    </w:p>
    <w:p w14:paraId="46F8B8E4" w14:textId="4ED9DAB8" w:rsidR="00B344C3" w:rsidRDefault="00B344C3" w:rsidP="002453A4">
      <w:pPr>
        <w:spacing w:line="276" w:lineRule="auto"/>
      </w:pPr>
    </w:p>
    <w:p w14:paraId="16A8A129" w14:textId="77777777" w:rsidR="00B344C3" w:rsidRDefault="00B344C3" w:rsidP="002453A4">
      <w:pPr>
        <w:spacing w:line="276" w:lineRule="auto"/>
      </w:pPr>
    </w:p>
    <w:p w14:paraId="172E9329" w14:textId="77777777" w:rsidR="002453A4" w:rsidRPr="00473697" w:rsidRDefault="002453A4" w:rsidP="002453A4">
      <w:pPr>
        <w:spacing w:line="276" w:lineRule="auto"/>
      </w:pPr>
    </w:p>
    <w:sectPr w:rsidR="002453A4" w:rsidRPr="00473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36AA9" w14:textId="77777777" w:rsidR="00166A5A" w:rsidRDefault="00166A5A" w:rsidP="00B923D5">
      <w:r>
        <w:separator/>
      </w:r>
    </w:p>
  </w:endnote>
  <w:endnote w:type="continuationSeparator" w:id="0">
    <w:p w14:paraId="14E54698" w14:textId="77777777" w:rsidR="00166A5A" w:rsidRDefault="00166A5A" w:rsidP="00B92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762D8" w14:textId="77777777" w:rsidR="00166A5A" w:rsidRDefault="00166A5A" w:rsidP="00B923D5">
      <w:r>
        <w:separator/>
      </w:r>
    </w:p>
  </w:footnote>
  <w:footnote w:type="continuationSeparator" w:id="0">
    <w:p w14:paraId="0F799F70" w14:textId="77777777" w:rsidR="00166A5A" w:rsidRDefault="00166A5A" w:rsidP="00B92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182B"/>
    <w:multiLevelType w:val="multilevel"/>
    <w:tmpl w:val="C33C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691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33"/>
    <w:rsid w:val="00036933"/>
    <w:rsid w:val="000C5E38"/>
    <w:rsid w:val="00166A5A"/>
    <w:rsid w:val="001F25D0"/>
    <w:rsid w:val="002453A4"/>
    <w:rsid w:val="00473697"/>
    <w:rsid w:val="005604AD"/>
    <w:rsid w:val="007B4EF4"/>
    <w:rsid w:val="00807E3E"/>
    <w:rsid w:val="009522A8"/>
    <w:rsid w:val="00B344C3"/>
    <w:rsid w:val="00B923D5"/>
    <w:rsid w:val="00E333E7"/>
    <w:rsid w:val="00F7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5C32B9"/>
  <w15:chartTrackingRefBased/>
  <w15:docId w15:val="{742539C7-7428-4765-A545-A039E347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736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7369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section-number">
    <w:name w:val="section-number"/>
    <w:basedOn w:val="a0"/>
    <w:rsid w:val="00473697"/>
  </w:style>
  <w:style w:type="paragraph" w:styleId="a3">
    <w:name w:val="Normal (Web)"/>
    <w:basedOn w:val="a"/>
    <w:uiPriority w:val="99"/>
    <w:semiHidden/>
    <w:unhideWhenUsed/>
    <w:rsid w:val="004736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73697"/>
    <w:rPr>
      <w:b/>
      <w:bCs/>
    </w:rPr>
  </w:style>
  <w:style w:type="paragraph" w:styleId="a5">
    <w:name w:val="header"/>
    <w:basedOn w:val="a"/>
    <w:link w:val="a6"/>
    <w:uiPriority w:val="99"/>
    <w:unhideWhenUsed/>
    <w:rsid w:val="00B92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923D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2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923D5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7B4E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0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0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blog.csdn.net/admin11111111/article/details/1163573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walex 211</dc:creator>
  <cp:keywords/>
  <dc:description/>
  <cp:lastModifiedBy>walex 211</cp:lastModifiedBy>
  <cp:revision>9</cp:revision>
  <dcterms:created xsi:type="dcterms:W3CDTF">2022-05-27T07:01:00Z</dcterms:created>
  <dcterms:modified xsi:type="dcterms:W3CDTF">2022-05-27T12:27:00Z</dcterms:modified>
</cp:coreProperties>
</file>