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D2F31" w14:textId="2CF211D6" w:rsidR="00723613" w:rsidRPr="002B2920" w:rsidRDefault="00555674" w:rsidP="00555674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r w:rsidRPr="002B2920">
        <w:rPr>
          <w:rFonts w:ascii="Arial" w:hAnsi="Arial" w:cs="Arial"/>
          <w:b/>
          <w:bCs/>
          <w:sz w:val="48"/>
          <w:szCs w:val="48"/>
          <w:lang w:val="en-US"/>
        </w:rPr>
        <w:t>JAVIER MARTÍNEZ DELGADO</w:t>
      </w:r>
    </w:p>
    <w:p w14:paraId="5568C6E2" w14:textId="28FD726E" w:rsidR="00555674" w:rsidRPr="00555674" w:rsidRDefault="00555674" w:rsidP="00555674">
      <w:pPr>
        <w:jc w:val="center"/>
        <w:rPr>
          <w:rFonts w:ascii="Arial" w:hAnsi="Arial" w:cs="Arial"/>
          <w:sz w:val="48"/>
          <w:szCs w:val="48"/>
        </w:rPr>
      </w:pPr>
      <w:r w:rsidRPr="002B2920">
        <w:rPr>
          <w:rFonts w:ascii="Arial" w:hAnsi="Arial" w:cs="Arial"/>
          <w:b/>
          <w:bCs/>
          <w:sz w:val="48"/>
          <w:szCs w:val="48"/>
        </w:rPr>
        <w:t>PEC1-ÓMICAS</w:t>
      </w:r>
    </w:p>
    <w:p w14:paraId="18D11ACA" w14:textId="164F5D59" w:rsidR="00555674" w:rsidRPr="002B2920" w:rsidRDefault="00555674" w:rsidP="0055567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2B2920">
        <w:rPr>
          <w:rFonts w:ascii="Arial" w:hAnsi="Arial" w:cs="Arial"/>
          <w:b/>
          <w:bCs/>
          <w:sz w:val="32"/>
          <w:szCs w:val="32"/>
          <w:u w:val="single"/>
        </w:rPr>
        <w:t>1.-Seleccionar un dataset de metabolómica</w:t>
      </w:r>
    </w:p>
    <w:p w14:paraId="2F9CF48E" w14:textId="6667EC1D" w:rsidR="00555674" w:rsidRDefault="00555674" w:rsidP="005556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dataset seleccionado es </w:t>
      </w:r>
      <w:hyperlink r:id="rId4" w:history="1">
        <w:proofErr w:type="spellStart"/>
        <w:r w:rsidRPr="00555674">
          <w:rPr>
            <w:rStyle w:val="Hipervnculo"/>
            <w:rFonts w:ascii="Arial" w:hAnsi="Arial" w:cs="Arial"/>
            <w:sz w:val="24"/>
            <w:szCs w:val="24"/>
          </w:rPr>
          <w:t>metabo</w:t>
        </w:r>
        <w:r w:rsidRPr="00555674">
          <w:rPr>
            <w:rStyle w:val="Hipervnculo"/>
            <w:rFonts w:ascii="Arial" w:hAnsi="Arial" w:cs="Arial"/>
            <w:sz w:val="24"/>
            <w:szCs w:val="24"/>
          </w:rPr>
          <w:t>D</w:t>
        </w:r>
        <w:r w:rsidRPr="00555674">
          <w:rPr>
            <w:rStyle w:val="Hipervnculo"/>
            <w:rFonts w:ascii="Arial" w:hAnsi="Arial" w:cs="Arial"/>
            <w:sz w:val="24"/>
            <w:szCs w:val="24"/>
          </w:rPr>
          <w:t>ata</w:t>
        </w:r>
        <w:proofErr w:type="spellEnd"/>
        <w:r w:rsidRPr="00555674">
          <w:rPr>
            <w:rStyle w:val="Hipervnculo"/>
            <w:rFonts w:ascii="Arial" w:hAnsi="Arial" w:cs="Arial"/>
            <w:sz w:val="24"/>
            <w:szCs w:val="24"/>
          </w:rPr>
          <w:t>/</w:t>
        </w:r>
        <w:proofErr w:type="spellStart"/>
        <w:r w:rsidRPr="00555674">
          <w:rPr>
            <w:rStyle w:val="Hipervnculo"/>
            <w:rFonts w:ascii="Arial" w:hAnsi="Arial" w:cs="Arial"/>
            <w:sz w:val="24"/>
            <w:szCs w:val="24"/>
          </w:rPr>
          <w:t>Datasets</w:t>
        </w:r>
        <w:proofErr w:type="spellEnd"/>
        <w:r w:rsidRPr="00555674">
          <w:rPr>
            <w:rStyle w:val="Hipervnculo"/>
            <w:rFonts w:ascii="Arial" w:hAnsi="Arial" w:cs="Arial"/>
            <w:sz w:val="24"/>
            <w:szCs w:val="24"/>
          </w:rPr>
          <w:t xml:space="preserve">/2018-Phosphoproteomics at </w:t>
        </w:r>
        <w:proofErr w:type="spellStart"/>
        <w:r w:rsidRPr="00555674">
          <w:rPr>
            <w:rStyle w:val="Hipervnculo"/>
            <w:rFonts w:ascii="Arial" w:hAnsi="Arial" w:cs="Arial"/>
            <w:sz w:val="24"/>
            <w:szCs w:val="24"/>
          </w:rPr>
          <w:t>main</w:t>
        </w:r>
        <w:proofErr w:type="spellEnd"/>
        <w:r w:rsidRPr="00555674">
          <w:rPr>
            <w:rStyle w:val="Hipervnculo"/>
            <w:rFonts w:ascii="Arial" w:hAnsi="Arial" w:cs="Arial"/>
            <w:sz w:val="24"/>
            <w:szCs w:val="24"/>
          </w:rPr>
          <w:t xml:space="preserve"> · </w:t>
        </w:r>
        <w:proofErr w:type="spellStart"/>
        <w:r w:rsidRPr="00555674">
          <w:rPr>
            <w:rStyle w:val="Hipervnculo"/>
            <w:rFonts w:ascii="Arial" w:hAnsi="Arial" w:cs="Arial"/>
            <w:sz w:val="24"/>
            <w:szCs w:val="24"/>
          </w:rPr>
          <w:t>nutrimetabolomics</w:t>
        </w:r>
        <w:proofErr w:type="spellEnd"/>
        <w:r w:rsidRPr="00555674">
          <w:rPr>
            <w:rStyle w:val="Hipervnculo"/>
            <w:rFonts w:ascii="Arial" w:hAnsi="Arial" w:cs="Arial"/>
            <w:sz w:val="24"/>
            <w:szCs w:val="24"/>
          </w:rPr>
          <w:t>/</w:t>
        </w:r>
        <w:proofErr w:type="spellStart"/>
        <w:r w:rsidRPr="00555674">
          <w:rPr>
            <w:rStyle w:val="Hipervnculo"/>
            <w:rFonts w:ascii="Arial" w:hAnsi="Arial" w:cs="Arial"/>
            <w:sz w:val="24"/>
            <w:szCs w:val="24"/>
          </w:rPr>
          <w:t>metaboData</w:t>
        </w:r>
        <w:proofErr w:type="spellEnd"/>
        <w:r w:rsidRPr="00555674">
          <w:rPr>
            <w:rStyle w:val="Hipervnculo"/>
            <w:rFonts w:ascii="Arial" w:hAnsi="Arial" w:cs="Arial"/>
            <w:sz w:val="24"/>
            <w:szCs w:val="24"/>
          </w:rPr>
          <w:t xml:space="preserve"> · GitHub</w:t>
        </w:r>
      </w:hyperlink>
      <w:r>
        <w:rPr>
          <w:rFonts w:ascii="Arial" w:hAnsi="Arial" w:cs="Arial"/>
          <w:sz w:val="24"/>
          <w:szCs w:val="24"/>
        </w:rPr>
        <w:t xml:space="preserve">. </w:t>
      </w:r>
    </w:p>
    <w:p w14:paraId="37499467" w14:textId="76863A6F" w:rsidR="002B2920" w:rsidRDefault="002B2920" w:rsidP="00555674">
      <w:pPr>
        <w:rPr>
          <w:rFonts w:ascii="Arial" w:hAnsi="Arial" w:cs="Arial"/>
          <w:sz w:val="24"/>
          <w:szCs w:val="24"/>
        </w:rPr>
      </w:pPr>
      <w:r w:rsidRPr="002B2920">
        <w:rPr>
          <w:rFonts w:ascii="Arial" w:hAnsi="Arial" w:cs="Arial"/>
          <w:sz w:val="24"/>
          <w:szCs w:val="24"/>
        </w:rPr>
        <w:drawing>
          <wp:inline distT="0" distB="0" distL="0" distR="0" wp14:anchorId="167C9C8D" wp14:editId="458E9A2D">
            <wp:extent cx="4763165" cy="1305107"/>
            <wp:effectExtent l="0" t="0" r="0" b="9525"/>
            <wp:docPr id="809315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15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633F" w14:textId="684E7614" w:rsidR="002B2920" w:rsidRDefault="002B2920" w:rsidP="005556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que he hecho, es descargar los datos de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directamente a un archivo temporal por lo que no estoy cargando un archivo que esté en mi ordenador y el código se puede utilizar desde cualquier dispositivo sin que de error. Una vez guardado en el archivo temporal, lo cargamos y lo visualizamos para comprobar que todo está bien</w:t>
      </w:r>
    </w:p>
    <w:p w14:paraId="16DCBE0C" w14:textId="77777777" w:rsidR="002B2920" w:rsidRPr="00555674" w:rsidRDefault="002B2920" w:rsidP="00555674">
      <w:pPr>
        <w:rPr>
          <w:rFonts w:ascii="Arial" w:hAnsi="Arial" w:cs="Arial"/>
          <w:sz w:val="24"/>
          <w:szCs w:val="24"/>
        </w:rPr>
      </w:pPr>
    </w:p>
    <w:p w14:paraId="51B92C4F" w14:textId="2D4A958B" w:rsidR="00555674" w:rsidRPr="002B2920" w:rsidRDefault="00555674" w:rsidP="0055567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2B2920">
        <w:rPr>
          <w:rFonts w:ascii="Arial" w:hAnsi="Arial" w:cs="Arial"/>
          <w:b/>
          <w:bCs/>
          <w:sz w:val="32"/>
          <w:szCs w:val="32"/>
          <w:u w:val="single"/>
        </w:rPr>
        <w:t xml:space="preserve">2.-Crear un contenedor </w:t>
      </w:r>
      <w:proofErr w:type="spellStart"/>
      <w:r w:rsidRPr="002B2920">
        <w:rPr>
          <w:rFonts w:ascii="Arial" w:hAnsi="Arial" w:cs="Arial"/>
          <w:b/>
          <w:bCs/>
          <w:sz w:val="32"/>
          <w:szCs w:val="32"/>
          <w:u w:val="single"/>
        </w:rPr>
        <w:t>SummarizedExperiment</w:t>
      </w:r>
      <w:proofErr w:type="spellEnd"/>
      <w:r w:rsidRPr="002B2920">
        <w:rPr>
          <w:rFonts w:ascii="Arial" w:hAnsi="Arial" w:cs="Arial"/>
          <w:b/>
          <w:bCs/>
          <w:sz w:val="32"/>
          <w:szCs w:val="32"/>
          <w:u w:val="single"/>
        </w:rPr>
        <w:t xml:space="preserve"> que contenga los datos y metadatos</w:t>
      </w:r>
    </w:p>
    <w:p w14:paraId="2BC7AEA5" w14:textId="7273D2FE" w:rsidR="002B2920" w:rsidRDefault="002B2920" w:rsidP="005556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primero que tenemos que hacer es crear la matriz con los valores de expresión por lo que extraeremos esas columnas determinadas del </w:t>
      </w: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 xml:space="preserve"> y guardaremos también el nombre de las columnas, las cuales procesaremos para obtener metadatos </w:t>
      </w:r>
    </w:p>
    <w:p w14:paraId="1D1456EF" w14:textId="2CDECCD6" w:rsidR="002B2920" w:rsidRDefault="002B2920" w:rsidP="00555674">
      <w:pPr>
        <w:rPr>
          <w:rFonts w:ascii="Arial" w:hAnsi="Arial" w:cs="Arial"/>
          <w:sz w:val="24"/>
          <w:szCs w:val="24"/>
        </w:rPr>
      </w:pPr>
      <w:r w:rsidRPr="002B2920">
        <w:rPr>
          <w:rFonts w:ascii="Arial" w:hAnsi="Arial" w:cs="Arial"/>
          <w:sz w:val="24"/>
          <w:szCs w:val="24"/>
        </w:rPr>
        <w:drawing>
          <wp:inline distT="0" distB="0" distL="0" distR="0" wp14:anchorId="7A64FF56" wp14:editId="3ECAA650">
            <wp:extent cx="6645910" cy="2471420"/>
            <wp:effectExtent l="0" t="0" r="2540" b="5080"/>
            <wp:docPr id="4738574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57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E3FA" w14:textId="5CBAD94A" w:rsidR="002B2920" w:rsidRDefault="002B2920" w:rsidP="005556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el resto de columnas, crearemos más metadatos, pero de las variables en este caso en lugar de metadatos de las muestras</w:t>
      </w:r>
    </w:p>
    <w:p w14:paraId="27EE412F" w14:textId="0D347D9F" w:rsidR="002B2920" w:rsidRDefault="002B2920" w:rsidP="00555674">
      <w:pPr>
        <w:rPr>
          <w:rFonts w:ascii="Arial" w:hAnsi="Arial" w:cs="Arial"/>
          <w:sz w:val="24"/>
          <w:szCs w:val="24"/>
        </w:rPr>
      </w:pPr>
      <w:r w:rsidRPr="002B2920">
        <w:rPr>
          <w:rFonts w:ascii="Arial" w:hAnsi="Arial" w:cs="Arial"/>
          <w:sz w:val="24"/>
          <w:szCs w:val="24"/>
        </w:rPr>
        <w:drawing>
          <wp:inline distT="0" distB="0" distL="0" distR="0" wp14:anchorId="31C3F915" wp14:editId="79C7006F">
            <wp:extent cx="6645910" cy="366395"/>
            <wp:effectExtent l="0" t="0" r="2540" b="0"/>
            <wp:docPr id="14723339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339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8156" w14:textId="7B221768" w:rsidR="002B2920" w:rsidRDefault="002B2920" w:rsidP="005556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Finalmente crearemos el contenedor </w:t>
      </w:r>
      <w:proofErr w:type="spellStart"/>
      <w:r>
        <w:rPr>
          <w:rFonts w:ascii="Arial" w:hAnsi="Arial" w:cs="Arial"/>
          <w:sz w:val="24"/>
          <w:szCs w:val="24"/>
        </w:rPr>
        <w:t>SummarizedExperiment</w:t>
      </w:r>
      <w:proofErr w:type="spellEnd"/>
    </w:p>
    <w:p w14:paraId="344F46D9" w14:textId="61214004" w:rsidR="002B2920" w:rsidRDefault="002B2920" w:rsidP="00555674">
      <w:pPr>
        <w:rPr>
          <w:rFonts w:ascii="Arial" w:hAnsi="Arial" w:cs="Arial"/>
          <w:sz w:val="24"/>
          <w:szCs w:val="24"/>
        </w:rPr>
      </w:pPr>
      <w:r w:rsidRPr="002B2920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3A1CDF7" wp14:editId="016767E2">
            <wp:extent cx="3238952" cy="962159"/>
            <wp:effectExtent l="0" t="0" r="0" b="9525"/>
            <wp:docPr id="13387149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149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DC41" w14:textId="46916392" w:rsidR="002B2920" w:rsidRDefault="002B2920" w:rsidP="00555674">
      <w:pPr>
        <w:rPr>
          <w:rFonts w:ascii="Arial" w:hAnsi="Arial" w:cs="Arial"/>
          <w:sz w:val="24"/>
          <w:szCs w:val="24"/>
        </w:rPr>
      </w:pPr>
      <w:r w:rsidRPr="002B2920">
        <w:rPr>
          <w:rFonts w:ascii="Arial" w:hAnsi="Arial" w:cs="Arial"/>
          <w:sz w:val="24"/>
          <w:szCs w:val="24"/>
        </w:rPr>
        <w:drawing>
          <wp:inline distT="0" distB="0" distL="0" distR="0" wp14:anchorId="52A5B94C" wp14:editId="3AC2699C">
            <wp:extent cx="5068007" cy="1505160"/>
            <wp:effectExtent l="0" t="0" r="0" b="0"/>
            <wp:docPr id="14715534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53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8111" w14:textId="20433F55" w:rsidR="002B2920" w:rsidRDefault="002B2920" w:rsidP="005556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dimensiones del contenedor son 1438x12 al igual que el </w:t>
      </w: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 xml:space="preserve"> que habíamos cargado. </w:t>
      </w:r>
      <w:r w:rsidR="00B90838">
        <w:rPr>
          <w:rFonts w:ascii="Arial" w:hAnsi="Arial" w:cs="Arial"/>
          <w:sz w:val="24"/>
          <w:szCs w:val="24"/>
        </w:rPr>
        <w:t xml:space="preserve">En </w:t>
      </w:r>
      <w:proofErr w:type="spellStart"/>
      <w:r w:rsidR="00B90838">
        <w:rPr>
          <w:rFonts w:ascii="Arial" w:hAnsi="Arial" w:cs="Arial"/>
          <w:sz w:val="24"/>
          <w:szCs w:val="24"/>
        </w:rPr>
        <w:t>assays</w:t>
      </w:r>
      <w:proofErr w:type="spellEnd"/>
      <w:r w:rsidR="00B90838">
        <w:rPr>
          <w:rFonts w:ascii="Arial" w:hAnsi="Arial" w:cs="Arial"/>
          <w:sz w:val="24"/>
          <w:szCs w:val="24"/>
        </w:rPr>
        <w:t xml:space="preserve"> podemos comprobar que tenemos la matriz de expresión con los valores de expresión para cada muestra. Los valores de </w:t>
      </w:r>
      <w:proofErr w:type="spellStart"/>
      <w:r w:rsidR="00B90838">
        <w:rPr>
          <w:rFonts w:ascii="Arial" w:hAnsi="Arial" w:cs="Arial"/>
          <w:sz w:val="24"/>
          <w:szCs w:val="24"/>
        </w:rPr>
        <w:t>rowdata</w:t>
      </w:r>
      <w:proofErr w:type="spellEnd"/>
      <w:r w:rsidR="00B90838">
        <w:rPr>
          <w:rFonts w:ascii="Arial" w:hAnsi="Arial" w:cs="Arial"/>
          <w:sz w:val="24"/>
          <w:szCs w:val="24"/>
        </w:rPr>
        <w:t xml:space="preserve"> proporcionan información adicional sobre cada muestra y </w:t>
      </w:r>
      <w:proofErr w:type="spellStart"/>
      <w:r w:rsidR="00B90838">
        <w:rPr>
          <w:rFonts w:ascii="Arial" w:hAnsi="Arial" w:cs="Arial"/>
          <w:sz w:val="24"/>
          <w:szCs w:val="24"/>
        </w:rPr>
        <w:t>coldata</w:t>
      </w:r>
      <w:proofErr w:type="spellEnd"/>
      <w:r w:rsidR="00B90838">
        <w:rPr>
          <w:rFonts w:ascii="Arial" w:hAnsi="Arial" w:cs="Arial"/>
          <w:sz w:val="24"/>
          <w:szCs w:val="24"/>
        </w:rPr>
        <w:t xml:space="preserve"> nos dice que tenemos dos columnas de metadatos para las muestras: el id y si es MSS o PD.</w:t>
      </w:r>
    </w:p>
    <w:p w14:paraId="39AF966A" w14:textId="77777777" w:rsidR="00BE6A16" w:rsidRPr="002B2920" w:rsidRDefault="00BE6A16" w:rsidP="00555674">
      <w:pPr>
        <w:rPr>
          <w:rFonts w:ascii="Arial" w:hAnsi="Arial" w:cs="Arial"/>
          <w:sz w:val="24"/>
          <w:szCs w:val="24"/>
        </w:rPr>
      </w:pPr>
    </w:p>
    <w:p w14:paraId="3CD754A9" w14:textId="077D66A2" w:rsidR="00555674" w:rsidRPr="00BE6A16" w:rsidRDefault="00555674" w:rsidP="0055567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BE6A16">
        <w:rPr>
          <w:rFonts w:ascii="Arial" w:hAnsi="Arial" w:cs="Arial"/>
          <w:b/>
          <w:bCs/>
          <w:sz w:val="32"/>
          <w:szCs w:val="32"/>
          <w:u w:val="single"/>
        </w:rPr>
        <w:t>3.-Exploración del dataset</w:t>
      </w:r>
    </w:p>
    <w:p w14:paraId="50A33FF7" w14:textId="72242526" w:rsidR="00DB5175" w:rsidRDefault="00BE6A16" w:rsidP="005556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primero que se suele hacer en un análisis exploratorio cuando se tienen variables cuantitativas es un resumen estadístico de las variables</w:t>
      </w:r>
    </w:p>
    <w:p w14:paraId="1D4C9F97" w14:textId="23915032" w:rsidR="00BE6A16" w:rsidRDefault="00BE6A16" w:rsidP="00555674">
      <w:pPr>
        <w:rPr>
          <w:rFonts w:ascii="Arial" w:hAnsi="Arial" w:cs="Arial"/>
          <w:sz w:val="24"/>
          <w:szCs w:val="24"/>
        </w:rPr>
      </w:pPr>
      <w:r w:rsidRPr="00BE6A16">
        <w:rPr>
          <w:rFonts w:ascii="Arial" w:hAnsi="Arial" w:cs="Arial"/>
          <w:sz w:val="24"/>
          <w:szCs w:val="24"/>
        </w:rPr>
        <w:drawing>
          <wp:inline distT="0" distB="0" distL="0" distR="0" wp14:anchorId="18BE57F9" wp14:editId="06350BF5">
            <wp:extent cx="6645910" cy="1903095"/>
            <wp:effectExtent l="0" t="0" r="2540" b="1905"/>
            <wp:docPr id="1690140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401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76F2" w14:textId="5742ED00" w:rsidR="00BE6A16" w:rsidRDefault="00BE6A16" w:rsidP="005556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Llama mucho la atención el rango tan grande de las variables ya que el mínimo es 0 y el máximo es de decenas de millones. </w:t>
      </w:r>
    </w:p>
    <w:p w14:paraId="5164DB8B" w14:textId="3AEA699A" w:rsidR="00BE6A16" w:rsidRDefault="00157791" w:rsidP="005556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continuación, queremos ver la distribución de estos datos por lo que haremos una gráfica, pero antes, tendremos que aplicar el logaritmo a los datos ya que, al hacer la gráfica sin el logaritmo, como los datos están muy concentrados cerca del cero, no se puede apreciar nada</w:t>
      </w:r>
    </w:p>
    <w:p w14:paraId="3F32EFCF" w14:textId="3A3E6AEE" w:rsidR="00157791" w:rsidRDefault="00157791" w:rsidP="00555674">
      <w:pPr>
        <w:rPr>
          <w:rFonts w:ascii="Arial" w:hAnsi="Arial" w:cs="Arial"/>
          <w:sz w:val="24"/>
          <w:szCs w:val="24"/>
        </w:rPr>
      </w:pPr>
      <w:r w:rsidRPr="00157791">
        <w:rPr>
          <w:rFonts w:ascii="Arial" w:hAnsi="Arial" w:cs="Arial"/>
          <w:sz w:val="24"/>
          <w:szCs w:val="24"/>
        </w:rPr>
        <w:drawing>
          <wp:inline distT="0" distB="0" distL="0" distR="0" wp14:anchorId="0798FA77" wp14:editId="6CE5CAD0">
            <wp:extent cx="6645910" cy="1347470"/>
            <wp:effectExtent l="0" t="0" r="2540" b="5080"/>
            <wp:docPr id="8496348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34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1B18" w14:textId="1000B9A9" w:rsidR="00157791" w:rsidRDefault="00BF611B" w:rsidP="00555674">
      <w:pPr>
        <w:rPr>
          <w:rFonts w:ascii="Arial" w:hAnsi="Arial" w:cs="Arial"/>
          <w:sz w:val="24"/>
          <w:szCs w:val="24"/>
        </w:rPr>
      </w:pPr>
      <w:r w:rsidRPr="00BF611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6DF3D39" wp14:editId="77BE8290">
            <wp:extent cx="5607170" cy="4274222"/>
            <wp:effectExtent l="0" t="0" r="0" b="0"/>
            <wp:docPr id="250572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724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7249" cy="42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ADE4" w14:textId="56D90B46" w:rsidR="00BF611B" w:rsidRDefault="009A63B9" w:rsidP="005556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ver que las muestras se diferencian más entre sí a una intensidad muy baja cercana al cero o a una intensidad determinada formando un pico</w:t>
      </w:r>
    </w:p>
    <w:p w14:paraId="0DCA924F" w14:textId="6009BBD3" w:rsidR="009A63B9" w:rsidRDefault="009A63B9" w:rsidP="00555674">
      <w:pPr>
        <w:rPr>
          <w:rFonts w:ascii="Arial" w:hAnsi="Arial" w:cs="Arial"/>
          <w:sz w:val="24"/>
          <w:szCs w:val="24"/>
        </w:rPr>
      </w:pPr>
      <w:r w:rsidRPr="009A63B9">
        <w:rPr>
          <w:rFonts w:ascii="Arial" w:hAnsi="Arial" w:cs="Arial"/>
          <w:sz w:val="24"/>
          <w:szCs w:val="24"/>
        </w:rPr>
        <w:drawing>
          <wp:inline distT="0" distB="0" distL="0" distR="0" wp14:anchorId="608CBECF" wp14:editId="3C31DD76">
            <wp:extent cx="5039432" cy="3788482"/>
            <wp:effectExtent l="0" t="0" r="8890" b="2540"/>
            <wp:docPr id="21156046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046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9559" cy="379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0CEA" w14:textId="3266C881" w:rsidR="009A63B9" w:rsidRDefault="00D502B7" w:rsidP="005556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hacer un </w:t>
      </w:r>
      <w:proofErr w:type="spellStart"/>
      <w:r>
        <w:rPr>
          <w:rFonts w:ascii="Arial" w:hAnsi="Arial" w:cs="Arial"/>
          <w:sz w:val="24"/>
          <w:szCs w:val="24"/>
        </w:rPr>
        <w:t>boxplot</w:t>
      </w:r>
      <w:proofErr w:type="spellEnd"/>
      <w:r>
        <w:rPr>
          <w:rFonts w:ascii="Arial" w:hAnsi="Arial" w:cs="Arial"/>
          <w:sz w:val="24"/>
          <w:szCs w:val="24"/>
        </w:rPr>
        <w:t xml:space="preserve"> para ver cada variable y los </w:t>
      </w:r>
      <w:proofErr w:type="spellStart"/>
      <w:r>
        <w:rPr>
          <w:rFonts w:ascii="Arial" w:hAnsi="Arial" w:cs="Arial"/>
          <w:sz w:val="24"/>
          <w:szCs w:val="24"/>
        </w:rPr>
        <w:t>outliers</w:t>
      </w:r>
      <w:proofErr w:type="spellEnd"/>
      <w:r>
        <w:rPr>
          <w:rFonts w:ascii="Arial" w:hAnsi="Arial" w:cs="Arial"/>
          <w:sz w:val="24"/>
          <w:szCs w:val="24"/>
        </w:rPr>
        <w:t xml:space="preserve"> que tienen (también se ha tenido que usar los datos con logaritmo). Podemos ver que no hay ninguna que destaque sobre otras </w:t>
      </w:r>
      <w:proofErr w:type="gramStart"/>
      <w:r>
        <w:rPr>
          <w:rFonts w:ascii="Arial" w:hAnsi="Arial" w:cs="Arial"/>
          <w:sz w:val="24"/>
          <w:szCs w:val="24"/>
        </w:rPr>
        <w:t>muestras</w:t>
      </w:r>
      <w:proofErr w:type="gramEnd"/>
      <w:r>
        <w:rPr>
          <w:rFonts w:ascii="Arial" w:hAnsi="Arial" w:cs="Arial"/>
          <w:sz w:val="24"/>
          <w:szCs w:val="24"/>
        </w:rPr>
        <w:t xml:space="preserve"> pero sí que hay algunas con un rango mayor en los </w:t>
      </w:r>
      <w:proofErr w:type="spellStart"/>
      <w:r>
        <w:rPr>
          <w:rFonts w:ascii="Arial" w:hAnsi="Arial" w:cs="Arial"/>
          <w:sz w:val="24"/>
          <w:szCs w:val="24"/>
        </w:rPr>
        <w:t>outliers</w:t>
      </w:r>
      <w:proofErr w:type="spellEnd"/>
    </w:p>
    <w:p w14:paraId="661C2AAF" w14:textId="6252B489" w:rsidR="00D502B7" w:rsidRDefault="00780481" w:rsidP="005556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 hacemos una matriz de correlación entre las variables podemos ver las que están fuertemente relacionadas</w:t>
      </w:r>
    </w:p>
    <w:p w14:paraId="7CE490A5" w14:textId="6B88CF30" w:rsidR="00780481" w:rsidRDefault="00780481" w:rsidP="00555674">
      <w:pPr>
        <w:rPr>
          <w:rFonts w:ascii="Arial" w:hAnsi="Arial" w:cs="Arial"/>
          <w:sz w:val="24"/>
          <w:szCs w:val="24"/>
        </w:rPr>
      </w:pPr>
      <w:r w:rsidRPr="00780481">
        <w:rPr>
          <w:rFonts w:ascii="Arial" w:hAnsi="Arial" w:cs="Arial"/>
          <w:sz w:val="24"/>
          <w:szCs w:val="24"/>
        </w:rPr>
        <w:drawing>
          <wp:inline distT="0" distB="0" distL="0" distR="0" wp14:anchorId="7A814C5C" wp14:editId="4C296735">
            <wp:extent cx="4261449" cy="4185125"/>
            <wp:effectExtent l="0" t="0" r="6350" b="6350"/>
            <wp:docPr id="5561005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005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9668" cy="419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5D66" w14:textId="4097963D" w:rsidR="00780481" w:rsidRDefault="000C440B" w:rsidP="005556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hacer un PCA, se ha tenido que hacer un </w:t>
      </w:r>
      <w:proofErr w:type="spellStart"/>
      <w:r>
        <w:rPr>
          <w:rFonts w:ascii="Arial" w:hAnsi="Arial" w:cs="Arial"/>
          <w:sz w:val="24"/>
          <w:szCs w:val="24"/>
        </w:rPr>
        <w:t>threshold</w:t>
      </w:r>
      <w:proofErr w:type="spellEnd"/>
      <w:r>
        <w:rPr>
          <w:rFonts w:ascii="Arial" w:hAnsi="Arial" w:cs="Arial"/>
          <w:sz w:val="24"/>
          <w:szCs w:val="24"/>
        </w:rPr>
        <w:t xml:space="preserve"> de intensidad para eliminar las de menor intensidad ya que el código devuelve un error al hacer el PCA</w:t>
      </w:r>
    </w:p>
    <w:p w14:paraId="1896CEC1" w14:textId="13F0CD2F" w:rsidR="000A7CDA" w:rsidRDefault="000A7CDA" w:rsidP="00555674">
      <w:pPr>
        <w:rPr>
          <w:rFonts w:ascii="Arial" w:hAnsi="Arial" w:cs="Arial"/>
          <w:sz w:val="24"/>
          <w:szCs w:val="24"/>
        </w:rPr>
      </w:pPr>
      <w:r w:rsidRPr="000A7CDA">
        <w:rPr>
          <w:rFonts w:ascii="Arial" w:hAnsi="Arial" w:cs="Arial"/>
          <w:sz w:val="24"/>
          <w:szCs w:val="24"/>
        </w:rPr>
        <w:drawing>
          <wp:inline distT="0" distB="0" distL="0" distR="0" wp14:anchorId="17FC4C62" wp14:editId="78899687">
            <wp:extent cx="6645910" cy="1944370"/>
            <wp:effectExtent l="0" t="0" r="2540" b="0"/>
            <wp:docPr id="404249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491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07AC" w14:textId="03915C61" w:rsidR="000A7CDA" w:rsidRDefault="0014542A" w:rsidP="00555674">
      <w:pPr>
        <w:rPr>
          <w:rFonts w:ascii="Arial" w:hAnsi="Arial" w:cs="Arial"/>
          <w:sz w:val="24"/>
          <w:szCs w:val="24"/>
        </w:rPr>
      </w:pPr>
      <w:r w:rsidRPr="0014542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A91B453" wp14:editId="68B9707E">
            <wp:extent cx="4995110" cy="3821502"/>
            <wp:effectExtent l="0" t="0" r="0" b="7620"/>
            <wp:docPr id="9502988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988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2874" cy="383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356B" w14:textId="5A2104C0" w:rsidR="0014542A" w:rsidRDefault="0014542A" w:rsidP="005556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 puede ver a simple vista en el PCA, hay 3 grupos principales y Sólo quedan muestras del tipo PD, por lo que se han eliminado todas las muestras de tipo MSS</w:t>
      </w:r>
    </w:p>
    <w:p w14:paraId="45ED62D7" w14:textId="77777777" w:rsidR="0014542A" w:rsidRPr="00DB5175" w:rsidRDefault="0014542A" w:rsidP="00555674">
      <w:pPr>
        <w:rPr>
          <w:rFonts w:ascii="Arial" w:hAnsi="Arial" w:cs="Arial"/>
          <w:sz w:val="24"/>
          <w:szCs w:val="24"/>
        </w:rPr>
      </w:pPr>
    </w:p>
    <w:p w14:paraId="052507A8" w14:textId="5ECE8A23" w:rsidR="00555674" w:rsidRPr="00107A28" w:rsidRDefault="00555674" w:rsidP="0055567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107A28">
        <w:rPr>
          <w:rFonts w:ascii="Arial" w:hAnsi="Arial" w:cs="Arial"/>
          <w:b/>
          <w:bCs/>
          <w:sz w:val="32"/>
          <w:szCs w:val="32"/>
          <w:u w:val="single"/>
        </w:rPr>
        <w:t xml:space="preserve">4.-Reposición de los datos en </w:t>
      </w:r>
      <w:r w:rsidR="00157791" w:rsidRPr="00107A28">
        <w:rPr>
          <w:rFonts w:ascii="Arial" w:hAnsi="Arial" w:cs="Arial"/>
          <w:b/>
          <w:bCs/>
          <w:sz w:val="32"/>
          <w:szCs w:val="32"/>
          <w:u w:val="single"/>
        </w:rPr>
        <w:t>G</w:t>
      </w:r>
      <w:r w:rsidRPr="00107A28">
        <w:rPr>
          <w:rFonts w:ascii="Arial" w:hAnsi="Arial" w:cs="Arial"/>
          <w:b/>
          <w:bCs/>
          <w:sz w:val="32"/>
          <w:szCs w:val="32"/>
          <w:u w:val="single"/>
        </w:rPr>
        <w:t>it</w:t>
      </w:r>
      <w:r w:rsidR="00157791" w:rsidRPr="00107A28">
        <w:rPr>
          <w:rFonts w:ascii="Arial" w:hAnsi="Arial" w:cs="Arial"/>
          <w:b/>
          <w:bCs/>
          <w:sz w:val="32"/>
          <w:szCs w:val="32"/>
          <w:u w:val="single"/>
        </w:rPr>
        <w:t>H</w:t>
      </w:r>
      <w:r w:rsidRPr="00107A28">
        <w:rPr>
          <w:rFonts w:ascii="Arial" w:hAnsi="Arial" w:cs="Arial"/>
          <w:b/>
          <w:bCs/>
          <w:sz w:val="32"/>
          <w:szCs w:val="32"/>
          <w:u w:val="single"/>
        </w:rPr>
        <w:t>ub</w:t>
      </w:r>
    </w:p>
    <w:p w14:paraId="5B05EAA4" w14:textId="7A21E699" w:rsidR="00107A28" w:rsidRPr="00107A28" w:rsidRDefault="00107A28" w:rsidP="005556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primer lugar, creamos el repositorio dentro de nuestra cuenta (en mi caso lo hago en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desktop ya que me es más fácil al tenerlo ya configurado y usarlo a menudo)</w:t>
      </w:r>
    </w:p>
    <w:p w14:paraId="43EAF6DA" w14:textId="2CAFEBC0" w:rsidR="00555674" w:rsidRDefault="00107A28">
      <w:r w:rsidRPr="00107A28">
        <w:drawing>
          <wp:inline distT="0" distB="0" distL="0" distR="0" wp14:anchorId="73F3F5E5" wp14:editId="76A3E68B">
            <wp:extent cx="3801185" cy="4166558"/>
            <wp:effectExtent l="0" t="0" r="8890" b="5715"/>
            <wp:docPr id="7285034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034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7157" cy="420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C770" w14:textId="62290236" w:rsidR="00107A28" w:rsidRPr="00555674" w:rsidRDefault="00987647">
      <w:r w:rsidRPr="00987647">
        <w:lastRenderedPageBreak/>
        <w:drawing>
          <wp:inline distT="0" distB="0" distL="0" distR="0" wp14:anchorId="5A46CFB8" wp14:editId="699BBA94">
            <wp:extent cx="6458851" cy="3172268"/>
            <wp:effectExtent l="0" t="0" r="0" b="9525"/>
            <wp:docPr id="16893577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577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3312" w14:textId="3E6560EC" w:rsidR="00555674" w:rsidRPr="00555674" w:rsidRDefault="00987647">
      <w:r>
        <w:t>Metemos los ficheros en la carpeta del repositorio</w:t>
      </w:r>
    </w:p>
    <w:p w14:paraId="377FBA18" w14:textId="436EBECE" w:rsidR="00555674" w:rsidRPr="00555674" w:rsidRDefault="00987647">
      <w:r w:rsidRPr="00987647">
        <w:drawing>
          <wp:inline distT="0" distB="0" distL="0" distR="0" wp14:anchorId="0A9AC0ED" wp14:editId="1D9AE7FA">
            <wp:extent cx="2932981" cy="5362445"/>
            <wp:effectExtent l="0" t="0" r="1270" b="0"/>
            <wp:docPr id="16703872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872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7836" cy="537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E95" w14:textId="393BA4AF" w:rsidR="00555674" w:rsidRPr="00555674" w:rsidRDefault="00987647">
      <w:r>
        <w:t xml:space="preserve">Y hacemos un </w:t>
      </w:r>
      <w:proofErr w:type="spellStart"/>
      <w:r>
        <w:t>commit</w:t>
      </w:r>
      <w:proofErr w:type="spellEnd"/>
      <w:r>
        <w:t xml:space="preserve"> de los archivos</w:t>
      </w:r>
    </w:p>
    <w:p w14:paraId="088DF24B" w14:textId="11249169" w:rsidR="00555674" w:rsidRPr="00555674" w:rsidRDefault="00987647" w:rsidP="00987647">
      <w:pPr>
        <w:jc w:val="center"/>
      </w:pPr>
      <w:r w:rsidRPr="00987647">
        <w:t>https://github.com/xshaikz/Martinez-Delgado-Javier-PEC1</w:t>
      </w:r>
    </w:p>
    <w:sectPr w:rsidR="00555674" w:rsidRPr="00555674" w:rsidSect="005556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74"/>
    <w:rsid w:val="000A7CDA"/>
    <w:rsid w:val="000C440B"/>
    <w:rsid w:val="00107A28"/>
    <w:rsid w:val="0014542A"/>
    <w:rsid w:val="00157791"/>
    <w:rsid w:val="002B2920"/>
    <w:rsid w:val="00555674"/>
    <w:rsid w:val="00723613"/>
    <w:rsid w:val="00780481"/>
    <w:rsid w:val="00987647"/>
    <w:rsid w:val="009A63B9"/>
    <w:rsid w:val="00A134D8"/>
    <w:rsid w:val="00B90838"/>
    <w:rsid w:val="00BE6A16"/>
    <w:rsid w:val="00BF611B"/>
    <w:rsid w:val="00D502B7"/>
    <w:rsid w:val="00DB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DB425"/>
  <w15:chartTrackingRefBased/>
  <w15:docId w15:val="{9B4C5910-A960-475C-894D-55A992D9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61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56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567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556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nutrimetabolomics/metaboData/tree/main/Datasets/2018-Phosphoproteomic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6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Martínez Delgado</dc:creator>
  <cp:keywords/>
  <dc:description/>
  <cp:lastModifiedBy>Javier Martínez Delgado</cp:lastModifiedBy>
  <cp:revision>1</cp:revision>
  <dcterms:created xsi:type="dcterms:W3CDTF">2024-10-28T12:36:00Z</dcterms:created>
  <dcterms:modified xsi:type="dcterms:W3CDTF">2024-10-28T22:08:00Z</dcterms:modified>
</cp:coreProperties>
</file>