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027204">
      <w:pPr>
        <w:ind w:firstLine="6104" w:firstLineChars="1900"/>
        <w:rPr>
          <w:rFonts w:hint="eastAsia" w:ascii="仿宋_GB2312" w:hAnsi="仿宋_GB2312" w:eastAsia="仿宋_GB2312" w:cs="仿宋_GB2312"/>
          <w:b/>
          <w:sz w:val="32"/>
          <w:szCs w:val="32"/>
          <w:u w:val="single"/>
        </w:rPr>
      </w:pPr>
      <w:r>
        <w:rPr>
          <w:rFonts w:hint="eastAsia" w:ascii="仿宋_GB2312" w:hAnsi="仿宋_GB2312" w:eastAsia="仿宋_GB2312" w:cs="仿宋_GB2312"/>
          <w:b/>
          <w:sz w:val="32"/>
          <w:szCs w:val="32"/>
        </w:rPr>
        <w:t>分数：</w:t>
      </w:r>
      <w:r>
        <w:rPr>
          <w:rFonts w:hint="eastAsia" w:ascii="仿宋_GB2312" w:hAnsi="仿宋_GB2312" w:eastAsia="仿宋_GB2312" w:cs="仿宋_GB2312"/>
          <w:b/>
          <w:sz w:val="32"/>
          <w:szCs w:val="32"/>
          <w:u w:val="single"/>
        </w:rPr>
        <w:t xml:space="preserve">        </w:t>
      </w:r>
    </w:p>
    <w:p w14:paraId="78CC26AE">
      <w:pPr>
        <w:ind w:firstLine="3780" w:firstLineChars="1800"/>
        <w:rPr>
          <w:rFonts w:hint="eastAsia" w:ascii="仿宋_GB2312" w:hAnsi="仿宋_GB2312" w:eastAsia="仿宋_GB2312" w:cs="仿宋_GB2312"/>
          <w:b/>
          <w:sz w:val="32"/>
          <w:szCs w:val="32"/>
        </w:rPr>
      </w:pPr>
      <w:r>
        <w:drawing>
          <wp:anchor distT="0" distB="0" distL="114300" distR="114300" simplePos="0" relativeHeight="251659264" behindDoc="0" locked="0" layoutInCell="1" allowOverlap="1">
            <wp:simplePos x="0" y="0"/>
            <wp:positionH relativeFrom="margin">
              <wp:posOffset>2148840</wp:posOffset>
            </wp:positionH>
            <wp:positionV relativeFrom="margin">
              <wp:posOffset>548005</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15060" cy="1303655"/>
                    </a:xfrm>
                    <a:prstGeom prst="rect">
                      <a:avLst/>
                    </a:prstGeom>
                    <a:noFill/>
                    <a:ln>
                      <a:noFill/>
                    </a:ln>
                  </pic:spPr>
                </pic:pic>
              </a:graphicData>
            </a:graphic>
          </wp:anchor>
        </w:drawing>
      </w:r>
    </w:p>
    <w:p w14:paraId="6F62F472">
      <w:pPr>
        <w:ind w:firstLine="5783" w:firstLineChars="1800"/>
        <w:rPr>
          <w:rFonts w:hint="eastAsia" w:ascii="仿宋_GB2312" w:hAnsi="仿宋_GB2312" w:eastAsia="仿宋_GB2312" w:cs="仿宋_GB2312"/>
          <w:b/>
          <w:sz w:val="32"/>
          <w:szCs w:val="32"/>
        </w:rPr>
      </w:pPr>
    </w:p>
    <w:p w14:paraId="6B66FAC9">
      <w:pPr>
        <w:jc w:val="center"/>
        <w:rPr>
          <w:rFonts w:ascii="宋体" w:hAnsi="Times New Roman" w:eastAsia="宋体" w:cs="Times New Roman"/>
          <w:b/>
          <w:spacing w:val="56"/>
          <w:sz w:val="44"/>
          <w:szCs w:val="44"/>
        </w:rPr>
      </w:pPr>
    </w:p>
    <w:p w14:paraId="4041AF67">
      <w:pPr>
        <w:jc w:val="center"/>
        <w:rPr>
          <w:rFonts w:ascii="宋体" w:hAnsi="Times New Roman" w:eastAsia="宋体" w:cs="Times New Roman"/>
          <w:b/>
          <w:spacing w:val="56"/>
          <w:sz w:val="44"/>
          <w:szCs w:val="44"/>
        </w:rPr>
      </w:pPr>
    </w:p>
    <w:p w14:paraId="2A9C7A47">
      <w:pPr>
        <w:jc w:val="center"/>
        <w:rPr>
          <w:rFonts w:ascii="宋体" w:hAnsi="Times New Roman" w:eastAsia="宋体" w:cs="Times New Roman"/>
          <w:b/>
          <w:spacing w:val="56"/>
          <w:sz w:val="44"/>
          <w:szCs w:val="44"/>
        </w:rPr>
      </w:pPr>
    </w:p>
    <w:p w14:paraId="79AF8E7D">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深圳技术大学</w:t>
      </w:r>
    </w:p>
    <w:p w14:paraId="454D5805">
      <w:pPr>
        <w:jc w:val="center"/>
        <w:rPr>
          <w:rFonts w:ascii="宋体" w:hAnsi="Times New Roman" w:eastAsia="宋体" w:cs="Times New Roman"/>
          <w:b/>
          <w:spacing w:val="56"/>
          <w:sz w:val="44"/>
          <w:szCs w:val="44"/>
        </w:rPr>
      </w:pPr>
      <w:r>
        <w:rPr>
          <w:rFonts w:hint="eastAsia" w:ascii="宋体" w:hAnsi="Times New Roman" w:eastAsia="宋体" w:cs="Times New Roman"/>
          <w:b/>
          <w:bCs/>
          <w:spacing w:val="56"/>
          <w:sz w:val="44"/>
          <w:szCs w:val="44"/>
        </w:rPr>
        <w:t>车载智能终端与APP应用</w:t>
      </w:r>
    </w:p>
    <w:p w14:paraId="603E6A17">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课程实践报告</w:t>
      </w:r>
    </w:p>
    <w:p w14:paraId="73F03897">
      <w:pPr>
        <w:jc w:val="center"/>
        <w:rPr>
          <w:rFonts w:ascii="Times New Roman" w:hAnsi="Times New Roman" w:eastAsia="宋体" w:cs="Times New Roman"/>
          <w:b/>
          <w:spacing w:val="56"/>
          <w:sz w:val="44"/>
          <w:szCs w:val="44"/>
        </w:rPr>
      </w:pPr>
    </w:p>
    <w:p w14:paraId="5578E472">
      <w:pPr>
        <w:spacing w:line="600" w:lineRule="auto"/>
        <w:ind w:firstLine="1079" w:firstLineChars="384"/>
        <w:jc w:val="left"/>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课程名称：</w:t>
      </w:r>
      <w:r>
        <w:rPr>
          <w:rFonts w:hint="eastAsia" w:ascii="Times New Roman" w:hAnsi="Times New Roman" w:eastAsia="宋体" w:cs="Times New Roman"/>
          <w:b/>
          <w:sz w:val="28"/>
          <w:szCs w:val="24"/>
          <w:u w:val="single"/>
        </w:rPr>
        <w:t xml:space="preserve">     车载智能终端与APP应用       </w:t>
      </w:r>
    </w:p>
    <w:p w14:paraId="19E0DF6E">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课程编号：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Cs/>
          <w:sz w:val="28"/>
          <w:szCs w:val="24"/>
          <w:u w:val="single"/>
        </w:rPr>
        <w:t xml:space="preserve">UT00755 </w:t>
      </w:r>
      <w:r>
        <w:rPr>
          <w:rFonts w:hint="eastAsia" w:ascii="Times New Roman" w:hAnsi="Times New Roman" w:eastAsia="宋体" w:cs="Times New Roman"/>
          <w:b/>
          <w:sz w:val="28"/>
          <w:szCs w:val="24"/>
          <w:u w:val="single"/>
        </w:rPr>
        <w:t xml:space="preserve">              </w:t>
      </w:r>
    </w:p>
    <w:p w14:paraId="62E835A8">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任课教师：</w:t>
      </w:r>
      <w:r>
        <w:rPr>
          <w:rFonts w:hint="eastAsia" w:ascii="Times New Roman" w:hAnsi="Times New Roman" w:eastAsia="宋体" w:cs="Times New Roman"/>
          <w:b/>
          <w:sz w:val="28"/>
          <w:szCs w:val="24"/>
          <w:u w:val="single"/>
        </w:rPr>
        <w:t xml:space="preserve">             刘 宇                </w:t>
      </w:r>
      <w:r>
        <w:rPr>
          <w:rFonts w:hint="eastAsia" w:ascii="Times New Roman" w:hAnsi="Times New Roman" w:eastAsia="宋体" w:cs="Times New Roman"/>
          <w:b/>
          <w:sz w:val="28"/>
          <w:szCs w:val="24"/>
        </w:rPr>
        <w:t xml:space="preserve"> </w:t>
      </w:r>
    </w:p>
    <w:p w14:paraId="42C4A01C">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学 生：</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陈凯楠</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学 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202200403001</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p>
    <w:p w14:paraId="49DE60E4">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学 生：</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刘泽鸿</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学 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202200403110</w:t>
      </w:r>
      <w:r>
        <w:rPr>
          <w:rFonts w:hint="eastAsia" w:ascii="Times New Roman" w:hAnsi="Times New Roman" w:eastAsia="宋体" w:cs="Times New Roman"/>
          <w:b/>
          <w:sz w:val="28"/>
          <w:szCs w:val="24"/>
          <w:u w:val="single"/>
        </w:rPr>
        <w:t xml:space="preserve">      </w:t>
      </w:r>
    </w:p>
    <w:p w14:paraId="651BC96D">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学 生：</w:t>
      </w:r>
      <w:r>
        <w:rPr>
          <w:rFonts w:hint="eastAsia" w:ascii="Times New Roman" w:hAnsi="Times New Roman" w:eastAsia="宋体" w:cs="Times New Roman"/>
          <w:b/>
          <w:sz w:val="28"/>
          <w:szCs w:val="24"/>
          <w:u w:val="single"/>
        </w:rPr>
        <w:t xml:space="preserve">    邓梓浩  </w:t>
      </w:r>
      <w:r>
        <w:rPr>
          <w:rFonts w:hint="eastAsia" w:ascii="Times New Roman" w:hAnsi="Times New Roman" w:eastAsia="宋体" w:cs="Times New Roman"/>
          <w:b/>
          <w:sz w:val="28"/>
          <w:szCs w:val="24"/>
        </w:rPr>
        <w:t>学 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202200403106</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p>
    <w:p w14:paraId="1AB1D07C">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学 生：</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叶远恒</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学 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202200403035</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p>
    <w:p w14:paraId="0C3F3083">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报告/实践地点：</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D-1-301机房2</w:t>
      </w:r>
      <w:r>
        <w:rPr>
          <w:rFonts w:hint="eastAsia" w:ascii="Times New Roman" w:hAnsi="Times New Roman" w:eastAsia="宋体" w:cs="Times New Roman"/>
          <w:b/>
          <w:sz w:val="28"/>
          <w:szCs w:val="24"/>
          <w:u w:val="single"/>
        </w:rPr>
        <w:t xml:space="preserve">          </w:t>
      </w:r>
    </w:p>
    <w:p w14:paraId="6F34C477">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报告/实践时间：</w:t>
      </w:r>
      <w:r>
        <w:rPr>
          <w:rFonts w:hint="eastAsia" w:ascii="Times New Roman" w:hAnsi="Times New Roman" w:eastAsia="宋体" w:cs="Times New Roman"/>
          <w:b/>
          <w:sz w:val="28"/>
          <w:szCs w:val="24"/>
          <w:u w:val="single"/>
        </w:rPr>
        <w:t xml:space="preserve"> 2025 </w:t>
      </w:r>
      <w:r>
        <w:rPr>
          <w:rFonts w:hint="eastAsia" w:ascii="Times New Roman" w:hAnsi="Times New Roman" w:eastAsia="宋体" w:cs="Times New Roman"/>
          <w:b/>
          <w:sz w:val="28"/>
          <w:szCs w:val="24"/>
        </w:rPr>
        <w:t>年</w:t>
      </w:r>
      <w:r>
        <w:rPr>
          <w:rFonts w:hint="eastAsia" w:ascii="Times New Roman" w:hAnsi="Times New Roman" w:eastAsia="宋体" w:cs="Times New Roman"/>
          <w:b/>
          <w:sz w:val="28"/>
          <w:szCs w:val="24"/>
          <w:u w:val="single"/>
        </w:rPr>
        <w:t xml:space="preserve"> 6 </w:t>
      </w:r>
      <w:r>
        <w:rPr>
          <w:rFonts w:hint="eastAsia" w:ascii="Times New Roman" w:hAnsi="Times New Roman" w:eastAsia="宋体" w:cs="Times New Roman"/>
          <w:b/>
          <w:sz w:val="28"/>
          <w:szCs w:val="24"/>
        </w:rPr>
        <w:t>月</w:t>
      </w:r>
      <w:r>
        <w:rPr>
          <w:rFonts w:hint="eastAsia" w:ascii="Times New Roman" w:hAnsi="Times New Roman" w:eastAsia="宋体" w:cs="Times New Roman"/>
          <w:b/>
          <w:sz w:val="28"/>
          <w:szCs w:val="24"/>
          <w:u w:val="single"/>
        </w:rPr>
        <w:t xml:space="preserve"> 27 </w:t>
      </w:r>
      <w:r>
        <w:rPr>
          <w:rFonts w:hint="eastAsia" w:ascii="Times New Roman" w:hAnsi="Times New Roman" w:eastAsia="宋体" w:cs="Times New Roman"/>
          <w:b/>
          <w:sz w:val="28"/>
          <w:szCs w:val="24"/>
        </w:rPr>
        <w:t>日 星期</w:t>
      </w:r>
      <w:r>
        <w:rPr>
          <w:rFonts w:hint="eastAsia" w:ascii="Times New Roman" w:hAnsi="Times New Roman" w:eastAsia="宋体" w:cs="Times New Roman"/>
          <w:b/>
          <w:sz w:val="28"/>
          <w:szCs w:val="24"/>
          <w:u w:val="single"/>
        </w:rPr>
        <w:t xml:space="preserve">  五  </w:t>
      </w:r>
    </w:p>
    <w:p w14:paraId="2FD7A868">
      <w:pPr>
        <w:spacing w:line="600" w:lineRule="auto"/>
        <w:ind w:left="899" w:firstLine="180" w:firstLineChars="6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提交时间：</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2025.6.27</w:t>
      </w:r>
      <w:r>
        <w:rPr>
          <w:rFonts w:hint="eastAsia" w:ascii="Times New Roman" w:hAnsi="Times New Roman" w:eastAsia="宋体" w:cs="Times New Roman"/>
          <w:b/>
          <w:sz w:val="28"/>
          <w:szCs w:val="24"/>
          <w:u w:val="single"/>
        </w:rPr>
        <w:t xml:space="preserve">                    </w:t>
      </w:r>
    </w:p>
    <w:p w14:paraId="7ACC0E80">
      <w:pPr>
        <w:widowControl/>
        <w:jc w:val="left"/>
        <w:rPr>
          <w:rFonts w:ascii="Times New Roman" w:hAnsi="Times New Roman" w:eastAsia="宋体" w:cs="Times New Roman"/>
          <w:b/>
          <w:sz w:val="28"/>
          <w:szCs w:val="24"/>
          <w:u w:val="single"/>
        </w:rPr>
      </w:pPr>
      <w:r>
        <w:rPr>
          <w:rFonts w:ascii="Times New Roman" w:hAnsi="Times New Roman" w:eastAsia="宋体" w:cs="Times New Roman"/>
          <w:b/>
          <w:sz w:val="28"/>
          <w:szCs w:val="24"/>
          <w:u w:val="single"/>
        </w:rPr>
        <w:br w:type="page"/>
      </w:r>
    </w:p>
    <w:p w14:paraId="5C1E4E0A">
      <w:pPr>
        <w:spacing w:line="600" w:lineRule="auto"/>
        <w:ind w:left="899" w:firstLine="180" w:firstLineChars="64"/>
        <w:rPr>
          <w:rFonts w:ascii="Times New Roman" w:hAnsi="Times New Roman" w:eastAsia="宋体" w:cs="Times New Roman"/>
          <w:b/>
          <w:sz w:val="28"/>
          <w:szCs w:val="24"/>
          <w:u w:val="single"/>
        </w:rPr>
      </w:pPr>
    </w:p>
    <w:tbl>
      <w:tblPr>
        <w:tblStyle w:val="5"/>
        <w:tblW w:w="83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3"/>
      </w:tblGrid>
      <w:tr w14:paraId="61DEF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8323" w:type="dxa"/>
          </w:tcPr>
          <w:p w14:paraId="531ACC82">
            <w:pPr>
              <w:spacing w:line="360" w:lineRule="auto"/>
              <w:rPr>
                <w:rFonts w:ascii="Times New Roman" w:hAnsi="Times New Roman" w:eastAsia="宋体" w:cs="Times New Roman"/>
                <w:b/>
                <w:color w:val="FF0000"/>
                <w:szCs w:val="20"/>
              </w:rPr>
            </w:pPr>
            <w:r>
              <w:rPr>
                <w:rFonts w:hint="eastAsia" w:ascii="Times New Roman" w:hAnsi="Times New Roman" w:eastAsia="宋体" w:cs="Times New Roman"/>
                <w:b/>
                <w:color w:val="FF0000"/>
                <w:szCs w:val="20"/>
              </w:rPr>
              <w:t>报告提纲：</w:t>
            </w:r>
          </w:p>
          <w:p w14:paraId="46248B98">
            <w:pPr>
              <w:spacing w:line="360" w:lineRule="auto"/>
              <w:rPr>
                <w:rFonts w:ascii="Times New Roman" w:hAnsi="Times New Roman" w:eastAsia="宋体" w:cs="Times New Roman"/>
                <w:b/>
                <w:szCs w:val="20"/>
              </w:rPr>
            </w:pPr>
            <w:r>
              <w:rPr>
                <w:rFonts w:hint="eastAsia" w:ascii="Times New Roman" w:hAnsi="Times New Roman" w:eastAsia="宋体" w:cs="Times New Roman"/>
                <w:b/>
                <w:szCs w:val="20"/>
              </w:rPr>
              <w:t>一、报告内容</w:t>
            </w:r>
          </w:p>
          <w:p w14:paraId="01A765A6">
            <w:pPr>
              <w:spacing w:line="360" w:lineRule="auto"/>
              <w:ind w:left="59" w:leftChars="28"/>
              <w:rPr>
                <w:rFonts w:ascii="Times New Roman" w:hAnsi="Times New Roman" w:eastAsia="宋体" w:cs="Times New Roman"/>
                <w:b/>
                <w:szCs w:val="20"/>
              </w:rPr>
            </w:pPr>
            <w:r>
              <w:rPr>
                <w:rFonts w:ascii="Times New Roman" w:hAnsi="Times New Roman" w:eastAsia="宋体" w:cs="Times New Roman"/>
                <w:b/>
                <w:szCs w:val="20"/>
              </w:rPr>
              <w:t xml:space="preserve">1. </w:t>
            </w:r>
            <w:r>
              <w:rPr>
                <w:rFonts w:hint="eastAsia" w:ascii="Times New Roman" w:hAnsi="Times New Roman" w:eastAsia="宋体" w:cs="Times New Roman"/>
                <w:b/>
                <w:szCs w:val="20"/>
              </w:rPr>
              <w:t>市场调研与需求分析</w:t>
            </w:r>
          </w:p>
          <w:p w14:paraId="6E054B7D">
            <w:pPr>
              <w:spacing w:line="360" w:lineRule="auto"/>
              <w:ind w:left="59" w:leftChars="28" w:firstLine="420" w:firstLineChars="200"/>
              <w:rPr>
                <w:rFonts w:hint="eastAsia" w:ascii="宋体" w:hAnsi="宋体" w:eastAsia="宋体" w:cs="宋体"/>
                <w:bCs/>
                <w:color w:val="auto"/>
                <w:szCs w:val="20"/>
              </w:rPr>
            </w:pPr>
            <w:r>
              <w:rPr>
                <w:rFonts w:hint="eastAsia" w:ascii="宋体" w:hAnsi="宋体" w:eastAsia="宋体" w:cs="宋体"/>
                <w:bCs/>
                <w:color w:val="auto"/>
                <w:szCs w:val="20"/>
              </w:rPr>
              <w:t>随着中国汽车保有量的持续增长以及消费者对驾驶体验要求的不断提升，车载信息娱乐系统的功能日益丰富</w:t>
            </w:r>
            <w:r>
              <w:rPr>
                <w:rFonts w:hint="eastAsia" w:ascii="宋体" w:hAnsi="宋体" w:eastAsia="宋体" w:cs="宋体"/>
                <w:bCs/>
                <w:color w:val="auto"/>
                <w:szCs w:val="20"/>
                <w:lang w:eastAsia="zh-CN"/>
              </w:rPr>
              <w:t>。在车载信息娱乐系统智能化升级的必然趋势下，音乐作为座舱内最高频的应用，其智能化与生态化水平直接定义了整体驾乘体验的基准。</w:t>
            </w:r>
            <w:r>
              <w:rPr>
                <w:rFonts w:hint="eastAsia" w:ascii="宋体" w:hAnsi="宋体" w:eastAsia="宋体" w:cs="宋体"/>
                <w:bCs/>
                <w:color w:val="auto"/>
                <w:szCs w:val="20"/>
                <w:vertAlign w:val="superscript"/>
                <w:lang w:val="en-US" w:eastAsia="zh-CN"/>
              </w:rPr>
              <w:t>[1]</w:t>
            </w:r>
            <w:r>
              <w:rPr>
                <w:rFonts w:hint="eastAsia" w:ascii="宋体" w:hAnsi="宋体" w:eastAsia="宋体" w:cs="宋体"/>
                <w:bCs/>
                <w:color w:val="auto"/>
                <w:szCs w:val="20"/>
                <w:vertAlign w:val="baseline"/>
                <w:lang w:val="en-US" w:eastAsia="zh-CN"/>
              </w:rPr>
              <w:t>基于</w:t>
            </w:r>
            <w:r>
              <w:rPr>
                <w:rFonts w:hint="eastAsia" w:ascii="宋体" w:hAnsi="宋体" w:eastAsia="宋体" w:cs="宋体"/>
                <w:bCs/>
                <w:color w:val="auto"/>
                <w:szCs w:val="20"/>
              </w:rPr>
              <w:t>此市场需求，</w:t>
            </w:r>
            <w:r>
              <w:rPr>
                <w:rFonts w:hint="eastAsia" w:ascii="宋体" w:hAnsi="宋体" w:eastAsia="宋体" w:cs="宋体"/>
                <w:bCs/>
                <w:color w:val="auto"/>
                <w:szCs w:val="20"/>
                <w:lang w:val="en-US" w:eastAsia="zh-CN"/>
              </w:rPr>
              <w:t>本团队打造了</w:t>
            </w:r>
            <w:r>
              <w:rPr>
                <w:rFonts w:hint="eastAsia" w:ascii="宋体" w:hAnsi="宋体" w:eastAsia="宋体" w:cs="宋体"/>
                <w:bCs/>
                <w:color w:val="auto"/>
                <w:szCs w:val="20"/>
              </w:rPr>
              <w:t>一个深度整合</w:t>
            </w:r>
            <w:r>
              <w:rPr>
                <w:rFonts w:hint="eastAsia" w:ascii="宋体" w:hAnsi="宋体" w:eastAsia="宋体" w:cs="宋体"/>
                <w:bCs/>
                <w:color w:val="auto"/>
                <w:szCs w:val="20"/>
                <w:lang w:val="en-US" w:eastAsia="zh-CN"/>
              </w:rPr>
              <w:t>网易云</w:t>
            </w:r>
            <w:r>
              <w:rPr>
                <w:rFonts w:hint="eastAsia" w:ascii="宋体" w:hAnsi="宋体" w:eastAsia="宋体" w:cs="宋体"/>
                <w:bCs/>
                <w:color w:val="auto"/>
                <w:szCs w:val="20"/>
              </w:rPr>
              <w:t>云端内容生态的智能音乐</w:t>
            </w:r>
            <w:r>
              <w:rPr>
                <w:rFonts w:hint="eastAsia" w:ascii="宋体" w:hAnsi="宋体" w:eastAsia="宋体" w:cs="宋体"/>
                <w:bCs/>
                <w:color w:val="auto"/>
                <w:szCs w:val="20"/>
                <w:lang w:val="en-US" w:eastAsia="zh-CN"/>
              </w:rPr>
              <w:t>应用</w:t>
            </w:r>
            <w:r>
              <w:rPr>
                <w:rFonts w:hint="eastAsia" w:ascii="宋体" w:hAnsi="宋体" w:eastAsia="宋体" w:cs="宋体"/>
                <w:bCs/>
                <w:color w:val="auto"/>
                <w:szCs w:val="20"/>
              </w:rPr>
              <w:t>。</w:t>
            </w:r>
            <w:r>
              <w:rPr>
                <w:rFonts w:hint="eastAsia" w:ascii="宋体" w:hAnsi="宋体" w:eastAsia="宋体" w:cs="宋体"/>
                <w:bCs/>
                <w:color w:val="auto"/>
                <w:szCs w:val="20"/>
                <w:lang w:val="en-US" w:eastAsia="zh-CN"/>
              </w:rPr>
              <w:t>本应用</w:t>
            </w:r>
            <w:r>
              <w:rPr>
                <w:rFonts w:hint="eastAsia" w:ascii="宋体" w:hAnsi="宋体" w:eastAsia="宋体" w:cs="宋体"/>
                <w:bCs/>
                <w:color w:val="auto"/>
                <w:szCs w:val="20"/>
              </w:rPr>
              <w:t>通过调用网易云音</w:t>
            </w:r>
            <w:r>
              <w:rPr>
                <w:rFonts w:hint="eastAsia" w:ascii="宋体" w:hAnsi="宋体" w:eastAsia="宋体" w:cs="宋体"/>
                <w:bCs/>
                <w:color w:val="auto"/>
                <w:szCs w:val="20"/>
                <w:lang w:val="en-US" w:eastAsia="zh-CN"/>
              </w:rPr>
              <w:t>乐</w:t>
            </w:r>
            <w:r>
              <w:rPr>
                <w:rFonts w:hint="eastAsia" w:ascii="宋体" w:hAnsi="宋体" w:eastAsia="宋体" w:cs="宋体"/>
                <w:bCs/>
                <w:color w:val="auto"/>
                <w:szCs w:val="20"/>
              </w:rPr>
              <w:t>API，不仅实现了用户关键</w:t>
            </w:r>
            <w:r>
              <w:rPr>
                <w:rFonts w:hint="eastAsia" w:ascii="宋体" w:hAnsi="宋体" w:eastAsia="宋体" w:cs="宋体"/>
                <w:bCs/>
                <w:color w:val="auto"/>
                <w:szCs w:val="20"/>
                <w:lang w:val="en-US" w:eastAsia="zh-CN"/>
              </w:rPr>
              <w:t>信息</w:t>
            </w:r>
            <w:r>
              <w:rPr>
                <w:rFonts w:hint="eastAsia" w:ascii="宋体" w:hAnsi="宋体" w:eastAsia="宋体" w:cs="宋体"/>
                <w:bCs/>
                <w:color w:val="auto"/>
                <w:szCs w:val="20"/>
              </w:rPr>
              <w:t>（如个人歌单、收藏、收听历史）的</w:t>
            </w:r>
            <w:r>
              <w:rPr>
                <w:rFonts w:hint="eastAsia" w:ascii="宋体" w:hAnsi="宋体" w:eastAsia="宋体" w:cs="宋体"/>
                <w:bCs/>
                <w:color w:val="auto"/>
                <w:szCs w:val="20"/>
                <w:lang w:val="en-US" w:eastAsia="zh-CN"/>
              </w:rPr>
              <w:t>同步</w:t>
            </w:r>
            <w:r>
              <w:rPr>
                <w:rFonts w:hint="eastAsia" w:ascii="宋体" w:hAnsi="宋体" w:eastAsia="宋体" w:cs="宋体"/>
                <w:bCs/>
                <w:color w:val="auto"/>
                <w:szCs w:val="20"/>
              </w:rPr>
              <w:t>，</w:t>
            </w:r>
            <w:r>
              <w:rPr>
                <w:rFonts w:hint="eastAsia" w:ascii="宋体" w:hAnsi="宋体" w:eastAsia="宋体" w:cs="宋体"/>
                <w:bCs/>
                <w:color w:val="auto"/>
                <w:szCs w:val="20"/>
                <w:lang w:val="en-US" w:eastAsia="zh-CN"/>
              </w:rPr>
              <w:t>此外，它也</w:t>
            </w:r>
            <w:r>
              <w:rPr>
                <w:rFonts w:hint="eastAsia" w:ascii="宋体" w:hAnsi="宋体" w:eastAsia="宋体" w:cs="宋体"/>
                <w:bCs/>
                <w:color w:val="auto"/>
                <w:szCs w:val="20"/>
              </w:rPr>
              <w:t>在车机端完整复刻了网易云的内容生态系统，包括个性化推荐、官方排行榜、歌手及专辑详情等，并在UI/UX设计上延续了用户熟悉的操作范式，实现了用户个性化音乐习惯在驾驶场景下的无缝延伸。在工程价值层面，本应用集成</w:t>
            </w:r>
            <w:r>
              <w:rPr>
                <w:rFonts w:hint="eastAsia" w:ascii="宋体" w:hAnsi="宋体" w:eastAsia="宋体" w:cs="宋体"/>
                <w:bCs/>
                <w:color w:val="auto"/>
                <w:szCs w:val="20"/>
                <w:lang w:eastAsia="zh-CN"/>
              </w:rPr>
              <w:t>了</w:t>
            </w:r>
            <w:r>
              <w:rPr>
                <w:rFonts w:hint="eastAsia" w:ascii="宋体" w:hAnsi="宋体" w:eastAsia="宋体" w:cs="宋体"/>
                <w:bCs/>
                <w:color w:val="auto"/>
                <w:szCs w:val="20"/>
              </w:rPr>
              <w:t>基于</w:t>
            </w:r>
            <w:r>
              <w:rPr>
                <w:rFonts w:hint="eastAsia" w:ascii="宋体" w:hAnsi="宋体" w:eastAsia="宋体" w:cs="宋体"/>
                <w:bCs/>
                <w:color w:val="auto"/>
                <w:szCs w:val="20"/>
                <w:lang w:val="en-US" w:eastAsia="zh-CN"/>
              </w:rPr>
              <w:t>百度语音技术的</w:t>
            </w:r>
            <w:r>
              <w:rPr>
                <w:rFonts w:hint="eastAsia" w:ascii="宋体" w:hAnsi="宋体" w:eastAsia="宋体" w:cs="宋体"/>
                <w:bCs/>
                <w:color w:val="auto"/>
                <w:szCs w:val="20"/>
              </w:rPr>
              <w:t>智能语音控制系统，提供便捷的语音交互方式，有效减少因操作设备而导致的驾驶分心行为，从而提升了行车安全，具有</w:t>
            </w:r>
            <w:r>
              <w:rPr>
                <w:rFonts w:hint="eastAsia" w:ascii="宋体" w:hAnsi="宋体" w:eastAsia="宋体" w:cs="宋体"/>
                <w:bCs/>
                <w:color w:val="auto"/>
                <w:szCs w:val="20"/>
                <w:lang w:val="en-US" w:eastAsia="zh-CN"/>
              </w:rPr>
              <w:t>一定</w:t>
            </w:r>
            <w:r>
              <w:rPr>
                <w:rFonts w:hint="eastAsia" w:ascii="宋体" w:hAnsi="宋体" w:eastAsia="宋体" w:cs="宋体"/>
                <w:bCs/>
                <w:color w:val="auto"/>
                <w:szCs w:val="20"/>
              </w:rPr>
              <w:t>的社会与工程价值。</w:t>
            </w:r>
          </w:p>
          <w:p w14:paraId="05364D12">
            <w:pPr>
              <w:spacing w:line="360" w:lineRule="auto"/>
              <w:ind w:left="59" w:leftChars="28"/>
              <w:rPr>
                <w:rFonts w:ascii="Times New Roman" w:hAnsi="Times New Roman" w:eastAsia="宋体" w:cs="Times New Roman"/>
                <w:b/>
                <w:szCs w:val="20"/>
              </w:rPr>
            </w:pPr>
            <w:r>
              <w:rPr>
                <w:rFonts w:hint="eastAsia" w:ascii="Times New Roman" w:hAnsi="Times New Roman" w:eastAsia="宋体" w:cs="Times New Roman"/>
                <w:b/>
                <w:szCs w:val="20"/>
              </w:rPr>
              <w:t>2</w:t>
            </w:r>
            <w:r>
              <w:rPr>
                <w:rFonts w:ascii="Times New Roman" w:hAnsi="Times New Roman" w:eastAsia="宋体" w:cs="Times New Roman"/>
                <w:b/>
                <w:szCs w:val="20"/>
              </w:rPr>
              <w:t xml:space="preserve">. </w:t>
            </w:r>
            <w:r>
              <w:rPr>
                <w:rFonts w:hint="eastAsia" w:ascii="Times New Roman" w:hAnsi="Times New Roman" w:eastAsia="宋体" w:cs="Times New Roman"/>
                <w:b/>
                <w:szCs w:val="20"/>
              </w:rPr>
              <w:t>实践内容</w:t>
            </w:r>
          </w:p>
          <w:p w14:paraId="18603E5C">
            <w:pPr>
              <w:pStyle w:val="12"/>
              <w:numPr>
                <w:ilvl w:val="0"/>
                <w:numId w:val="1"/>
              </w:numPr>
              <w:spacing w:line="360" w:lineRule="auto"/>
              <w:ind w:left="59" w:leftChars="28" w:firstLineChars="0"/>
              <w:rPr>
                <w:rFonts w:ascii="Times New Roman" w:hAnsi="Times New Roman" w:eastAsia="宋体" w:cs="Times New Roman"/>
                <w:bCs/>
                <w:szCs w:val="20"/>
              </w:rPr>
            </w:pPr>
            <w:r>
              <w:rPr>
                <w:rFonts w:hint="eastAsia" w:ascii="Times New Roman" w:hAnsi="Times New Roman" w:eastAsia="宋体" w:cs="Times New Roman"/>
                <w:bCs/>
                <w:szCs w:val="20"/>
              </w:rPr>
              <w:t>设计方案描述</w:t>
            </w:r>
          </w:p>
          <w:p w14:paraId="1AAA6CDF">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lang w:val="en-US" w:eastAsia="zh-CN"/>
              </w:rPr>
              <w:t>该应用</w:t>
            </w:r>
            <w:r>
              <w:rPr>
                <w:rFonts w:hint="default" w:ascii="Times New Roman" w:hAnsi="Times New Roman" w:eastAsia="宋体" w:cs="Times New Roman"/>
                <w:bCs/>
                <w:color w:val="auto"/>
                <w:szCs w:val="20"/>
              </w:rPr>
              <w:t>采用标准的MVVM（Model-View-ViewModel）架构模式</w:t>
            </w:r>
            <w:r>
              <w:rPr>
                <w:rFonts w:hint="eastAsia" w:ascii="Times New Roman" w:hAnsi="Times New Roman" w:eastAsia="宋体" w:cs="Times New Roman"/>
                <w:bCs/>
                <w:color w:val="auto"/>
                <w:szCs w:val="20"/>
                <w:lang w:eastAsia="zh-CN"/>
              </w:rPr>
              <w:t>，</w:t>
            </w:r>
            <w:r>
              <w:rPr>
                <w:rFonts w:hint="default" w:ascii="Times New Roman" w:hAnsi="Times New Roman" w:eastAsia="宋体" w:cs="Times New Roman"/>
                <w:bCs/>
                <w:color w:val="auto"/>
                <w:szCs w:val="20"/>
              </w:rPr>
              <w:t>构建了清晰的五层架构设计</w:t>
            </w:r>
            <w:r>
              <w:rPr>
                <w:rFonts w:hint="default" w:ascii="Times New Roman" w:hAnsi="Times New Roman" w:eastAsia="宋体" w:cs="Times New Roman"/>
                <w:bCs/>
                <w:color w:val="auto"/>
                <w:szCs w:val="20"/>
                <w:lang w:eastAsia="zh-CN"/>
              </w:rPr>
              <w:t>，</w:t>
            </w:r>
            <w:r>
              <w:rPr>
                <w:rFonts w:hint="default" w:ascii="Times New Roman" w:hAnsi="Times New Roman" w:eastAsia="宋体" w:cs="Times New Roman"/>
                <w:bCs/>
                <w:color w:val="auto"/>
                <w:szCs w:val="20"/>
              </w:rPr>
              <w:t>应用功能设计如图1所示</w:t>
            </w:r>
            <w:r>
              <w:rPr>
                <w:rFonts w:hint="default" w:ascii="Times New Roman" w:hAnsi="Times New Roman" w:eastAsia="宋体" w:cs="Times New Roman"/>
                <w:bCs/>
                <w:color w:val="auto"/>
                <w:szCs w:val="20"/>
                <w:lang w:eastAsia="zh-CN"/>
              </w:rPr>
              <w:t>。</w:t>
            </w:r>
            <w:r>
              <w:rPr>
                <w:rFonts w:hint="default" w:ascii="Times New Roman" w:hAnsi="Times New Roman" w:eastAsia="宋体" w:cs="Times New Roman"/>
                <w:bCs/>
                <w:color w:val="auto"/>
                <w:szCs w:val="20"/>
              </w:rPr>
              <w:t>该应用包含下述几部分功能</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w:t>
            </w:r>
          </w:p>
          <w:p w14:paraId="7FB405B4">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1) 音乐播放</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：基于Media3 ExoPlayer实现高质量音频播放</w:t>
            </w:r>
            <w:r>
              <w:rPr>
                <w:rFonts w:hint="eastAsia" w:ascii="Times New Roman" w:hAnsi="Times New Roman" w:eastAsia="宋体" w:cs="Times New Roman"/>
                <w:bCs/>
                <w:color w:val="auto"/>
                <w:szCs w:val="20"/>
                <w:lang w:eastAsia="zh-CN"/>
              </w:rPr>
              <w:t>，</w:t>
            </w:r>
            <w:r>
              <w:rPr>
                <w:rFonts w:hint="default" w:ascii="Times New Roman" w:hAnsi="Times New Roman" w:eastAsia="宋体" w:cs="Times New Roman"/>
                <w:bCs/>
                <w:color w:val="auto"/>
                <w:szCs w:val="20"/>
              </w:rPr>
              <w:t>支持多种播放模式（顺序/随机/循环）、拖动进度</w:t>
            </w:r>
            <w:r>
              <w:rPr>
                <w:rFonts w:hint="eastAsia" w:ascii="Times New Roman" w:hAnsi="Times New Roman" w:eastAsia="宋体" w:cs="Times New Roman"/>
                <w:bCs/>
                <w:color w:val="auto"/>
                <w:szCs w:val="20"/>
                <w:lang w:val="en-US" w:eastAsia="zh-CN"/>
              </w:rPr>
              <w:t>条</w:t>
            </w:r>
            <w:r>
              <w:rPr>
                <w:rFonts w:hint="default" w:ascii="Times New Roman" w:hAnsi="Times New Roman" w:eastAsia="宋体" w:cs="Times New Roman"/>
                <w:bCs/>
                <w:color w:val="auto"/>
                <w:szCs w:val="20"/>
              </w:rPr>
              <w:t>控制、后台播放</w:t>
            </w:r>
            <w:r>
              <w:rPr>
                <w:rFonts w:hint="eastAsia" w:ascii="Times New Roman" w:hAnsi="Times New Roman" w:eastAsia="宋体" w:cs="Times New Roman"/>
                <w:bCs/>
                <w:color w:val="auto"/>
                <w:szCs w:val="20"/>
                <w:lang w:eastAsia="zh-CN"/>
              </w:rPr>
              <w:t>。</w:t>
            </w:r>
            <w:r>
              <w:rPr>
                <w:rFonts w:hint="default" w:ascii="Times New Roman" w:hAnsi="Times New Roman" w:eastAsia="宋体" w:cs="Times New Roman"/>
                <w:bCs/>
                <w:color w:val="auto"/>
                <w:szCs w:val="20"/>
              </w:rPr>
              <w:t>通过MediaSession与Android Automotive车载系统深度集成，支持方向盘控制和车载通知。</w:t>
            </w:r>
          </w:p>
          <w:p w14:paraId="28012788">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2) 语音控制</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：集成百度语音SDK，</w:t>
            </w:r>
            <w:r>
              <w:rPr>
                <w:rFonts w:hint="eastAsia" w:ascii="Times New Roman" w:hAnsi="Times New Roman" w:eastAsia="宋体" w:cs="Times New Roman"/>
                <w:bCs/>
                <w:color w:val="auto"/>
                <w:szCs w:val="20"/>
                <w:lang w:val="en-US" w:eastAsia="zh-CN"/>
              </w:rPr>
              <w:t>实现</w:t>
            </w:r>
            <w:r>
              <w:rPr>
                <w:rFonts w:hint="default" w:ascii="Times New Roman" w:hAnsi="Times New Roman" w:eastAsia="宋体" w:cs="Times New Roman"/>
                <w:bCs/>
                <w:color w:val="auto"/>
                <w:szCs w:val="20"/>
              </w:rPr>
              <w:t>语音唤醒和语音识别</w:t>
            </w:r>
            <w:r>
              <w:rPr>
                <w:rFonts w:hint="eastAsia" w:ascii="Times New Roman" w:hAnsi="Times New Roman" w:eastAsia="宋体" w:cs="Times New Roman"/>
                <w:bCs/>
                <w:color w:val="auto"/>
                <w:szCs w:val="20"/>
                <w:lang w:eastAsia="zh-CN"/>
              </w:rPr>
              <w:t>、</w:t>
            </w:r>
            <w:r>
              <w:rPr>
                <w:rFonts w:hint="eastAsia" w:ascii="Times New Roman" w:hAnsi="Times New Roman" w:eastAsia="宋体" w:cs="Times New Roman"/>
                <w:bCs/>
                <w:color w:val="auto"/>
                <w:szCs w:val="20"/>
                <w:lang w:val="en-US" w:eastAsia="zh-CN"/>
              </w:rPr>
              <w:t>语音合成</w:t>
            </w:r>
            <w:r>
              <w:rPr>
                <w:rFonts w:hint="default" w:ascii="Times New Roman" w:hAnsi="Times New Roman" w:eastAsia="宋体" w:cs="Times New Roman"/>
                <w:bCs/>
                <w:color w:val="auto"/>
                <w:szCs w:val="20"/>
              </w:rPr>
              <w:t>。</w:t>
            </w:r>
            <w:r>
              <w:rPr>
                <w:rFonts w:hint="eastAsia" w:ascii="Times New Roman" w:hAnsi="Times New Roman" w:eastAsia="宋体" w:cs="Times New Roman"/>
                <w:bCs/>
                <w:color w:val="auto"/>
                <w:szCs w:val="20"/>
                <w:lang w:val="en-US" w:eastAsia="zh-CN"/>
              </w:rPr>
              <w:t>支持</w:t>
            </w:r>
            <w:r>
              <w:rPr>
                <w:rFonts w:hint="default" w:ascii="Times New Roman" w:hAnsi="Times New Roman" w:eastAsia="宋体" w:cs="Times New Roman"/>
                <w:bCs/>
                <w:color w:val="auto"/>
                <w:szCs w:val="20"/>
              </w:rPr>
              <w:t>播放控制、音乐搜索、音量调节等语音指令，并提供TTS语音反馈。</w:t>
            </w:r>
          </w:p>
          <w:p w14:paraId="4ABD765F">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3) 在线搜索</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：支持歌曲、专辑、歌手、歌单</w:t>
            </w:r>
            <w:r>
              <w:rPr>
                <w:rFonts w:hint="eastAsia" w:ascii="Times New Roman" w:hAnsi="Times New Roman" w:eastAsia="宋体" w:cs="Times New Roman"/>
                <w:bCs/>
                <w:color w:val="auto"/>
                <w:szCs w:val="20"/>
                <w:lang w:eastAsia="zh-CN"/>
              </w:rPr>
              <w:t>、</w:t>
            </w:r>
            <w:r>
              <w:rPr>
                <w:rFonts w:hint="eastAsia" w:ascii="Times New Roman" w:hAnsi="Times New Roman" w:eastAsia="宋体" w:cs="Times New Roman"/>
                <w:bCs/>
                <w:color w:val="auto"/>
                <w:szCs w:val="20"/>
                <w:lang w:val="en-US" w:eastAsia="zh-CN"/>
              </w:rPr>
              <w:t>用户</w:t>
            </w:r>
            <w:r>
              <w:rPr>
                <w:rFonts w:hint="default" w:ascii="Times New Roman" w:hAnsi="Times New Roman" w:eastAsia="宋体" w:cs="Times New Roman"/>
                <w:bCs/>
                <w:color w:val="auto"/>
                <w:szCs w:val="20"/>
              </w:rPr>
              <w:t>的多维度搜索。配备搜索建议、热门搜索词和搜索历史管理功能。</w:t>
            </w:r>
          </w:p>
          <w:p w14:paraId="15449403">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4) 用户管理</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：支持游客登录、手机验证码登录和二维码登录。提供</w:t>
            </w:r>
            <w:r>
              <w:rPr>
                <w:rFonts w:hint="eastAsia" w:ascii="Times New Roman" w:hAnsi="Times New Roman" w:eastAsia="宋体" w:cs="Times New Roman"/>
                <w:bCs/>
                <w:color w:val="auto"/>
                <w:szCs w:val="20"/>
                <w:lang w:val="en-US" w:eastAsia="zh-CN"/>
              </w:rPr>
              <w:t>网易云</w:t>
            </w:r>
            <w:r>
              <w:rPr>
                <w:rFonts w:hint="default" w:ascii="Times New Roman" w:hAnsi="Times New Roman" w:eastAsia="宋体" w:cs="Times New Roman"/>
                <w:bCs/>
                <w:color w:val="auto"/>
                <w:szCs w:val="20"/>
              </w:rPr>
              <w:t>用户信息</w:t>
            </w:r>
            <w:r>
              <w:rPr>
                <w:rFonts w:hint="eastAsia" w:ascii="Times New Roman" w:hAnsi="Times New Roman" w:eastAsia="宋体" w:cs="Times New Roman"/>
                <w:bCs/>
                <w:color w:val="auto"/>
                <w:szCs w:val="20"/>
                <w:lang w:val="en-US" w:eastAsia="zh-CN"/>
              </w:rPr>
              <w:t>导入</w:t>
            </w:r>
            <w:r>
              <w:rPr>
                <w:rFonts w:hint="default" w:ascii="Times New Roman" w:hAnsi="Times New Roman" w:eastAsia="宋体" w:cs="Times New Roman"/>
                <w:bCs/>
                <w:color w:val="auto"/>
                <w:szCs w:val="20"/>
              </w:rPr>
              <w:t>、个人歌单创建编辑、收藏管理</w:t>
            </w:r>
            <w:r>
              <w:rPr>
                <w:rFonts w:hint="eastAsia" w:ascii="Times New Roman" w:hAnsi="Times New Roman" w:eastAsia="宋体" w:cs="Times New Roman"/>
                <w:bCs/>
                <w:color w:val="auto"/>
                <w:szCs w:val="20"/>
                <w:lang w:val="en-US" w:eastAsia="zh-CN"/>
              </w:rPr>
              <w:t>等功能</w:t>
            </w:r>
            <w:r>
              <w:rPr>
                <w:rFonts w:hint="default" w:ascii="Times New Roman" w:hAnsi="Times New Roman" w:eastAsia="宋体" w:cs="Times New Roman"/>
                <w:bCs/>
                <w:color w:val="auto"/>
                <w:szCs w:val="20"/>
              </w:rPr>
              <w:t>。</w:t>
            </w:r>
          </w:p>
          <w:p w14:paraId="7968D307">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5) 缓存管理</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：通过SmartCacheManager实现自适应音乐缓存策略，支持音频文件、数据和图片缓存，配备音乐预加载机制和存储空间管理。</w:t>
            </w:r>
          </w:p>
          <w:p w14:paraId="1A41F74C">
            <w:pPr>
              <w:pStyle w:val="12"/>
              <w:spacing w:line="360" w:lineRule="auto"/>
              <w:ind w:left="59" w:firstLine="424" w:firstLineChars="202"/>
              <w:rPr>
                <w:rFonts w:hint="default" w:ascii="Times New Roman" w:hAnsi="Times New Roman" w:eastAsia="宋体" w:cs="Times New Roman"/>
                <w:bCs/>
                <w:color w:val="auto"/>
                <w:szCs w:val="20"/>
              </w:rPr>
            </w:pPr>
            <w:r>
              <w:rPr>
                <w:rFonts w:hint="default" w:ascii="Times New Roman" w:hAnsi="Times New Roman" w:eastAsia="宋体" w:cs="Times New Roman"/>
                <w:bCs/>
                <w:color w:val="auto"/>
                <w:szCs w:val="20"/>
              </w:rPr>
              <w:t>6) 个性化设置</w:t>
            </w:r>
            <w:r>
              <w:rPr>
                <w:rFonts w:hint="eastAsia" w:ascii="Times New Roman" w:hAnsi="Times New Roman" w:eastAsia="宋体" w:cs="Times New Roman"/>
                <w:bCs/>
                <w:color w:val="auto"/>
                <w:szCs w:val="20"/>
                <w:lang w:val="en-US" w:eastAsia="zh-CN"/>
              </w:rPr>
              <w:t>模块</w:t>
            </w:r>
            <w:r>
              <w:rPr>
                <w:rFonts w:hint="default" w:ascii="Times New Roman" w:hAnsi="Times New Roman" w:eastAsia="宋体" w:cs="Times New Roman"/>
                <w:bCs/>
                <w:color w:val="auto"/>
                <w:szCs w:val="20"/>
              </w:rPr>
              <w:t>：提供主题切换（深色/浅色模式）、播放背景模糊效果、歌词高亮显示和</w:t>
            </w:r>
            <w:r>
              <w:rPr>
                <w:rFonts w:hint="eastAsia" w:ascii="Times New Roman" w:hAnsi="Times New Roman" w:eastAsia="宋体" w:cs="Times New Roman"/>
                <w:bCs/>
                <w:color w:val="auto"/>
                <w:szCs w:val="20"/>
                <w:lang w:val="en-US" w:eastAsia="zh-CN"/>
              </w:rPr>
              <w:t>播放音质设置</w:t>
            </w:r>
            <w:r>
              <w:rPr>
                <w:rFonts w:hint="default" w:ascii="Times New Roman" w:hAnsi="Times New Roman" w:eastAsia="宋体" w:cs="Times New Roman"/>
                <w:bCs/>
                <w:color w:val="auto"/>
                <w:szCs w:val="20"/>
              </w:rPr>
              <w:t>等个性化配置。</w:t>
            </w:r>
          </w:p>
          <w:p w14:paraId="1583D38A">
            <w:pPr>
              <w:pStyle w:val="12"/>
              <w:spacing w:line="360" w:lineRule="auto"/>
              <w:ind w:left="484" w:firstLine="0" w:firstLineChars="0"/>
              <w:jc w:val="left"/>
              <w:rPr>
                <w:rFonts w:ascii="Times New Roman" w:hAnsi="Times New Roman" w:eastAsia="宋体" w:cs="Times New Roman"/>
                <w:bCs/>
                <w:color w:val="FF0000"/>
                <w:szCs w:val="20"/>
              </w:rPr>
            </w:pPr>
            <w:r>
              <w:drawing>
                <wp:inline distT="0" distB="0" distL="114300" distR="114300">
                  <wp:extent cx="4787900" cy="3671570"/>
                  <wp:effectExtent l="0" t="0" r="31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87900" cy="3671570"/>
                          </a:xfrm>
                          <a:prstGeom prst="rect">
                            <a:avLst/>
                          </a:prstGeom>
                          <a:noFill/>
                          <a:ln>
                            <a:noFill/>
                          </a:ln>
                        </pic:spPr>
                      </pic:pic>
                    </a:graphicData>
                  </a:graphic>
                </wp:inline>
              </w:drawing>
            </w:r>
          </w:p>
          <w:p w14:paraId="7E5B8D54">
            <w:pPr>
              <w:pStyle w:val="12"/>
              <w:spacing w:line="360" w:lineRule="auto"/>
              <w:ind w:left="484" w:firstLine="0" w:firstLineChars="0"/>
              <w:jc w:val="center"/>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rPr>
              <w:t xml:space="preserve">图1 </w:t>
            </w:r>
            <w:r>
              <w:rPr>
                <w:rFonts w:hint="eastAsia" w:ascii="Times New Roman" w:hAnsi="Times New Roman" w:eastAsia="宋体" w:cs="Times New Roman"/>
                <w:bCs/>
                <w:color w:val="0070C0"/>
                <w:szCs w:val="20"/>
                <w:lang w:val="en-US" w:eastAsia="zh-CN"/>
              </w:rPr>
              <w:t>轻聆音乐</w:t>
            </w:r>
            <w:r>
              <w:rPr>
                <w:rFonts w:hint="eastAsia" w:ascii="Times New Roman" w:hAnsi="Times New Roman" w:eastAsia="宋体" w:cs="Times New Roman"/>
                <w:bCs/>
                <w:color w:val="0070C0"/>
                <w:szCs w:val="20"/>
              </w:rPr>
              <w:t xml:space="preserve"> 应用功能结构图[</w:t>
            </w:r>
            <w:r>
              <w:rPr>
                <w:rFonts w:hint="eastAsia" w:ascii="Times New Roman" w:hAnsi="Times New Roman" w:eastAsia="宋体" w:cs="Times New Roman"/>
                <w:bCs/>
                <w:color w:val="0070C0"/>
                <w:szCs w:val="20"/>
                <w:lang w:val="en-US" w:eastAsia="zh-CN"/>
              </w:rPr>
              <w:t>1</w:t>
            </w:r>
            <w:r>
              <w:rPr>
                <w:rFonts w:hint="eastAsia" w:ascii="Times New Roman" w:hAnsi="Times New Roman" w:eastAsia="宋体" w:cs="Times New Roman"/>
                <w:bCs/>
                <w:color w:val="0070C0"/>
                <w:szCs w:val="20"/>
              </w:rPr>
              <w:t>]</w:t>
            </w:r>
          </w:p>
          <w:p w14:paraId="3803A065">
            <w:pPr>
              <w:pStyle w:val="12"/>
              <w:spacing w:line="360" w:lineRule="auto"/>
              <w:ind w:left="484" w:firstLine="0" w:firstLineChars="0"/>
              <w:jc w:val="center"/>
              <w:rPr>
                <w:rFonts w:ascii="Times New Roman" w:hAnsi="Times New Roman" w:eastAsia="宋体" w:cs="Times New Roman"/>
                <w:bCs/>
                <w:color w:val="0070C0"/>
                <w:szCs w:val="20"/>
              </w:rPr>
            </w:pPr>
          </w:p>
          <w:p w14:paraId="369B0DC7">
            <w:pPr>
              <w:pStyle w:val="12"/>
              <w:spacing w:line="360" w:lineRule="auto"/>
              <w:ind w:left="59" w:firstLine="424" w:firstLineChars="202"/>
              <w:rPr>
                <w:rFonts w:ascii="Times New Roman" w:hAnsi="Times New Roman" w:eastAsia="宋体" w:cs="Times New Roman"/>
                <w:bCs/>
                <w:color w:val="00B0F0"/>
                <w:szCs w:val="20"/>
              </w:rPr>
            </w:pPr>
            <w:r>
              <w:rPr>
                <w:rFonts w:ascii="Times New Roman" w:hAnsi="Times New Roman" w:eastAsia="宋体" w:cs="Times New Roman"/>
                <w:bCs/>
                <w:color w:val="00B0F0"/>
                <w:szCs w:val="20"/>
              </w:rPr>
              <w:t>……</w:t>
            </w:r>
            <w:r>
              <w:rPr>
                <w:rFonts w:hint="eastAsia" w:ascii="Times New Roman" w:hAnsi="Times New Roman" w:eastAsia="宋体" w:cs="Times New Roman"/>
                <w:bCs/>
                <w:color w:val="00B0F0"/>
                <w:szCs w:val="20"/>
              </w:rPr>
              <w:t>程序开始时，须对系统进行初始化，实现</w:t>
            </w:r>
            <w:r>
              <w:rPr>
                <w:rFonts w:ascii="Times New Roman" w:hAnsi="Times New Roman" w:eastAsia="宋体" w:cs="Times New Roman"/>
                <w:bCs/>
                <w:color w:val="00B0F0"/>
                <w:szCs w:val="20"/>
              </w:rPr>
              <w:t>…</w:t>
            </w:r>
            <w:r>
              <w:rPr>
                <w:rFonts w:hint="eastAsia" w:ascii="Times New Roman" w:hAnsi="Times New Roman" w:eastAsia="宋体" w:cs="Times New Roman"/>
                <w:bCs/>
                <w:color w:val="00B0F0"/>
                <w:szCs w:val="20"/>
              </w:rPr>
              <w:t>.；初始化完毕后，针对</w:t>
            </w:r>
            <w:r>
              <w:rPr>
                <w:rFonts w:ascii="Times New Roman" w:hAnsi="Times New Roman" w:eastAsia="宋体" w:cs="Times New Roman"/>
                <w:bCs/>
                <w:color w:val="00B0F0"/>
                <w:szCs w:val="20"/>
              </w:rPr>
              <w:t>…</w:t>
            </w:r>
            <w:r>
              <w:rPr>
                <w:rFonts w:hint="eastAsia" w:ascii="Times New Roman" w:hAnsi="Times New Roman" w:eastAsia="宋体" w:cs="Times New Roman"/>
                <w:bCs/>
                <w:color w:val="00B0F0"/>
                <w:szCs w:val="20"/>
              </w:rPr>
              <w:t>创</w:t>
            </w:r>
            <w:r>
              <w:rPr>
                <w:rFonts w:hint="eastAsia" w:ascii="Times New Roman" w:hAnsi="Times New Roman" w:eastAsia="宋体" w:cs="Times New Roman"/>
                <w:bCs/>
                <w:color w:val="00B0F0"/>
                <w:szCs w:val="20"/>
                <w:lang w:val="en-US" w:eastAsia="zh-CN"/>
              </w:rPr>
              <w:t>..</w:t>
            </w:r>
            <w:r>
              <w:rPr>
                <w:rFonts w:hint="eastAsia" w:ascii="Times New Roman" w:hAnsi="Times New Roman" w:eastAsia="宋体" w:cs="Times New Roman"/>
                <w:bCs/>
                <w:color w:val="00B0F0"/>
                <w:szCs w:val="20"/>
              </w:rPr>
              <w:t>.任务，</w:t>
            </w:r>
            <w:r>
              <w:rPr>
                <w:rFonts w:ascii="Times New Roman" w:hAnsi="Times New Roman" w:eastAsia="宋体" w:cs="Times New Roman"/>
                <w:bCs/>
                <w:color w:val="00B0F0"/>
                <w:szCs w:val="20"/>
              </w:rPr>
              <w:t>……</w:t>
            </w:r>
            <w:r>
              <w:rPr>
                <w:rFonts w:hint="eastAsia" w:ascii="Times New Roman" w:hAnsi="Times New Roman" w:eastAsia="宋体" w:cs="Times New Roman"/>
                <w:bCs/>
                <w:color w:val="00B0F0"/>
                <w:szCs w:val="20"/>
              </w:rPr>
              <w:t>..。主程序流程如图1所示：</w:t>
            </w:r>
          </w:p>
          <w:p w14:paraId="06B8F915">
            <w:pPr>
              <w:pStyle w:val="12"/>
              <w:spacing w:line="360" w:lineRule="auto"/>
              <w:ind w:left="484" w:firstLine="0" w:firstLineChars="0"/>
              <w:jc w:val="left"/>
            </w:pPr>
          </w:p>
          <w:p w14:paraId="26524E25">
            <w:pPr>
              <w:pStyle w:val="12"/>
              <w:spacing w:line="360" w:lineRule="auto"/>
              <w:ind w:left="484" w:firstLine="0" w:firstLineChars="0"/>
              <w:jc w:val="left"/>
            </w:pPr>
          </w:p>
          <w:p w14:paraId="7A072DB7">
            <w:pPr>
              <w:pStyle w:val="12"/>
              <w:spacing w:line="360" w:lineRule="auto"/>
              <w:ind w:left="484" w:firstLine="0" w:firstLineChars="0"/>
              <w:jc w:val="left"/>
            </w:pPr>
          </w:p>
          <w:p w14:paraId="267A60C2">
            <w:pPr>
              <w:pStyle w:val="12"/>
              <w:spacing w:line="360" w:lineRule="auto"/>
              <w:ind w:left="484" w:firstLine="0" w:firstLineChars="0"/>
              <w:jc w:val="left"/>
            </w:pPr>
          </w:p>
          <w:p w14:paraId="23037FF6">
            <w:pPr>
              <w:pStyle w:val="12"/>
              <w:spacing w:line="360" w:lineRule="auto"/>
              <w:ind w:left="484" w:firstLine="0" w:firstLineChars="0"/>
              <w:jc w:val="left"/>
            </w:pPr>
          </w:p>
          <w:p w14:paraId="6FB9C163">
            <w:pPr>
              <w:pStyle w:val="12"/>
              <w:spacing w:line="360" w:lineRule="auto"/>
              <w:ind w:left="484" w:firstLine="0" w:firstLineChars="0"/>
              <w:jc w:val="left"/>
            </w:pPr>
          </w:p>
          <w:p w14:paraId="25340BE9">
            <w:pPr>
              <w:pStyle w:val="12"/>
              <w:spacing w:line="360" w:lineRule="auto"/>
              <w:ind w:left="484" w:firstLine="0" w:firstLineChars="0"/>
              <w:jc w:val="left"/>
            </w:pPr>
          </w:p>
          <w:p w14:paraId="5DF8352E">
            <w:pPr>
              <w:pStyle w:val="12"/>
              <w:spacing w:line="360" w:lineRule="auto"/>
              <w:ind w:left="484" w:firstLine="0" w:firstLineChars="0"/>
              <w:jc w:val="left"/>
            </w:pPr>
          </w:p>
          <w:p w14:paraId="5E0D8867">
            <w:pPr>
              <w:pStyle w:val="12"/>
              <w:spacing w:line="360" w:lineRule="auto"/>
              <w:ind w:left="484" w:firstLine="0" w:firstLineChars="0"/>
              <w:jc w:val="left"/>
            </w:pPr>
          </w:p>
          <w:p w14:paraId="234203DD">
            <w:pPr>
              <w:pStyle w:val="12"/>
              <w:spacing w:line="360" w:lineRule="auto"/>
              <w:ind w:left="484" w:firstLine="0" w:firstLineChars="0"/>
              <w:jc w:val="left"/>
              <w:rPr>
                <w:rFonts w:ascii="Times New Roman" w:hAnsi="Times New Roman" w:eastAsia="宋体" w:cs="Times New Roman"/>
                <w:bCs/>
                <w:color w:val="0070C0"/>
                <w:szCs w:val="20"/>
              </w:rPr>
            </w:pPr>
            <w:r>
              <w:br w:type="textWrapping"/>
            </w:r>
            <w:r>
              <w:br w:type="textWrapping"/>
            </w:r>
            <w:r>
              <w:drawing>
                <wp:anchor distT="0" distB="0" distL="114300" distR="114300" simplePos="0" relativeHeight="251661312" behindDoc="0" locked="0" layoutInCell="1" allowOverlap="1">
                  <wp:simplePos x="0" y="0"/>
                  <wp:positionH relativeFrom="column">
                    <wp:posOffset>2216785</wp:posOffset>
                  </wp:positionH>
                  <wp:positionV relativeFrom="paragraph">
                    <wp:posOffset>198755</wp:posOffset>
                  </wp:positionV>
                  <wp:extent cx="1282065" cy="4749165"/>
                  <wp:effectExtent l="0" t="0" r="3810" b="3810"/>
                  <wp:wrapNone/>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6"/>
                          <a:stretch>
                            <a:fillRect/>
                          </a:stretch>
                        </pic:blipFill>
                        <pic:spPr>
                          <a:xfrm>
                            <a:off x="0" y="0"/>
                            <a:ext cx="1282065" cy="474916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3490595</wp:posOffset>
                  </wp:positionH>
                  <wp:positionV relativeFrom="paragraph">
                    <wp:posOffset>255270</wp:posOffset>
                  </wp:positionV>
                  <wp:extent cx="1600200" cy="4443730"/>
                  <wp:effectExtent l="0" t="0" r="0" b="4445"/>
                  <wp:wrapNone/>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1600200" cy="44437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106680</wp:posOffset>
                  </wp:positionH>
                  <wp:positionV relativeFrom="paragraph">
                    <wp:posOffset>227330</wp:posOffset>
                  </wp:positionV>
                  <wp:extent cx="1805305" cy="4722495"/>
                  <wp:effectExtent l="0" t="0" r="4445" b="190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805305" cy="4722495"/>
                          </a:xfrm>
                          <a:prstGeom prst="rect">
                            <a:avLst/>
                          </a:prstGeom>
                          <a:noFill/>
                          <a:ln>
                            <a:noFill/>
                          </a:ln>
                        </pic:spPr>
                      </pic:pic>
                    </a:graphicData>
                  </a:graphic>
                </wp:anchor>
              </w:drawing>
            </w:r>
            <w:r>
              <w:rPr>
                <w:rFonts w:hint="eastAsia"/>
                <w:lang w:val="en-US" w:eastAsia="zh-CN"/>
              </w:rPr>
              <w:t xml:space="preserve">      </w:t>
            </w:r>
            <w:r>
              <w:rPr>
                <w:rStyle w:val="7"/>
                <w:rFonts w:hint="eastAsia" w:ascii="宋体" w:hAnsi="宋体" w:eastAsia="宋体" w:cs="宋体"/>
                <w:i w:val="0"/>
                <w:iCs w:val="0"/>
                <w:caps w:val="0"/>
                <w:color w:val="auto"/>
                <w:spacing w:val="0"/>
                <w:sz w:val="13"/>
                <w:szCs w:val="13"/>
              </w:rPr>
              <w:t>应用启动流程</w:t>
            </w:r>
            <w:r>
              <w:rPr>
                <w:rStyle w:val="7"/>
                <w:rFonts w:hint="eastAsia" w:ascii="宋体" w:hAnsi="宋体" w:eastAsia="宋体" w:cs="宋体"/>
                <w:i w:val="0"/>
                <w:iCs w:val="0"/>
                <w:caps w:val="0"/>
                <w:color w:val="auto"/>
                <w:spacing w:val="0"/>
                <w:sz w:val="13"/>
                <w:szCs w:val="13"/>
                <w:lang w:val="en-US" w:eastAsia="zh-CN"/>
              </w:rPr>
              <w:t xml:space="preserve">                               音乐播放流程                                在线搜索流程</w:t>
            </w:r>
            <w:r>
              <w:br w:type="textWrapping"/>
            </w:r>
          </w:p>
          <w:p w14:paraId="2464F65E">
            <w:pPr>
              <w:pStyle w:val="12"/>
              <w:spacing w:line="360" w:lineRule="auto"/>
              <w:ind w:left="484" w:firstLine="0" w:firstLineChars="0"/>
              <w:jc w:val="center"/>
              <w:rPr>
                <w:rFonts w:ascii="Times New Roman" w:hAnsi="Times New Roman" w:eastAsia="宋体" w:cs="Times New Roman"/>
                <w:bCs/>
                <w:color w:val="0070C0"/>
                <w:szCs w:val="20"/>
              </w:rPr>
            </w:pPr>
          </w:p>
          <w:p w14:paraId="029022A8">
            <w:pPr>
              <w:pStyle w:val="12"/>
              <w:spacing w:line="360" w:lineRule="auto"/>
              <w:ind w:left="484" w:firstLine="0" w:firstLineChars="0"/>
              <w:jc w:val="center"/>
              <w:rPr>
                <w:rFonts w:ascii="Times New Roman" w:hAnsi="Times New Roman" w:eastAsia="宋体" w:cs="Times New Roman"/>
                <w:bCs/>
                <w:color w:val="0070C0"/>
                <w:szCs w:val="20"/>
              </w:rPr>
            </w:pPr>
          </w:p>
          <w:p w14:paraId="5DC031AA">
            <w:pPr>
              <w:pStyle w:val="12"/>
              <w:spacing w:line="360" w:lineRule="auto"/>
              <w:ind w:left="484" w:firstLine="0" w:firstLineChars="0"/>
              <w:jc w:val="center"/>
              <w:rPr>
                <w:rFonts w:ascii="Times New Roman" w:hAnsi="Times New Roman" w:eastAsia="宋体" w:cs="Times New Roman"/>
                <w:bCs/>
                <w:color w:val="0070C0"/>
                <w:szCs w:val="20"/>
              </w:rPr>
            </w:pPr>
          </w:p>
          <w:p w14:paraId="7282AB0D">
            <w:pPr>
              <w:pStyle w:val="12"/>
              <w:spacing w:line="360" w:lineRule="auto"/>
              <w:ind w:left="484" w:firstLine="0" w:firstLineChars="0"/>
              <w:jc w:val="center"/>
              <w:rPr>
                <w:rFonts w:ascii="Times New Roman" w:hAnsi="Times New Roman" w:eastAsia="宋体" w:cs="Times New Roman"/>
                <w:bCs/>
                <w:color w:val="0070C0"/>
                <w:szCs w:val="20"/>
              </w:rPr>
            </w:pPr>
          </w:p>
          <w:p w14:paraId="0741F33C">
            <w:pPr>
              <w:pStyle w:val="12"/>
              <w:spacing w:line="360" w:lineRule="auto"/>
              <w:ind w:left="484" w:firstLine="0" w:firstLineChars="0"/>
              <w:jc w:val="center"/>
              <w:rPr>
                <w:rFonts w:ascii="Times New Roman" w:hAnsi="Times New Roman" w:eastAsia="宋体" w:cs="Times New Roman"/>
                <w:bCs/>
                <w:color w:val="0070C0"/>
                <w:szCs w:val="20"/>
              </w:rPr>
            </w:pPr>
          </w:p>
          <w:p w14:paraId="5D02008B">
            <w:pPr>
              <w:pStyle w:val="12"/>
              <w:spacing w:line="360" w:lineRule="auto"/>
              <w:ind w:left="484" w:firstLine="0" w:firstLineChars="0"/>
              <w:jc w:val="center"/>
              <w:rPr>
                <w:rFonts w:ascii="Times New Roman" w:hAnsi="Times New Roman" w:eastAsia="宋体" w:cs="Times New Roman"/>
                <w:bCs/>
                <w:color w:val="0070C0"/>
                <w:szCs w:val="20"/>
              </w:rPr>
            </w:pPr>
          </w:p>
          <w:p w14:paraId="75212B35">
            <w:pPr>
              <w:pStyle w:val="12"/>
              <w:spacing w:line="360" w:lineRule="auto"/>
              <w:ind w:left="484" w:firstLine="0" w:firstLineChars="0"/>
              <w:jc w:val="center"/>
              <w:rPr>
                <w:rFonts w:ascii="Times New Roman" w:hAnsi="Times New Roman" w:eastAsia="宋体" w:cs="Times New Roman"/>
                <w:bCs/>
                <w:color w:val="0070C0"/>
                <w:szCs w:val="20"/>
              </w:rPr>
            </w:pPr>
          </w:p>
          <w:p w14:paraId="60D43561">
            <w:pPr>
              <w:pStyle w:val="12"/>
              <w:spacing w:line="360" w:lineRule="auto"/>
              <w:ind w:left="484" w:firstLine="0" w:firstLineChars="0"/>
              <w:jc w:val="center"/>
              <w:rPr>
                <w:rFonts w:ascii="Times New Roman" w:hAnsi="Times New Roman" w:eastAsia="宋体" w:cs="Times New Roman"/>
                <w:bCs/>
                <w:color w:val="0070C0"/>
                <w:szCs w:val="20"/>
              </w:rPr>
            </w:pPr>
          </w:p>
          <w:p w14:paraId="6A9B1CC7">
            <w:pPr>
              <w:pStyle w:val="12"/>
              <w:spacing w:line="360" w:lineRule="auto"/>
              <w:ind w:left="484" w:firstLine="0" w:firstLineChars="0"/>
              <w:jc w:val="center"/>
              <w:rPr>
                <w:rFonts w:ascii="Times New Roman" w:hAnsi="Times New Roman" w:eastAsia="宋体" w:cs="Times New Roman"/>
                <w:bCs/>
                <w:color w:val="0070C0"/>
                <w:szCs w:val="20"/>
              </w:rPr>
            </w:pPr>
          </w:p>
          <w:p w14:paraId="0E41C020">
            <w:pPr>
              <w:pStyle w:val="12"/>
              <w:spacing w:line="360" w:lineRule="auto"/>
              <w:ind w:left="484" w:firstLine="0" w:firstLineChars="0"/>
              <w:jc w:val="center"/>
              <w:rPr>
                <w:rFonts w:ascii="Times New Roman" w:hAnsi="Times New Roman" w:eastAsia="宋体" w:cs="Times New Roman"/>
                <w:bCs/>
                <w:color w:val="0070C0"/>
                <w:szCs w:val="20"/>
              </w:rPr>
            </w:pPr>
          </w:p>
          <w:p w14:paraId="549B1841">
            <w:pPr>
              <w:pStyle w:val="12"/>
              <w:spacing w:line="360" w:lineRule="auto"/>
              <w:ind w:left="484" w:firstLine="0" w:firstLineChars="0"/>
              <w:jc w:val="center"/>
              <w:rPr>
                <w:rFonts w:ascii="Times New Roman" w:hAnsi="Times New Roman" w:eastAsia="宋体" w:cs="Times New Roman"/>
                <w:bCs/>
                <w:color w:val="0070C0"/>
                <w:szCs w:val="20"/>
              </w:rPr>
            </w:pPr>
          </w:p>
          <w:p w14:paraId="7CC66CBE">
            <w:pPr>
              <w:pStyle w:val="12"/>
              <w:spacing w:line="360" w:lineRule="auto"/>
              <w:ind w:left="484" w:firstLine="0" w:firstLineChars="0"/>
              <w:jc w:val="center"/>
              <w:rPr>
                <w:rFonts w:ascii="Times New Roman" w:hAnsi="Times New Roman" w:eastAsia="宋体" w:cs="Times New Roman"/>
                <w:bCs/>
                <w:color w:val="0070C0"/>
                <w:szCs w:val="20"/>
              </w:rPr>
            </w:pPr>
          </w:p>
          <w:p w14:paraId="69CDB817">
            <w:pPr>
              <w:pStyle w:val="12"/>
              <w:spacing w:line="360" w:lineRule="auto"/>
              <w:ind w:left="484" w:firstLine="0" w:firstLineChars="0"/>
              <w:jc w:val="center"/>
              <w:rPr>
                <w:rFonts w:ascii="Times New Roman" w:hAnsi="Times New Roman" w:eastAsia="宋体" w:cs="Times New Roman"/>
                <w:bCs/>
                <w:color w:val="0070C0"/>
                <w:szCs w:val="20"/>
              </w:rPr>
            </w:pPr>
          </w:p>
          <w:p w14:paraId="470A5FE7">
            <w:pPr>
              <w:pStyle w:val="12"/>
              <w:spacing w:line="360" w:lineRule="auto"/>
              <w:ind w:left="484" w:firstLine="0" w:firstLineChars="0"/>
              <w:jc w:val="center"/>
              <w:rPr>
                <w:rFonts w:ascii="Times New Roman" w:hAnsi="Times New Roman" w:eastAsia="宋体" w:cs="Times New Roman"/>
                <w:bCs/>
                <w:color w:val="0070C0"/>
                <w:szCs w:val="20"/>
              </w:rPr>
            </w:pPr>
          </w:p>
          <w:p w14:paraId="39255DA5">
            <w:pPr>
              <w:pStyle w:val="12"/>
              <w:spacing w:line="360" w:lineRule="auto"/>
              <w:ind w:left="0" w:leftChars="0" w:firstLine="0" w:firstLineChars="0"/>
              <w:jc w:val="both"/>
              <w:rPr>
                <w:rFonts w:ascii="Times New Roman" w:hAnsi="Times New Roman" w:eastAsia="宋体" w:cs="Times New Roman"/>
                <w:bCs/>
                <w:color w:val="0070C0"/>
                <w:szCs w:val="20"/>
              </w:rPr>
            </w:pPr>
          </w:p>
          <w:p w14:paraId="1F6C450F">
            <w:pPr>
              <w:pStyle w:val="12"/>
              <w:spacing w:line="360" w:lineRule="auto"/>
              <w:ind w:left="484" w:firstLine="0" w:firstLineChars="0"/>
              <w:jc w:val="center"/>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rPr>
              <w:t>图2 XXX APP程序流程图</w:t>
            </w:r>
          </w:p>
          <w:p w14:paraId="290DC05E">
            <w:pPr>
              <w:pStyle w:val="12"/>
              <w:numPr>
                <w:ilvl w:val="0"/>
                <w:numId w:val="1"/>
              </w:numPr>
              <w:spacing w:line="360" w:lineRule="auto"/>
              <w:ind w:left="59" w:leftChars="28" w:firstLineChars="0"/>
              <w:rPr>
                <w:rFonts w:ascii="Times New Roman" w:hAnsi="Times New Roman" w:eastAsia="宋体" w:cs="Times New Roman"/>
                <w:bCs/>
                <w:szCs w:val="20"/>
              </w:rPr>
            </w:pPr>
            <w:r>
              <w:rPr>
                <w:rFonts w:hint="eastAsia" w:ascii="Times New Roman" w:hAnsi="Times New Roman" w:eastAsia="宋体" w:cs="Times New Roman"/>
                <w:bCs/>
                <w:szCs w:val="20"/>
              </w:rPr>
              <w:t>开发流程</w:t>
            </w:r>
          </w:p>
          <w:p w14:paraId="47FDDD33">
            <w:pPr>
              <w:pStyle w:val="12"/>
              <w:spacing w:line="360" w:lineRule="auto"/>
              <w:ind w:left="59" w:firstLine="359" w:firstLineChars="171"/>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描述应用开发步骤，列举每一部分功能的开发工作及具体负责人，请按点写出每一步的流程。</w:t>
            </w:r>
          </w:p>
          <w:p w14:paraId="091689D8">
            <w:pPr>
              <w:pStyle w:val="12"/>
              <w:spacing w:line="360" w:lineRule="auto"/>
              <w:ind w:left="59" w:firstLine="0" w:firstLineChars="0"/>
              <w:jc w:val="center"/>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注意：报告中不要贴代码！</w:t>
            </w:r>
          </w:p>
          <w:p w14:paraId="22413F87">
            <w:pPr>
              <w:pStyle w:val="12"/>
              <w:spacing w:line="360" w:lineRule="auto"/>
              <w:ind w:left="419" w:firstLine="0" w:firstLineChars="0"/>
              <w:rPr>
                <w:rFonts w:hint="eastAsia" w:ascii="Times New Roman" w:hAnsi="Times New Roman" w:eastAsia="宋体" w:cs="Times New Roman"/>
                <w:bCs/>
                <w:color w:val="0070C0"/>
                <w:szCs w:val="20"/>
                <w:lang w:eastAsia="zh-CN"/>
              </w:rPr>
            </w:pPr>
            <w:r>
              <w:rPr>
                <w:rFonts w:hint="eastAsia" w:ascii="Times New Roman" w:hAnsi="Times New Roman" w:eastAsia="宋体" w:cs="Times New Roman"/>
                <w:bCs/>
                <w:color w:val="0070C0"/>
                <w:szCs w:val="20"/>
              </w:rPr>
              <w:t>例子：</w:t>
            </w:r>
          </w:p>
          <w:p w14:paraId="6A34306C">
            <w:pPr>
              <w:pStyle w:val="12"/>
              <w:numPr>
                <w:ilvl w:val="0"/>
                <w:numId w:val="2"/>
              </w:numPr>
              <w:spacing w:line="360" w:lineRule="auto"/>
              <w:ind w:left="626" w:hanging="349" w:firstLineChars="0"/>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rPr>
              <w:t>搭建</w:t>
            </w:r>
            <w:r>
              <w:rPr>
                <w:rFonts w:hint="eastAsia" w:ascii="Times New Roman" w:hAnsi="Times New Roman" w:eastAsia="宋体" w:cs="Times New Roman"/>
                <w:bCs/>
                <w:color w:val="0070C0"/>
                <w:szCs w:val="20"/>
                <w:lang w:val="en-US" w:eastAsia="zh-CN"/>
              </w:rPr>
              <w:t>语音控制</w:t>
            </w:r>
            <w:r>
              <w:rPr>
                <w:rFonts w:hint="eastAsia" w:ascii="Times New Roman" w:hAnsi="Times New Roman" w:eastAsia="宋体" w:cs="Times New Roman"/>
                <w:bCs/>
                <w:color w:val="0070C0"/>
                <w:szCs w:val="20"/>
              </w:rPr>
              <w:t>模块（</w:t>
            </w:r>
            <w:r>
              <w:rPr>
                <w:rFonts w:hint="eastAsia" w:ascii="Times New Roman" w:hAnsi="Times New Roman" w:eastAsia="宋体" w:cs="Times New Roman"/>
                <w:bCs/>
                <w:color w:val="0070C0"/>
                <w:szCs w:val="20"/>
                <w:lang w:val="en-US" w:eastAsia="zh-CN"/>
              </w:rPr>
              <w:t>陈凯楠</w:t>
            </w:r>
            <w:r>
              <w:rPr>
                <w:rFonts w:hint="eastAsia" w:ascii="Times New Roman" w:hAnsi="Times New Roman" w:eastAsia="宋体" w:cs="Times New Roman"/>
                <w:bCs/>
                <w:color w:val="0070C0"/>
                <w:szCs w:val="20"/>
              </w:rPr>
              <w:t>同学完成）；</w:t>
            </w:r>
          </w:p>
          <w:p w14:paraId="0AB6EDE8">
            <w:pPr>
              <w:pStyle w:val="12"/>
              <w:spacing w:line="360" w:lineRule="auto"/>
              <w:ind w:left="59" w:leftChars="28" w:firstLine="365" w:firstLineChars="174"/>
              <w:rPr>
                <w:rFonts w:ascii="Times New Roman" w:hAnsi="Times New Roman" w:eastAsia="宋体" w:cs="Times New Roman"/>
                <w:bCs/>
                <w:color w:val="0070C0"/>
                <w:szCs w:val="20"/>
              </w:rPr>
            </w:pPr>
            <w:r>
              <w:rPr>
                <w:rFonts w:hint="eastAsia" w:ascii="Times New Roman" w:hAnsi="Times New Roman" w:eastAsia="宋体" w:cs="Times New Roman"/>
                <w:bCs/>
                <w:color w:val="FF0000"/>
                <w:szCs w:val="20"/>
              </w:rPr>
              <w:t>给出该部分功能的具体实现方式和步骤，图和表都要有编号和标题，并给出必要的文字描述，不能只贴图不描述；</w:t>
            </w:r>
          </w:p>
          <w:p w14:paraId="4E4E1EC0">
            <w:pPr>
              <w:pStyle w:val="12"/>
              <w:numPr>
                <w:ilvl w:val="0"/>
                <w:numId w:val="2"/>
              </w:numPr>
              <w:spacing w:line="360" w:lineRule="auto"/>
              <w:ind w:left="626" w:hanging="349" w:firstLineChars="0"/>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rPr>
              <w:t>搭建</w:t>
            </w:r>
            <w:r>
              <w:rPr>
                <w:rFonts w:hint="eastAsia" w:ascii="Times New Roman" w:hAnsi="Times New Roman" w:eastAsia="宋体" w:cs="Times New Roman"/>
                <w:bCs/>
                <w:color w:val="0070C0"/>
                <w:szCs w:val="20"/>
                <w:lang w:val="en-US" w:eastAsia="zh-CN"/>
              </w:rPr>
              <w:t>音乐缓存</w:t>
            </w:r>
            <w:r>
              <w:rPr>
                <w:rFonts w:hint="eastAsia" w:ascii="Times New Roman" w:hAnsi="Times New Roman" w:eastAsia="宋体" w:cs="Times New Roman"/>
                <w:bCs/>
                <w:color w:val="0070C0"/>
                <w:szCs w:val="20"/>
              </w:rPr>
              <w:t>模块（</w:t>
            </w:r>
            <w:r>
              <w:rPr>
                <w:rFonts w:hint="eastAsia" w:ascii="Times New Roman" w:hAnsi="Times New Roman" w:eastAsia="宋体" w:cs="Times New Roman"/>
                <w:bCs/>
                <w:color w:val="0070C0"/>
                <w:szCs w:val="20"/>
                <w:lang w:val="en-US" w:eastAsia="zh-CN"/>
              </w:rPr>
              <w:t>陈凯楠</w:t>
            </w:r>
            <w:r>
              <w:rPr>
                <w:rFonts w:hint="eastAsia" w:ascii="Times New Roman" w:hAnsi="Times New Roman" w:eastAsia="宋体" w:cs="Times New Roman"/>
                <w:bCs/>
                <w:color w:val="0070C0"/>
                <w:szCs w:val="20"/>
              </w:rPr>
              <w:t>同学完成）；</w:t>
            </w:r>
          </w:p>
          <w:p w14:paraId="0A822390">
            <w:pPr>
              <w:pStyle w:val="12"/>
              <w:spacing w:line="360" w:lineRule="auto"/>
              <w:ind w:left="59" w:leftChars="28" w:firstLine="365" w:firstLineChars="174"/>
              <w:rPr>
                <w:rFonts w:hint="default" w:ascii="Times New Roman" w:hAnsi="Times New Roman" w:eastAsia="宋体" w:cs="Times New Roman"/>
                <w:bCs/>
                <w:color w:val="FF0000"/>
                <w:szCs w:val="20"/>
                <w:lang w:val="en-US" w:eastAsia="zh-CN"/>
              </w:rPr>
            </w:pPr>
            <w:r>
              <w:rPr>
                <w:rFonts w:hint="eastAsia" w:ascii="Times New Roman" w:hAnsi="Times New Roman" w:eastAsia="宋体" w:cs="Times New Roman"/>
                <w:bCs/>
                <w:color w:val="FF0000"/>
                <w:szCs w:val="20"/>
              </w:rPr>
              <w:t>给出该部分功能的具体实现方式和步骤，图和表都要有编号和标题，并给出必要的文字描述，不能只贴图不描述；</w:t>
            </w:r>
          </w:p>
          <w:p w14:paraId="40055EC0">
            <w:pPr>
              <w:pStyle w:val="12"/>
              <w:numPr>
                <w:ilvl w:val="0"/>
                <w:numId w:val="2"/>
              </w:numPr>
              <w:spacing w:line="360" w:lineRule="auto"/>
              <w:ind w:left="626" w:hanging="349" w:firstLineChars="0"/>
              <w:rPr>
                <w:rFonts w:hint="eastAsia" w:ascii="Times New Roman" w:hAnsi="Times New Roman" w:eastAsia="宋体" w:cs="Times New Roman"/>
                <w:bCs/>
                <w:color w:val="0070C0"/>
                <w:szCs w:val="20"/>
              </w:rPr>
            </w:pPr>
            <w:r>
              <w:rPr>
                <w:rFonts w:hint="eastAsia" w:ascii="Times New Roman" w:hAnsi="Times New Roman" w:eastAsia="宋体" w:cs="Times New Roman"/>
                <w:bCs/>
                <w:color w:val="0070C0"/>
                <w:szCs w:val="20"/>
                <w:lang w:val="en-US" w:eastAsia="zh-CN"/>
              </w:rPr>
              <w:t>完善搜索</w:t>
            </w:r>
            <w:r>
              <w:rPr>
                <w:rFonts w:hint="eastAsia" w:ascii="Times New Roman" w:hAnsi="Times New Roman" w:eastAsia="宋体" w:cs="Times New Roman"/>
                <w:bCs/>
                <w:color w:val="0070C0"/>
                <w:szCs w:val="20"/>
              </w:rPr>
              <w:t>功能（XXX同学完成）。</w:t>
            </w:r>
          </w:p>
          <w:p w14:paraId="1B7E7C01">
            <w:pPr>
              <w:pStyle w:val="12"/>
              <w:numPr>
                <w:ilvl w:val="0"/>
                <w:numId w:val="2"/>
              </w:numPr>
              <w:spacing w:line="360" w:lineRule="auto"/>
              <w:ind w:left="626" w:hanging="349" w:firstLineChars="0"/>
              <w:rPr>
                <w:rFonts w:hint="eastAsia" w:ascii="Times New Roman" w:hAnsi="Times New Roman" w:eastAsia="宋体" w:cs="Times New Roman"/>
                <w:bCs/>
                <w:color w:val="0070C0"/>
                <w:szCs w:val="20"/>
              </w:rPr>
            </w:pPr>
            <w:r>
              <w:rPr>
                <w:rFonts w:hint="eastAsia" w:ascii="Times New Roman" w:hAnsi="Times New Roman" w:eastAsia="宋体" w:cs="Times New Roman"/>
                <w:bCs/>
                <w:color w:val="0070C0"/>
                <w:szCs w:val="20"/>
                <w:lang w:val="en-US" w:eastAsia="zh-CN"/>
              </w:rPr>
              <w:t>优化播放功能（陈凯楠同学完成）</w:t>
            </w:r>
          </w:p>
          <w:p w14:paraId="7C23F7E4">
            <w:pPr>
              <w:pStyle w:val="12"/>
              <w:numPr>
                <w:ilvl w:val="0"/>
                <w:numId w:val="2"/>
              </w:numPr>
              <w:spacing w:line="360" w:lineRule="auto"/>
              <w:ind w:left="626" w:hanging="349" w:firstLineChars="0"/>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lang w:val="en-US" w:eastAsia="zh-CN"/>
              </w:rPr>
              <w:t>Ui、功能深度适配Android Automotive（陈凯楠同学完成）</w:t>
            </w:r>
          </w:p>
          <w:p w14:paraId="00F2EA00">
            <w:pPr>
              <w:pStyle w:val="12"/>
              <w:numPr>
                <w:ilvl w:val="0"/>
                <w:numId w:val="2"/>
              </w:numPr>
              <w:spacing w:line="360" w:lineRule="auto"/>
              <w:ind w:left="626" w:hanging="349" w:firstLineChars="0"/>
              <w:rPr>
                <w:rFonts w:ascii="Times New Roman" w:hAnsi="Times New Roman" w:eastAsia="宋体" w:cs="Times New Roman"/>
                <w:bCs/>
                <w:color w:val="0070C0"/>
                <w:szCs w:val="20"/>
              </w:rPr>
            </w:pPr>
          </w:p>
          <w:p w14:paraId="5A9A7A51">
            <w:pPr>
              <w:pStyle w:val="12"/>
              <w:numPr>
                <w:ilvl w:val="0"/>
                <w:numId w:val="2"/>
              </w:numPr>
              <w:spacing w:line="360" w:lineRule="auto"/>
              <w:ind w:left="626" w:hanging="349" w:firstLineChars="0"/>
              <w:rPr>
                <w:rFonts w:ascii="Times New Roman" w:hAnsi="Times New Roman" w:eastAsia="宋体" w:cs="Times New Roman"/>
                <w:bCs/>
                <w:color w:val="0070C0"/>
                <w:szCs w:val="20"/>
              </w:rPr>
            </w:pPr>
            <w:r>
              <w:rPr>
                <w:rFonts w:hint="eastAsia" w:ascii="Times New Roman" w:hAnsi="Times New Roman" w:eastAsia="宋体" w:cs="Times New Roman"/>
                <w:bCs/>
                <w:color w:val="0070C0"/>
                <w:szCs w:val="20"/>
                <w:lang w:val="en-US" w:eastAsia="zh-CN"/>
              </w:rPr>
              <w:t>完善登录模块</w:t>
            </w:r>
            <w:r>
              <w:rPr>
                <w:rFonts w:hint="eastAsia" w:ascii="Times New Roman" w:hAnsi="Times New Roman" w:eastAsia="宋体" w:cs="Times New Roman"/>
                <w:bCs/>
                <w:color w:val="0070C0"/>
                <w:szCs w:val="20"/>
                <w:lang w:val="en-US" w:eastAsia="zh-CN"/>
              </w:rPr>
              <w:br w:type="textWrapping"/>
            </w:r>
          </w:p>
          <w:p w14:paraId="1008F8DF">
            <w:pPr>
              <w:spacing w:line="360" w:lineRule="auto"/>
              <w:ind w:left="59" w:firstLine="424" w:firstLineChars="202"/>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给出该部分功能的具体实现方式和步骤，图和表都要有编号和标题，并给出必要的文字描述，不能只贴图不描述。</w:t>
            </w:r>
          </w:p>
          <w:p w14:paraId="527EF889">
            <w:pPr>
              <w:spacing w:line="360" w:lineRule="auto"/>
              <w:ind w:left="59" w:firstLine="424" w:firstLineChars="202"/>
              <w:rPr>
                <w:rFonts w:ascii="Times New Roman" w:hAnsi="Times New Roman" w:eastAsia="宋体" w:cs="Times New Roman"/>
                <w:bCs/>
                <w:color w:val="0070C0"/>
                <w:szCs w:val="20"/>
              </w:rPr>
            </w:pPr>
            <w:bookmarkStart w:id="0" w:name="_GoBack"/>
            <w:bookmarkEnd w:id="0"/>
          </w:p>
          <w:p w14:paraId="2D05C116">
            <w:pPr>
              <w:spacing w:line="360" w:lineRule="auto"/>
              <w:ind w:left="59" w:leftChars="28"/>
              <w:rPr>
                <w:rFonts w:ascii="Times New Roman" w:hAnsi="Times New Roman" w:eastAsia="宋体" w:cs="Times New Roman"/>
                <w:b/>
                <w:szCs w:val="20"/>
              </w:rPr>
            </w:pPr>
            <w:r>
              <w:rPr>
                <w:rFonts w:hint="eastAsia" w:ascii="Times New Roman" w:hAnsi="Times New Roman" w:eastAsia="宋体" w:cs="Times New Roman"/>
                <w:b/>
                <w:szCs w:val="20"/>
              </w:rPr>
              <w:t>3</w:t>
            </w:r>
            <w:r>
              <w:rPr>
                <w:rFonts w:ascii="Times New Roman" w:hAnsi="Times New Roman" w:eastAsia="宋体" w:cs="Times New Roman"/>
                <w:b/>
                <w:szCs w:val="20"/>
              </w:rPr>
              <w:t xml:space="preserve">. </w:t>
            </w:r>
            <w:r>
              <w:rPr>
                <w:rFonts w:hint="eastAsia" w:ascii="Times New Roman" w:hAnsi="Times New Roman" w:eastAsia="宋体" w:cs="Times New Roman"/>
                <w:b/>
                <w:szCs w:val="20"/>
              </w:rPr>
              <w:t>结果和分析</w:t>
            </w:r>
          </w:p>
          <w:p w14:paraId="135207D0">
            <w:pPr>
              <w:spacing w:line="360" w:lineRule="auto"/>
              <w:ind w:left="59" w:leftChars="28" w:firstLine="424" w:firstLineChars="202"/>
              <w:rPr>
                <w:rFonts w:ascii="Times New Roman" w:hAnsi="Times New Roman" w:eastAsia="宋体" w:cs="Times New Roman"/>
                <w:bCs/>
                <w:color w:val="0070C0"/>
                <w:szCs w:val="20"/>
              </w:rPr>
            </w:pPr>
            <w:r>
              <w:rPr>
                <w:rFonts w:hint="eastAsia" w:ascii="Times New Roman" w:hAnsi="Times New Roman" w:eastAsia="宋体" w:cs="Times New Roman"/>
                <w:bCs/>
                <w:color w:val="FF0000"/>
                <w:szCs w:val="20"/>
              </w:rPr>
              <w:t>展示上述每部分设计功能的结果，附上每一部分功能的演示截图，并有相应的文字描述，图表须有编号和标题。</w:t>
            </w:r>
          </w:p>
          <w:p w14:paraId="25B5F76C">
            <w:pPr>
              <w:spacing w:line="360" w:lineRule="auto"/>
              <w:ind w:left="59" w:leftChars="28" w:firstLine="424" w:firstLineChars="202"/>
              <w:rPr>
                <w:rFonts w:ascii="Times New Roman" w:hAnsi="Times New Roman" w:eastAsia="宋体" w:cs="Times New Roman"/>
                <w:bCs/>
                <w:color w:val="0070C0"/>
                <w:szCs w:val="20"/>
              </w:rPr>
            </w:pPr>
          </w:p>
          <w:p w14:paraId="3A94A28D">
            <w:pPr>
              <w:spacing w:line="360" w:lineRule="auto"/>
              <w:ind w:left="59" w:leftChars="28" w:firstLine="210" w:firstLineChars="100"/>
              <w:jc w:val="center"/>
              <w:rPr>
                <w:rFonts w:ascii="Times New Roman" w:hAnsi="Times New Roman" w:eastAsia="宋体" w:cs="Times New Roman"/>
                <w:bCs/>
                <w:color w:val="0070C0"/>
                <w:szCs w:val="20"/>
              </w:rPr>
            </w:pPr>
            <w:r>
              <w:rPr>
                <w:rFonts w:hint="eastAsia" w:ascii="Times New Roman" w:hAnsi="Times New Roman" w:eastAsia="宋体" w:cs="Times New Roman"/>
                <w:bCs/>
                <w:color w:val="FF0000"/>
                <w:szCs w:val="20"/>
              </w:rPr>
              <w:t>注意：报告中不要贴代码！</w:t>
            </w:r>
          </w:p>
          <w:p w14:paraId="4F47507A">
            <w:pPr>
              <w:spacing w:line="360" w:lineRule="auto"/>
              <w:rPr>
                <w:rFonts w:ascii="Times New Roman" w:hAnsi="Times New Roman" w:eastAsia="宋体" w:cs="Times New Roman"/>
                <w:bCs/>
                <w:color w:val="0070C0"/>
                <w:szCs w:val="20"/>
              </w:rPr>
            </w:pPr>
          </w:p>
          <w:p w14:paraId="016AC5D1">
            <w:pPr>
              <w:spacing w:line="360" w:lineRule="auto"/>
              <w:rPr>
                <w:rFonts w:ascii="Times New Roman" w:hAnsi="Times New Roman" w:eastAsia="宋体" w:cs="Times New Roman"/>
                <w:b/>
                <w:szCs w:val="20"/>
              </w:rPr>
            </w:pPr>
            <w:r>
              <w:rPr>
                <w:rFonts w:hint="eastAsia" w:ascii="Times New Roman" w:hAnsi="Times New Roman" w:eastAsia="宋体" w:cs="Times New Roman"/>
                <w:b/>
                <w:szCs w:val="20"/>
              </w:rPr>
              <w:t>二、总结</w:t>
            </w:r>
          </w:p>
          <w:p w14:paraId="12813496">
            <w:pPr>
              <w:spacing w:line="360" w:lineRule="auto"/>
              <w:ind w:firstLine="480" w:firstLineChars="229"/>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总结包含下面几部分内容：</w:t>
            </w:r>
          </w:p>
          <w:p w14:paraId="1A9D91BA">
            <w:pPr>
              <w:pStyle w:val="12"/>
              <w:numPr>
                <w:ilvl w:val="0"/>
                <w:numId w:val="3"/>
              </w:numPr>
              <w:spacing w:line="360" w:lineRule="auto"/>
              <w:ind w:firstLineChars="0"/>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本次项目实践具体完成的工作有哪些；</w:t>
            </w:r>
          </w:p>
          <w:p w14:paraId="2F4FA6EF">
            <w:pPr>
              <w:pStyle w:val="12"/>
              <w:numPr>
                <w:ilvl w:val="0"/>
                <w:numId w:val="3"/>
              </w:numPr>
              <w:spacing w:line="360" w:lineRule="auto"/>
              <w:ind w:firstLineChars="0"/>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本项目设计能满足哪些市场需求，具有什么应用价值；</w:t>
            </w:r>
          </w:p>
          <w:p w14:paraId="7BF44DE1">
            <w:pPr>
              <w:pStyle w:val="12"/>
              <w:numPr>
                <w:ilvl w:val="0"/>
                <w:numId w:val="3"/>
              </w:numPr>
              <w:spacing w:line="360" w:lineRule="auto"/>
              <w:ind w:firstLineChars="0"/>
              <w:rPr>
                <w:rFonts w:ascii="Times New Roman" w:hAnsi="Times New Roman" w:eastAsia="宋体" w:cs="Times New Roman"/>
                <w:bCs/>
                <w:color w:val="FF0000"/>
                <w:szCs w:val="20"/>
              </w:rPr>
            </w:pPr>
            <w:r>
              <w:rPr>
                <w:rFonts w:hint="eastAsia" w:ascii="Times New Roman" w:hAnsi="Times New Roman" w:eastAsia="宋体" w:cs="Times New Roman"/>
                <w:bCs/>
                <w:color w:val="FF0000"/>
                <w:szCs w:val="20"/>
              </w:rPr>
              <w:t>组员具体如何分工。</w:t>
            </w:r>
          </w:p>
          <w:p w14:paraId="3CD16B11">
            <w:pPr>
              <w:spacing w:line="360" w:lineRule="auto"/>
              <w:rPr>
                <w:rFonts w:ascii="Times New Roman" w:hAnsi="Times New Roman" w:eastAsia="宋体" w:cs="Times New Roman"/>
                <w:b/>
                <w:szCs w:val="20"/>
              </w:rPr>
            </w:pPr>
          </w:p>
          <w:p w14:paraId="3F9C140E">
            <w:pPr>
              <w:spacing w:line="360" w:lineRule="auto"/>
              <w:rPr>
                <w:rFonts w:ascii="Times New Roman" w:hAnsi="Times New Roman" w:eastAsia="宋体" w:cs="Times New Roman"/>
                <w:b/>
                <w:szCs w:val="20"/>
              </w:rPr>
            </w:pPr>
            <w:r>
              <w:rPr>
                <w:rFonts w:hint="eastAsia" w:ascii="Times New Roman" w:hAnsi="Times New Roman" w:eastAsia="宋体" w:cs="Times New Roman"/>
                <w:b/>
                <w:szCs w:val="20"/>
              </w:rPr>
              <w:t>参考文献：</w:t>
            </w:r>
          </w:p>
          <w:p w14:paraId="070626CA">
            <w:pPr>
              <w:spacing w:line="360" w:lineRule="auto"/>
              <w:rPr>
                <w:rFonts w:ascii="Times New Roman" w:hAnsi="Times New Roman" w:eastAsia="宋体" w:cs="Times New Roman"/>
                <w:bCs/>
                <w:szCs w:val="20"/>
              </w:rPr>
            </w:pPr>
            <w:r>
              <w:rPr>
                <w:rFonts w:hint="eastAsia" w:ascii="Times New Roman" w:hAnsi="Times New Roman" w:eastAsia="宋体" w:cs="Times New Roman"/>
                <w:bCs/>
                <w:szCs w:val="20"/>
              </w:rPr>
              <w:t>[1] ICV TANK. 2022年中国智能座舱行业研究报告[R]. 2022.</w:t>
            </w:r>
          </w:p>
          <w:p w14:paraId="600A92C0">
            <w:pPr>
              <w:spacing w:line="360" w:lineRule="auto"/>
              <w:rPr>
                <w:rFonts w:ascii="Times New Roman" w:hAnsi="Times New Roman" w:eastAsia="宋体" w:cs="Times New Roman"/>
                <w:bCs/>
                <w:szCs w:val="20"/>
              </w:rPr>
            </w:pPr>
            <w:r>
              <w:rPr>
                <w:rFonts w:hint="eastAsia" w:ascii="Times New Roman" w:hAnsi="Times New Roman" w:eastAsia="宋体" w:cs="Times New Roman"/>
                <w:bCs/>
                <w:szCs w:val="20"/>
              </w:rPr>
              <w:t xml:space="preserve">[2] </w:t>
            </w:r>
          </w:p>
          <w:p w14:paraId="069A67AC">
            <w:pPr>
              <w:rPr>
                <w:rFonts w:ascii="黑体" w:hAnsi="Times New Roman" w:eastAsia="黑体" w:cs="Times New Roman"/>
                <w:b/>
                <w:sz w:val="24"/>
                <w:szCs w:val="24"/>
              </w:rPr>
            </w:pPr>
          </w:p>
          <w:p w14:paraId="69A510FA">
            <w:pPr>
              <w:rPr>
                <w:rFonts w:ascii="黑体" w:hAnsi="Times New Roman" w:eastAsia="黑体" w:cs="Times New Roman"/>
                <w:b/>
                <w:sz w:val="24"/>
                <w:szCs w:val="24"/>
              </w:rPr>
            </w:pPr>
          </w:p>
          <w:p w14:paraId="377C999D">
            <w:pPr>
              <w:rPr>
                <w:rFonts w:ascii="黑体" w:hAnsi="Times New Roman" w:eastAsia="黑体" w:cs="Times New Roman"/>
                <w:b/>
                <w:sz w:val="24"/>
                <w:szCs w:val="24"/>
              </w:rPr>
            </w:pPr>
          </w:p>
          <w:p w14:paraId="11D8EAC6">
            <w:pPr>
              <w:rPr>
                <w:rFonts w:ascii="黑体" w:hAnsi="Times New Roman" w:eastAsia="黑体" w:cs="Times New Roman"/>
                <w:b/>
                <w:sz w:val="24"/>
                <w:szCs w:val="24"/>
              </w:rPr>
            </w:pPr>
          </w:p>
          <w:p w14:paraId="04F9BE6F">
            <w:pPr>
              <w:rPr>
                <w:rFonts w:ascii="黑体" w:hAnsi="Times New Roman" w:eastAsia="黑体" w:cs="Times New Roman"/>
                <w:b/>
                <w:sz w:val="24"/>
                <w:szCs w:val="24"/>
              </w:rPr>
            </w:pPr>
          </w:p>
          <w:p w14:paraId="19A4A96C">
            <w:pPr>
              <w:rPr>
                <w:rFonts w:ascii="黑体" w:hAnsi="Times New Roman" w:eastAsia="黑体" w:cs="Times New Roman"/>
                <w:b/>
                <w:sz w:val="24"/>
                <w:szCs w:val="24"/>
              </w:rPr>
            </w:pPr>
          </w:p>
          <w:p w14:paraId="0BF757FC">
            <w:pPr>
              <w:rPr>
                <w:rFonts w:ascii="黑体" w:hAnsi="Times New Roman" w:eastAsia="黑体" w:cs="Times New Roman"/>
                <w:b/>
                <w:sz w:val="24"/>
                <w:szCs w:val="24"/>
              </w:rPr>
            </w:pPr>
          </w:p>
          <w:p w14:paraId="65F68545">
            <w:pPr>
              <w:rPr>
                <w:rFonts w:ascii="黑体" w:hAnsi="Times New Roman" w:eastAsia="黑体" w:cs="Times New Roman"/>
                <w:b/>
                <w:sz w:val="24"/>
                <w:szCs w:val="24"/>
              </w:rPr>
            </w:pPr>
          </w:p>
          <w:p w14:paraId="2EE88288">
            <w:pPr>
              <w:rPr>
                <w:rFonts w:ascii="黑体" w:hAnsi="Times New Roman" w:eastAsia="黑体" w:cs="Times New Roman"/>
                <w:b/>
                <w:sz w:val="24"/>
                <w:szCs w:val="24"/>
              </w:rPr>
            </w:pPr>
          </w:p>
          <w:p w14:paraId="5BAFCEE2">
            <w:pPr>
              <w:rPr>
                <w:rFonts w:ascii="黑体" w:hAnsi="Times New Roman" w:eastAsia="黑体" w:cs="Times New Roman"/>
                <w:b/>
                <w:sz w:val="24"/>
                <w:szCs w:val="24"/>
              </w:rPr>
            </w:pPr>
          </w:p>
          <w:p w14:paraId="644CC9E7">
            <w:pPr>
              <w:rPr>
                <w:rFonts w:ascii="黑体" w:hAnsi="Times New Roman" w:eastAsia="黑体" w:cs="Times New Roman"/>
                <w:b/>
                <w:sz w:val="24"/>
                <w:szCs w:val="24"/>
              </w:rPr>
            </w:pPr>
          </w:p>
          <w:p w14:paraId="70F74DAC">
            <w:pPr>
              <w:rPr>
                <w:rFonts w:ascii="黑体" w:hAnsi="Times New Roman" w:eastAsia="黑体" w:cs="Times New Roman"/>
                <w:b/>
                <w:sz w:val="24"/>
                <w:szCs w:val="24"/>
              </w:rPr>
            </w:pPr>
          </w:p>
          <w:p w14:paraId="2C5762CB">
            <w:pPr>
              <w:rPr>
                <w:rFonts w:ascii="黑体" w:hAnsi="Times New Roman" w:eastAsia="黑体" w:cs="Times New Roman"/>
                <w:b/>
                <w:sz w:val="24"/>
                <w:szCs w:val="24"/>
              </w:rPr>
            </w:pPr>
          </w:p>
          <w:p w14:paraId="54C7F4ED">
            <w:pPr>
              <w:rPr>
                <w:rFonts w:ascii="黑体" w:hAnsi="Times New Roman" w:eastAsia="黑体" w:cs="Times New Roman"/>
                <w:b/>
                <w:sz w:val="24"/>
                <w:szCs w:val="24"/>
              </w:rPr>
            </w:pPr>
          </w:p>
          <w:p w14:paraId="67BE4E52">
            <w:pPr>
              <w:rPr>
                <w:rFonts w:ascii="黑体" w:hAnsi="Times New Roman" w:eastAsia="黑体" w:cs="Times New Roman"/>
                <w:b/>
                <w:sz w:val="24"/>
                <w:szCs w:val="24"/>
              </w:rPr>
            </w:pPr>
          </w:p>
          <w:p w14:paraId="56FDCA31">
            <w:pPr>
              <w:rPr>
                <w:rFonts w:ascii="黑体" w:hAnsi="Times New Roman" w:eastAsia="黑体" w:cs="Times New Roman"/>
                <w:b/>
                <w:sz w:val="24"/>
                <w:szCs w:val="24"/>
              </w:rPr>
            </w:pPr>
          </w:p>
          <w:p w14:paraId="57EE0913">
            <w:pPr>
              <w:rPr>
                <w:rFonts w:ascii="黑体" w:hAnsi="Times New Roman" w:eastAsia="黑体" w:cs="Times New Roman"/>
                <w:b/>
                <w:sz w:val="24"/>
                <w:szCs w:val="24"/>
              </w:rPr>
            </w:pPr>
          </w:p>
        </w:tc>
      </w:tr>
      <w:tr w14:paraId="54CB1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8" w:hRule="atLeast"/>
        </w:trPr>
        <w:tc>
          <w:tcPr>
            <w:tcW w:w="8323" w:type="dxa"/>
          </w:tcPr>
          <w:p w14:paraId="7AFA1B8E">
            <w:pPr>
              <w:rPr>
                <w:rFonts w:ascii="Times New Roman" w:hAnsi="Times New Roman" w:eastAsia="宋体" w:cs="Times New Roman"/>
                <w:b/>
                <w:sz w:val="24"/>
                <w:szCs w:val="24"/>
              </w:rPr>
            </w:pPr>
            <w:r>
              <w:rPr>
                <w:rFonts w:hint="eastAsia" w:ascii="Times New Roman" w:hAnsi="Times New Roman" w:eastAsia="宋体" w:cs="Times New Roman"/>
                <w:b/>
                <w:sz w:val="24"/>
                <w:szCs w:val="24"/>
              </w:rPr>
              <w:t>指导教师批阅意见：</w:t>
            </w:r>
          </w:p>
          <w:p w14:paraId="31B81340">
            <w:pPr>
              <w:rPr>
                <w:rFonts w:ascii="黑体" w:hAnsi="Times New Roman" w:eastAsia="黑体" w:cs="Times New Roman"/>
                <w:color w:val="FF0000"/>
                <w:szCs w:val="21"/>
              </w:rPr>
            </w:pPr>
          </w:p>
          <w:p w14:paraId="62F00302">
            <w:pPr>
              <w:rPr>
                <w:rFonts w:ascii="黑体" w:hAnsi="Times New Roman" w:eastAsia="黑体" w:cs="Times New Roman"/>
                <w:color w:val="FF0000"/>
                <w:szCs w:val="21"/>
              </w:rPr>
            </w:pPr>
          </w:p>
          <w:p w14:paraId="04C0011B">
            <w:pPr>
              <w:rPr>
                <w:rFonts w:ascii="黑体" w:hAnsi="Times New Roman" w:eastAsia="黑体" w:cs="Times New Roman"/>
                <w:color w:val="FF0000"/>
                <w:szCs w:val="21"/>
              </w:rPr>
            </w:pPr>
          </w:p>
          <w:p w14:paraId="24A9495A">
            <w:pPr>
              <w:rPr>
                <w:rFonts w:ascii="黑体" w:hAnsi="Times New Roman" w:eastAsia="黑体" w:cs="Times New Roman"/>
                <w:color w:val="FF0000"/>
                <w:szCs w:val="21"/>
              </w:rPr>
            </w:pPr>
          </w:p>
          <w:p w14:paraId="14AB0673">
            <w:pPr>
              <w:rPr>
                <w:rFonts w:ascii="黑体" w:hAnsi="Times New Roman" w:eastAsia="黑体" w:cs="Times New Roman"/>
                <w:color w:val="FF0000"/>
                <w:szCs w:val="21"/>
              </w:rPr>
            </w:pPr>
          </w:p>
          <w:p w14:paraId="5DA1DE3C">
            <w:pPr>
              <w:rPr>
                <w:rFonts w:ascii="黑体" w:hAnsi="Times New Roman" w:eastAsia="黑体" w:cs="Times New Roman"/>
                <w:color w:val="FF0000"/>
                <w:szCs w:val="21"/>
              </w:rPr>
            </w:pPr>
          </w:p>
          <w:p w14:paraId="397D6435">
            <w:pPr>
              <w:rPr>
                <w:rFonts w:ascii="Times New Roman" w:hAnsi="Times New Roman" w:eastAsia="宋体" w:cs="Times New Roman"/>
                <w:b/>
                <w:sz w:val="24"/>
                <w:szCs w:val="24"/>
              </w:rPr>
            </w:pPr>
            <w:r>
              <w:rPr>
                <w:rFonts w:hint="eastAsia" w:ascii="Times New Roman" w:hAnsi="Times New Roman" w:eastAsia="宋体" w:cs="Times New Roman"/>
                <w:b/>
                <w:sz w:val="24"/>
                <w:szCs w:val="24"/>
              </w:rPr>
              <w:t>成绩评定：</w:t>
            </w:r>
          </w:p>
          <w:p w14:paraId="565E978D">
            <w:pPr>
              <w:rPr>
                <w:rFonts w:ascii="Times New Roman" w:hAnsi="Times New Roman" w:eastAsia="宋体" w:cs="Times New Roman"/>
                <w:szCs w:val="24"/>
              </w:rPr>
            </w:pPr>
          </w:p>
          <w:tbl>
            <w:tblPr>
              <w:tblStyle w:val="5"/>
              <w:tblpPr w:leftFromText="180" w:rightFromText="180" w:vertAnchor="text" w:horzAnchor="margin" w:tblpXSpec="center" w:tblpY="-168"/>
              <w:tblOverlap w:val="never"/>
              <w:tblW w:w="7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1531"/>
              <w:gridCol w:w="1531"/>
              <w:gridCol w:w="1531"/>
              <w:gridCol w:w="1531"/>
            </w:tblGrid>
            <w:tr w14:paraId="0EF98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531" w:type="dxa"/>
                </w:tcPr>
                <w:p w14:paraId="1CBD53B3">
                  <w:pPr>
                    <w:jc w:val="center"/>
                    <w:rPr>
                      <w:rFonts w:ascii="Times New Roman" w:hAnsi="Times New Roman" w:eastAsia="宋体" w:cs="Times New Roman"/>
                      <w:b/>
                      <w:color w:val="000000" w:themeColor="text1"/>
                      <w:sz w:val="18"/>
                      <w:szCs w:val="18"/>
                      <w14:textFill>
                        <w14:solidFill>
                          <w14:schemeClr w14:val="tx1"/>
                        </w14:solidFill>
                      </w14:textFill>
                    </w:rPr>
                  </w:pPr>
                  <w:r>
                    <w:rPr>
                      <w:rFonts w:hint="eastAsia" w:ascii="Times New Roman" w:hAnsi="Times New Roman" w:eastAsia="宋体" w:cs="Times New Roman"/>
                      <w:b/>
                      <w:color w:val="000000" w:themeColor="text1"/>
                      <w:sz w:val="18"/>
                      <w:szCs w:val="18"/>
                      <w14:textFill>
                        <w14:solidFill>
                          <w14:schemeClr w14:val="tx1"/>
                        </w14:solidFill>
                      </w14:textFill>
                    </w:rPr>
                    <w:t>创新性</w:t>
                  </w:r>
                </w:p>
                <w:p w14:paraId="3F5067CD">
                  <w:pPr>
                    <w:jc w:val="center"/>
                    <w:rPr>
                      <w:rFonts w:ascii="Times New Roman" w:hAnsi="Times New Roman" w:eastAsia="宋体" w:cs="Times New Roman"/>
                      <w:bCs/>
                      <w:color w:val="000000" w:themeColor="text1"/>
                      <w:sz w:val="18"/>
                      <w:szCs w:val="18"/>
                      <w14:textFill>
                        <w14:solidFill>
                          <w14:schemeClr w14:val="tx1"/>
                        </w14:solidFill>
                      </w14:textFill>
                    </w:rPr>
                  </w:pPr>
                  <w:r>
                    <w:rPr>
                      <w:rFonts w:hint="eastAsia" w:ascii="Times New Roman" w:hAnsi="Times New Roman" w:eastAsia="宋体" w:cs="Times New Roman"/>
                      <w:bCs/>
                      <w:color w:val="000000" w:themeColor="text1"/>
                      <w:sz w:val="18"/>
                      <w:szCs w:val="18"/>
                      <w14:textFill>
                        <w14:solidFill>
                          <w14:schemeClr w14:val="tx1"/>
                        </w14:solidFill>
                      </w14:textFill>
                    </w:rPr>
                    <w:t>（满分10分）</w:t>
                  </w:r>
                </w:p>
              </w:tc>
              <w:tc>
                <w:tcPr>
                  <w:tcW w:w="1531" w:type="dxa"/>
                  <w:vAlign w:val="center"/>
                </w:tcPr>
                <w:p w14:paraId="0AAAED5B">
                  <w:pPr>
                    <w:jc w:val="center"/>
                    <w:rPr>
                      <w:rFonts w:ascii="Times New Roman" w:hAnsi="Times New Roman" w:eastAsia="宋体" w:cs="Times New Roman"/>
                      <w:b/>
                      <w:color w:val="000000" w:themeColor="text1"/>
                      <w:sz w:val="18"/>
                      <w:szCs w:val="18"/>
                      <w14:textFill>
                        <w14:solidFill>
                          <w14:schemeClr w14:val="tx1"/>
                        </w14:solidFill>
                      </w14:textFill>
                    </w:rPr>
                  </w:pPr>
                  <w:r>
                    <w:rPr>
                      <w:rFonts w:hint="eastAsia" w:ascii="Times New Roman" w:hAnsi="Times New Roman" w:eastAsia="宋体" w:cs="Times New Roman"/>
                      <w:b/>
                      <w:color w:val="000000" w:themeColor="text1"/>
                      <w:sz w:val="18"/>
                      <w:szCs w:val="18"/>
                      <w14:textFill>
                        <w14:solidFill>
                          <w14:schemeClr w14:val="tx1"/>
                        </w14:solidFill>
                      </w14:textFill>
                    </w:rPr>
                    <w:t>设计内容</w:t>
                  </w:r>
                </w:p>
                <w:p w14:paraId="5A607348">
                  <w:pPr>
                    <w:jc w:val="center"/>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color w:val="000000" w:themeColor="text1"/>
                      <w:sz w:val="18"/>
                      <w:szCs w:val="18"/>
                      <w14:textFill>
                        <w14:solidFill>
                          <w14:schemeClr w14:val="tx1"/>
                        </w14:solidFill>
                      </w14:textFill>
                    </w:rPr>
                    <w:t>（</w:t>
                  </w:r>
                  <w:r>
                    <w:rPr>
                      <w:rFonts w:hint="eastAsia" w:ascii="Times New Roman" w:hAnsi="Times New Roman" w:eastAsia="宋体" w:cs="Times New Roman"/>
                      <w:bCs/>
                      <w:color w:val="000000" w:themeColor="text1"/>
                      <w:sz w:val="18"/>
                      <w:szCs w:val="18"/>
                      <w14:textFill>
                        <w14:solidFill>
                          <w14:schemeClr w14:val="tx1"/>
                        </w14:solidFill>
                      </w14:textFill>
                    </w:rPr>
                    <w:t>满分</w:t>
                  </w:r>
                  <w:r>
                    <w:rPr>
                      <w:rFonts w:hint="eastAsia" w:ascii="Times New Roman" w:hAnsi="Times New Roman" w:eastAsia="宋体" w:cs="Times New Roman"/>
                      <w:color w:val="000000" w:themeColor="text1"/>
                      <w:sz w:val="18"/>
                      <w:szCs w:val="18"/>
                      <w14:textFill>
                        <w14:solidFill>
                          <w14:schemeClr w14:val="tx1"/>
                        </w14:solidFill>
                      </w14:textFill>
                    </w:rPr>
                    <w:t>30分）</w:t>
                  </w:r>
                </w:p>
              </w:tc>
              <w:tc>
                <w:tcPr>
                  <w:tcW w:w="1531" w:type="dxa"/>
                </w:tcPr>
                <w:p w14:paraId="36623946">
                  <w:pPr>
                    <w:jc w:val="center"/>
                    <w:rPr>
                      <w:rFonts w:ascii="Times New Roman" w:hAnsi="Times New Roman" w:eastAsia="宋体" w:cs="Times New Roman"/>
                      <w:b/>
                      <w:color w:val="000000" w:themeColor="text1"/>
                      <w:sz w:val="18"/>
                      <w:szCs w:val="18"/>
                      <w14:textFill>
                        <w14:solidFill>
                          <w14:schemeClr w14:val="tx1"/>
                        </w14:solidFill>
                      </w14:textFill>
                    </w:rPr>
                  </w:pPr>
                  <w:r>
                    <w:rPr>
                      <w:rFonts w:hint="eastAsia" w:ascii="Times New Roman" w:hAnsi="Times New Roman" w:eastAsia="宋体" w:cs="Times New Roman"/>
                      <w:b/>
                      <w:color w:val="000000" w:themeColor="text1"/>
                      <w:sz w:val="18"/>
                      <w:szCs w:val="18"/>
                      <w14:textFill>
                        <w14:solidFill>
                          <w14:schemeClr w14:val="tx1"/>
                        </w14:solidFill>
                      </w14:textFill>
                    </w:rPr>
                    <w:t>项目完成度</w:t>
                  </w:r>
                </w:p>
                <w:p w14:paraId="59543156">
                  <w:pPr>
                    <w:jc w:val="center"/>
                    <w:rPr>
                      <w:rFonts w:ascii="Times New Roman" w:hAnsi="Times New Roman" w:eastAsia="宋体" w:cs="Times New Roman"/>
                      <w:bCs/>
                      <w:color w:val="000000" w:themeColor="text1"/>
                      <w:sz w:val="18"/>
                      <w:szCs w:val="18"/>
                      <w14:textFill>
                        <w14:solidFill>
                          <w14:schemeClr w14:val="tx1"/>
                        </w14:solidFill>
                      </w14:textFill>
                    </w:rPr>
                  </w:pPr>
                  <w:r>
                    <w:rPr>
                      <w:rFonts w:hint="eastAsia" w:ascii="Times New Roman" w:hAnsi="Times New Roman" w:eastAsia="宋体" w:cs="Times New Roman"/>
                      <w:bCs/>
                      <w:color w:val="000000" w:themeColor="text1"/>
                      <w:sz w:val="18"/>
                      <w:szCs w:val="18"/>
                      <w14:textFill>
                        <w14:solidFill>
                          <w14:schemeClr w14:val="tx1"/>
                        </w14:solidFill>
                      </w14:textFill>
                    </w:rPr>
                    <w:t>（满分30分）</w:t>
                  </w:r>
                </w:p>
              </w:tc>
              <w:tc>
                <w:tcPr>
                  <w:tcW w:w="1531" w:type="dxa"/>
                  <w:vAlign w:val="center"/>
                </w:tcPr>
                <w:p w14:paraId="413365FA">
                  <w:pPr>
                    <w:jc w:val="center"/>
                    <w:rPr>
                      <w:rFonts w:ascii="Times New Roman" w:hAnsi="Times New Roman" w:eastAsia="宋体" w:cs="Times New Roman"/>
                      <w:b/>
                      <w:color w:val="000000" w:themeColor="text1"/>
                      <w:sz w:val="18"/>
                      <w:szCs w:val="18"/>
                      <w14:textFill>
                        <w14:solidFill>
                          <w14:schemeClr w14:val="tx1"/>
                        </w14:solidFill>
                      </w14:textFill>
                    </w:rPr>
                  </w:pPr>
                  <w:r>
                    <w:rPr>
                      <w:rFonts w:hint="eastAsia" w:ascii="Times New Roman" w:hAnsi="Times New Roman" w:eastAsia="宋体" w:cs="Times New Roman"/>
                      <w:b/>
                      <w:color w:val="000000" w:themeColor="text1"/>
                      <w:sz w:val="18"/>
                      <w:szCs w:val="18"/>
                      <w14:textFill>
                        <w14:solidFill>
                          <w14:schemeClr w14:val="tx1"/>
                        </w14:solidFill>
                      </w14:textFill>
                    </w:rPr>
                    <w:t>报告撰写</w:t>
                  </w:r>
                </w:p>
                <w:p w14:paraId="6BDBF2F9">
                  <w:pPr>
                    <w:jc w:val="center"/>
                    <w:rPr>
                      <w:rFonts w:ascii="Times New Roman" w:hAnsi="Times New Roman" w:eastAsia="宋体" w:cs="Times New Roman"/>
                      <w:color w:val="000000" w:themeColor="text1"/>
                      <w:sz w:val="18"/>
                      <w:szCs w:val="18"/>
                      <w14:textFill>
                        <w14:solidFill>
                          <w14:schemeClr w14:val="tx1"/>
                        </w14:solidFill>
                      </w14:textFill>
                    </w:rPr>
                  </w:pPr>
                  <w:r>
                    <w:rPr>
                      <w:rFonts w:hint="eastAsia" w:ascii="Times New Roman" w:hAnsi="Times New Roman" w:eastAsia="宋体" w:cs="Times New Roman"/>
                      <w:color w:val="000000" w:themeColor="text1"/>
                      <w:sz w:val="18"/>
                      <w:szCs w:val="18"/>
                      <w14:textFill>
                        <w14:solidFill>
                          <w14:schemeClr w14:val="tx1"/>
                        </w14:solidFill>
                      </w14:textFill>
                    </w:rPr>
                    <w:t>（</w:t>
                  </w:r>
                  <w:r>
                    <w:rPr>
                      <w:rFonts w:hint="eastAsia" w:ascii="Times New Roman" w:hAnsi="Times New Roman" w:eastAsia="宋体" w:cs="Times New Roman"/>
                      <w:bCs/>
                      <w:color w:val="000000" w:themeColor="text1"/>
                      <w:sz w:val="18"/>
                      <w:szCs w:val="18"/>
                      <w14:textFill>
                        <w14:solidFill>
                          <w14:schemeClr w14:val="tx1"/>
                        </w14:solidFill>
                      </w14:textFill>
                    </w:rPr>
                    <w:t>满分</w:t>
                  </w:r>
                  <w:r>
                    <w:rPr>
                      <w:rFonts w:hint="eastAsia" w:ascii="Times New Roman" w:hAnsi="Times New Roman" w:eastAsia="宋体" w:cs="Times New Roman"/>
                      <w:color w:val="000000" w:themeColor="text1"/>
                      <w:sz w:val="18"/>
                      <w:szCs w:val="18"/>
                      <w14:textFill>
                        <w14:solidFill>
                          <w14:schemeClr w14:val="tx1"/>
                        </w14:solidFill>
                      </w14:textFill>
                    </w:rPr>
                    <w:t>30分）</w:t>
                  </w:r>
                </w:p>
              </w:tc>
              <w:tc>
                <w:tcPr>
                  <w:tcW w:w="1531" w:type="dxa"/>
                  <w:tcBorders>
                    <w:top w:val="single" w:color="auto" w:sz="4" w:space="0"/>
                    <w:right w:val="single" w:color="auto" w:sz="4" w:space="0"/>
                  </w:tcBorders>
                  <w:vAlign w:val="center"/>
                </w:tcPr>
                <w:p w14:paraId="70051B69">
                  <w:pPr>
                    <w:jc w:val="center"/>
                    <w:rPr>
                      <w:rFonts w:ascii="Times New Roman" w:hAnsi="Times New Roman" w:eastAsia="宋体" w:cs="Times New Roman"/>
                      <w:b/>
                      <w:color w:val="000000" w:themeColor="text1"/>
                      <w:sz w:val="18"/>
                      <w:szCs w:val="18"/>
                      <w14:textFill>
                        <w14:solidFill>
                          <w14:schemeClr w14:val="tx1"/>
                        </w14:solidFill>
                      </w14:textFill>
                    </w:rPr>
                  </w:pPr>
                  <w:r>
                    <w:rPr>
                      <w:rFonts w:hint="eastAsia" w:ascii="Times New Roman" w:hAnsi="Times New Roman" w:eastAsia="宋体" w:cs="Times New Roman"/>
                      <w:b/>
                      <w:color w:val="000000" w:themeColor="text1"/>
                      <w:sz w:val="18"/>
                      <w:szCs w:val="18"/>
                      <w14:textFill>
                        <w14:solidFill>
                          <w14:schemeClr w14:val="tx1"/>
                        </w14:solidFill>
                      </w14:textFill>
                    </w:rPr>
                    <w:t>总分</w:t>
                  </w:r>
                </w:p>
              </w:tc>
            </w:tr>
            <w:tr w14:paraId="1C6C6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531" w:type="dxa"/>
                </w:tcPr>
                <w:p w14:paraId="16A8A3FA">
                  <w:pPr>
                    <w:jc w:val="center"/>
                    <w:rPr>
                      <w:rFonts w:ascii="Times New Roman" w:hAnsi="Times New Roman" w:eastAsia="宋体" w:cs="Times New Roman"/>
                      <w:color w:val="000000" w:themeColor="text1"/>
                      <w:sz w:val="18"/>
                      <w:szCs w:val="18"/>
                      <w14:textFill>
                        <w14:solidFill>
                          <w14:schemeClr w14:val="tx1"/>
                        </w14:solidFill>
                      </w14:textFill>
                    </w:rPr>
                  </w:pPr>
                </w:p>
              </w:tc>
              <w:tc>
                <w:tcPr>
                  <w:tcW w:w="1531" w:type="dxa"/>
                </w:tcPr>
                <w:p w14:paraId="5EA777FF">
                  <w:pPr>
                    <w:jc w:val="center"/>
                    <w:rPr>
                      <w:rFonts w:ascii="Times New Roman" w:hAnsi="Times New Roman" w:eastAsia="宋体" w:cs="Times New Roman"/>
                      <w:color w:val="000000" w:themeColor="text1"/>
                      <w:sz w:val="18"/>
                      <w:szCs w:val="18"/>
                      <w14:textFill>
                        <w14:solidFill>
                          <w14:schemeClr w14:val="tx1"/>
                        </w14:solidFill>
                      </w14:textFill>
                    </w:rPr>
                  </w:pPr>
                </w:p>
              </w:tc>
              <w:tc>
                <w:tcPr>
                  <w:tcW w:w="1531" w:type="dxa"/>
                </w:tcPr>
                <w:p w14:paraId="16B5AB1F">
                  <w:pPr>
                    <w:jc w:val="center"/>
                    <w:rPr>
                      <w:rFonts w:ascii="Times New Roman" w:hAnsi="Times New Roman" w:eastAsia="宋体" w:cs="Times New Roman"/>
                      <w:color w:val="000000" w:themeColor="text1"/>
                      <w:sz w:val="18"/>
                      <w:szCs w:val="18"/>
                      <w14:textFill>
                        <w14:solidFill>
                          <w14:schemeClr w14:val="tx1"/>
                        </w14:solidFill>
                      </w14:textFill>
                    </w:rPr>
                  </w:pPr>
                </w:p>
              </w:tc>
              <w:tc>
                <w:tcPr>
                  <w:tcW w:w="1531" w:type="dxa"/>
                </w:tcPr>
                <w:p w14:paraId="59B36B18">
                  <w:pPr>
                    <w:jc w:val="center"/>
                    <w:rPr>
                      <w:rFonts w:ascii="Times New Roman" w:hAnsi="Times New Roman" w:eastAsia="宋体" w:cs="Times New Roman"/>
                      <w:color w:val="000000" w:themeColor="text1"/>
                      <w:sz w:val="18"/>
                      <w:szCs w:val="18"/>
                      <w14:textFill>
                        <w14:solidFill>
                          <w14:schemeClr w14:val="tx1"/>
                        </w14:solidFill>
                      </w14:textFill>
                    </w:rPr>
                  </w:pPr>
                </w:p>
              </w:tc>
              <w:tc>
                <w:tcPr>
                  <w:tcW w:w="1531" w:type="dxa"/>
                  <w:tcBorders>
                    <w:left w:val="single" w:color="auto" w:sz="4" w:space="0"/>
                  </w:tcBorders>
                </w:tcPr>
                <w:p w14:paraId="5320626A">
                  <w:pPr>
                    <w:jc w:val="center"/>
                    <w:rPr>
                      <w:rFonts w:ascii="Times New Roman" w:hAnsi="Times New Roman" w:eastAsia="宋体" w:cs="Times New Roman"/>
                      <w:color w:val="000000" w:themeColor="text1"/>
                      <w:sz w:val="18"/>
                      <w:szCs w:val="18"/>
                      <w14:textFill>
                        <w14:solidFill>
                          <w14:schemeClr w14:val="tx1"/>
                        </w14:solidFill>
                      </w14:textFill>
                    </w:rPr>
                  </w:pPr>
                </w:p>
              </w:tc>
            </w:tr>
          </w:tbl>
          <w:p w14:paraId="10C95C0A">
            <w:pPr>
              <w:spacing w:line="360" w:lineRule="auto"/>
              <w:ind w:left="4735" w:leftChars="2255"/>
              <w:rPr>
                <w:rFonts w:hint="eastAsia" w:ascii="宋体" w:hAnsi="宋体" w:eastAsia="宋体" w:cs="仿宋_GB2312"/>
                <w:sz w:val="24"/>
                <w:szCs w:val="24"/>
              </w:rPr>
            </w:pPr>
            <w:r>
              <w:rPr>
                <w:rFonts w:hint="eastAsia" w:ascii="宋体" w:hAnsi="宋体" w:eastAsia="宋体" w:cs="仿宋_GB2312"/>
                <w:sz w:val="24"/>
                <w:szCs w:val="24"/>
              </w:rPr>
              <w:t>教师签字：</w:t>
            </w:r>
          </w:p>
          <w:p w14:paraId="5D2AFA24">
            <w:pPr>
              <w:spacing w:line="360" w:lineRule="auto"/>
              <w:ind w:left="4735" w:leftChars="2255"/>
              <w:rPr>
                <w:rFonts w:ascii="Times New Roman" w:hAnsi="Times New Roman" w:eastAsia="宋体" w:cs="Times New Roman"/>
                <w:szCs w:val="24"/>
              </w:rPr>
            </w:pPr>
            <w:r>
              <w:rPr>
                <w:rFonts w:hint="eastAsia" w:ascii="宋体" w:hAnsi="宋体" w:eastAsia="宋体" w:cs="仿宋_GB2312"/>
                <w:sz w:val="24"/>
                <w:szCs w:val="24"/>
              </w:rPr>
              <w:t>2025年 7月 6日</w:t>
            </w:r>
          </w:p>
        </w:tc>
      </w:tr>
    </w:tbl>
    <w:p w14:paraId="0ED8E796">
      <w:pPr>
        <w:rPr>
          <w:rFonts w:ascii="Times New Roman" w:hAnsi="Times New Roman" w:eastAsia="宋体" w:cs="Times New Roman"/>
          <w:color w:val="FF0000"/>
          <w:szCs w:val="24"/>
        </w:rPr>
      </w:pPr>
    </w:p>
    <w:p w14:paraId="6E517ACF">
      <w:pPr>
        <w:rPr>
          <w:rFonts w:hint="eastAsia"/>
        </w:rPr>
      </w:pPr>
    </w:p>
    <w:p w14:paraId="4C6D2CF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Rockwell">
    <w:panose1 w:val="020606030202050204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97C4F"/>
    <w:multiLevelType w:val="multilevel"/>
    <w:tmpl w:val="16A97C4F"/>
    <w:lvl w:ilvl="0" w:tentative="0">
      <w:start w:val="1"/>
      <w:numFmt w:val="decimal"/>
      <w:lvlText w:val="%1."/>
      <w:lvlJc w:val="left"/>
      <w:pPr>
        <w:ind w:left="841" w:hanging="360"/>
      </w:pPr>
      <w:rPr>
        <w:rFonts w:hint="default"/>
      </w:rPr>
    </w:lvl>
    <w:lvl w:ilvl="1" w:tentative="0">
      <w:start w:val="1"/>
      <w:numFmt w:val="lowerLetter"/>
      <w:lvlText w:val="%2)"/>
      <w:lvlJc w:val="left"/>
      <w:pPr>
        <w:ind w:left="1361" w:hanging="440"/>
      </w:pPr>
    </w:lvl>
    <w:lvl w:ilvl="2" w:tentative="0">
      <w:start w:val="1"/>
      <w:numFmt w:val="lowerRoman"/>
      <w:lvlText w:val="%3."/>
      <w:lvlJc w:val="right"/>
      <w:pPr>
        <w:ind w:left="1801" w:hanging="440"/>
      </w:pPr>
    </w:lvl>
    <w:lvl w:ilvl="3" w:tentative="0">
      <w:start w:val="1"/>
      <w:numFmt w:val="decimal"/>
      <w:lvlText w:val="%4."/>
      <w:lvlJc w:val="left"/>
      <w:pPr>
        <w:ind w:left="2241" w:hanging="440"/>
      </w:pPr>
    </w:lvl>
    <w:lvl w:ilvl="4" w:tentative="0">
      <w:start w:val="1"/>
      <w:numFmt w:val="lowerLetter"/>
      <w:lvlText w:val="%5)"/>
      <w:lvlJc w:val="left"/>
      <w:pPr>
        <w:ind w:left="2681" w:hanging="440"/>
      </w:pPr>
    </w:lvl>
    <w:lvl w:ilvl="5" w:tentative="0">
      <w:start w:val="1"/>
      <w:numFmt w:val="lowerRoman"/>
      <w:lvlText w:val="%6."/>
      <w:lvlJc w:val="right"/>
      <w:pPr>
        <w:ind w:left="3121" w:hanging="440"/>
      </w:pPr>
    </w:lvl>
    <w:lvl w:ilvl="6" w:tentative="0">
      <w:start w:val="1"/>
      <w:numFmt w:val="decimal"/>
      <w:lvlText w:val="%7."/>
      <w:lvlJc w:val="left"/>
      <w:pPr>
        <w:ind w:left="3561" w:hanging="440"/>
      </w:pPr>
    </w:lvl>
    <w:lvl w:ilvl="7" w:tentative="0">
      <w:start w:val="1"/>
      <w:numFmt w:val="lowerLetter"/>
      <w:lvlText w:val="%8)"/>
      <w:lvlJc w:val="left"/>
      <w:pPr>
        <w:ind w:left="4001" w:hanging="440"/>
      </w:pPr>
    </w:lvl>
    <w:lvl w:ilvl="8" w:tentative="0">
      <w:start w:val="1"/>
      <w:numFmt w:val="lowerRoman"/>
      <w:lvlText w:val="%9."/>
      <w:lvlJc w:val="right"/>
      <w:pPr>
        <w:ind w:left="4441" w:hanging="440"/>
      </w:pPr>
    </w:lvl>
  </w:abstractNum>
  <w:abstractNum w:abstractNumId="1">
    <w:nsid w:val="327158B5"/>
    <w:multiLevelType w:val="multilevel"/>
    <w:tmpl w:val="327158B5"/>
    <w:lvl w:ilvl="0" w:tentative="0">
      <w:start w:val="1"/>
      <w:numFmt w:val="decimal"/>
      <w:lvlText w:val="（%1）"/>
      <w:lvlJc w:val="left"/>
      <w:pPr>
        <w:ind w:left="1139" w:hanging="720"/>
      </w:pPr>
      <w:rPr>
        <w:rFonts w:hint="default"/>
      </w:rPr>
    </w:lvl>
    <w:lvl w:ilvl="1" w:tentative="0">
      <w:start w:val="1"/>
      <w:numFmt w:val="lowerLetter"/>
      <w:lvlText w:val="%2)"/>
      <w:lvlJc w:val="left"/>
      <w:pPr>
        <w:ind w:left="1299" w:hanging="440"/>
      </w:pPr>
    </w:lvl>
    <w:lvl w:ilvl="2" w:tentative="0">
      <w:start w:val="1"/>
      <w:numFmt w:val="lowerRoman"/>
      <w:lvlText w:val="%3."/>
      <w:lvlJc w:val="right"/>
      <w:pPr>
        <w:ind w:left="1739" w:hanging="440"/>
      </w:pPr>
    </w:lvl>
    <w:lvl w:ilvl="3" w:tentative="0">
      <w:start w:val="1"/>
      <w:numFmt w:val="decimal"/>
      <w:lvlText w:val="%4."/>
      <w:lvlJc w:val="left"/>
      <w:pPr>
        <w:ind w:left="2179" w:hanging="440"/>
      </w:pPr>
    </w:lvl>
    <w:lvl w:ilvl="4" w:tentative="0">
      <w:start w:val="1"/>
      <w:numFmt w:val="lowerLetter"/>
      <w:lvlText w:val="%5)"/>
      <w:lvlJc w:val="left"/>
      <w:pPr>
        <w:ind w:left="2619" w:hanging="440"/>
      </w:pPr>
    </w:lvl>
    <w:lvl w:ilvl="5" w:tentative="0">
      <w:start w:val="1"/>
      <w:numFmt w:val="lowerRoman"/>
      <w:lvlText w:val="%6."/>
      <w:lvlJc w:val="right"/>
      <w:pPr>
        <w:ind w:left="3059" w:hanging="440"/>
      </w:pPr>
    </w:lvl>
    <w:lvl w:ilvl="6" w:tentative="0">
      <w:start w:val="1"/>
      <w:numFmt w:val="decimal"/>
      <w:lvlText w:val="%7."/>
      <w:lvlJc w:val="left"/>
      <w:pPr>
        <w:ind w:left="3499" w:hanging="440"/>
      </w:pPr>
    </w:lvl>
    <w:lvl w:ilvl="7" w:tentative="0">
      <w:start w:val="1"/>
      <w:numFmt w:val="lowerLetter"/>
      <w:lvlText w:val="%8)"/>
      <w:lvlJc w:val="left"/>
      <w:pPr>
        <w:ind w:left="3939" w:hanging="440"/>
      </w:pPr>
    </w:lvl>
    <w:lvl w:ilvl="8" w:tentative="0">
      <w:start w:val="1"/>
      <w:numFmt w:val="lowerRoman"/>
      <w:lvlText w:val="%9."/>
      <w:lvlJc w:val="right"/>
      <w:pPr>
        <w:ind w:left="4379" w:hanging="440"/>
      </w:pPr>
    </w:lvl>
  </w:abstractNum>
  <w:abstractNum w:abstractNumId="2">
    <w:nsid w:val="58C82CF8"/>
    <w:multiLevelType w:val="multilevel"/>
    <w:tmpl w:val="58C82CF8"/>
    <w:lvl w:ilvl="0" w:tentative="0">
      <w:start w:val="1"/>
      <w:numFmt w:val="decimal"/>
      <w:lvlText w:val="%1）"/>
      <w:lvlJc w:val="left"/>
      <w:pPr>
        <w:ind w:left="1553" w:hanging="360"/>
      </w:pPr>
      <w:rPr>
        <w:rFonts w:hint="default" w:ascii="Times New Roman" w:hAnsi="Times New Roman" w:eastAsia="黑体" w:cs="Times New Roman"/>
        <w:b w:val="0"/>
        <w:bCs/>
      </w:rPr>
    </w:lvl>
    <w:lvl w:ilvl="1" w:tentative="0">
      <w:start w:val="1"/>
      <w:numFmt w:val="lowerLetter"/>
      <w:lvlText w:val="%2)"/>
      <w:lvlJc w:val="left"/>
      <w:pPr>
        <w:ind w:left="2073" w:hanging="440"/>
      </w:pPr>
    </w:lvl>
    <w:lvl w:ilvl="2" w:tentative="0">
      <w:start w:val="1"/>
      <w:numFmt w:val="lowerRoman"/>
      <w:lvlText w:val="%3."/>
      <w:lvlJc w:val="right"/>
      <w:pPr>
        <w:ind w:left="2513" w:hanging="440"/>
      </w:pPr>
    </w:lvl>
    <w:lvl w:ilvl="3" w:tentative="0">
      <w:start w:val="1"/>
      <w:numFmt w:val="decimal"/>
      <w:lvlText w:val="%4."/>
      <w:lvlJc w:val="left"/>
      <w:pPr>
        <w:ind w:left="2953" w:hanging="440"/>
      </w:pPr>
    </w:lvl>
    <w:lvl w:ilvl="4" w:tentative="0">
      <w:start w:val="1"/>
      <w:numFmt w:val="lowerLetter"/>
      <w:lvlText w:val="%5)"/>
      <w:lvlJc w:val="left"/>
      <w:pPr>
        <w:ind w:left="3393" w:hanging="440"/>
      </w:pPr>
    </w:lvl>
    <w:lvl w:ilvl="5" w:tentative="0">
      <w:start w:val="1"/>
      <w:numFmt w:val="lowerRoman"/>
      <w:lvlText w:val="%6."/>
      <w:lvlJc w:val="right"/>
      <w:pPr>
        <w:ind w:left="3833" w:hanging="440"/>
      </w:pPr>
    </w:lvl>
    <w:lvl w:ilvl="6" w:tentative="0">
      <w:start w:val="1"/>
      <w:numFmt w:val="decimal"/>
      <w:lvlText w:val="%7."/>
      <w:lvlJc w:val="left"/>
      <w:pPr>
        <w:ind w:left="4273" w:hanging="440"/>
      </w:pPr>
    </w:lvl>
    <w:lvl w:ilvl="7" w:tentative="0">
      <w:start w:val="1"/>
      <w:numFmt w:val="lowerLetter"/>
      <w:lvlText w:val="%8)"/>
      <w:lvlJc w:val="left"/>
      <w:pPr>
        <w:ind w:left="4713" w:hanging="440"/>
      </w:pPr>
    </w:lvl>
    <w:lvl w:ilvl="8" w:tentative="0">
      <w:start w:val="1"/>
      <w:numFmt w:val="lowerRoman"/>
      <w:lvlText w:val="%9."/>
      <w:lvlJc w:val="right"/>
      <w:pPr>
        <w:ind w:left="5153"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19"/>
    <w:rsid w:val="00000E3B"/>
    <w:rsid w:val="00007B7E"/>
    <w:rsid w:val="00013F79"/>
    <w:rsid w:val="000208B6"/>
    <w:rsid w:val="00033227"/>
    <w:rsid w:val="000800C6"/>
    <w:rsid w:val="00083DB4"/>
    <w:rsid w:val="00084D07"/>
    <w:rsid w:val="00094942"/>
    <w:rsid w:val="000B4210"/>
    <w:rsid w:val="000B51C3"/>
    <w:rsid w:val="000B6280"/>
    <w:rsid w:val="000B6D6F"/>
    <w:rsid w:val="000B7880"/>
    <w:rsid w:val="000C6AFD"/>
    <w:rsid w:val="000F465E"/>
    <w:rsid w:val="00104ABA"/>
    <w:rsid w:val="0011342D"/>
    <w:rsid w:val="001476EF"/>
    <w:rsid w:val="00154488"/>
    <w:rsid w:val="001568D6"/>
    <w:rsid w:val="0015745C"/>
    <w:rsid w:val="00184B23"/>
    <w:rsid w:val="001A1713"/>
    <w:rsid w:val="001A7EF1"/>
    <w:rsid w:val="001C337F"/>
    <w:rsid w:val="001C731A"/>
    <w:rsid w:val="001E2FD9"/>
    <w:rsid w:val="00211434"/>
    <w:rsid w:val="00223915"/>
    <w:rsid w:val="00225411"/>
    <w:rsid w:val="00231D47"/>
    <w:rsid w:val="002344B5"/>
    <w:rsid w:val="00242C24"/>
    <w:rsid w:val="0024508C"/>
    <w:rsid w:val="00255903"/>
    <w:rsid w:val="00260F65"/>
    <w:rsid w:val="00265C94"/>
    <w:rsid w:val="00267801"/>
    <w:rsid w:val="0027438D"/>
    <w:rsid w:val="002825D0"/>
    <w:rsid w:val="00293E13"/>
    <w:rsid w:val="002A080C"/>
    <w:rsid w:val="002D232A"/>
    <w:rsid w:val="002E190A"/>
    <w:rsid w:val="002F3768"/>
    <w:rsid w:val="0032289E"/>
    <w:rsid w:val="00333294"/>
    <w:rsid w:val="0035603F"/>
    <w:rsid w:val="00360A33"/>
    <w:rsid w:val="0037416F"/>
    <w:rsid w:val="003758A2"/>
    <w:rsid w:val="003764E5"/>
    <w:rsid w:val="003779C5"/>
    <w:rsid w:val="0038561A"/>
    <w:rsid w:val="003905CB"/>
    <w:rsid w:val="00390640"/>
    <w:rsid w:val="00390C88"/>
    <w:rsid w:val="003B1405"/>
    <w:rsid w:val="003C4FDC"/>
    <w:rsid w:val="003D37A3"/>
    <w:rsid w:val="003E0081"/>
    <w:rsid w:val="003E188B"/>
    <w:rsid w:val="003E3797"/>
    <w:rsid w:val="003F08E1"/>
    <w:rsid w:val="00432A94"/>
    <w:rsid w:val="004366E5"/>
    <w:rsid w:val="00445536"/>
    <w:rsid w:val="004873D8"/>
    <w:rsid w:val="00494056"/>
    <w:rsid w:val="004D6835"/>
    <w:rsid w:val="004E549C"/>
    <w:rsid w:val="004F3A9B"/>
    <w:rsid w:val="00500EB7"/>
    <w:rsid w:val="00501EE7"/>
    <w:rsid w:val="00510603"/>
    <w:rsid w:val="00526F40"/>
    <w:rsid w:val="0055163C"/>
    <w:rsid w:val="00564C85"/>
    <w:rsid w:val="00574768"/>
    <w:rsid w:val="0058724C"/>
    <w:rsid w:val="005962B8"/>
    <w:rsid w:val="005B7D9C"/>
    <w:rsid w:val="005C1C66"/>
    <w:rsid w:val="005D0204"/>
    <w:rsid w:val="005E2D71"/>
    <w:rsid w:val="005F040A"/>
    <w:rsid w:val="005F6CA0"/>
    <w:rsid w:val="00617F4A"/>
    <w:rsid w:val="00634E3B"/>
    <w:rsid w:val="0065135F"/>
    <w:rsid w:val="006751A1"/>
    <w:rsid w:val="0068301B"/>
    <w:rsid w:val="00683E27"/>
    <w:rsid w:val="00686541"/>
    <w:rsid w:val="006A5C8A"/>
    <w:rsid w:val="006B7DD7"/>
    <w:rsid w:val="006C6B26"/>
    <w:rsid w:val="006D7C74"/>
    <w:rsid w:val="006F7CFF"/>
    <w:rsid w:val="00707478"/>
    <w:rsid w:val="007236FC"/>
    <w:rsid w:val="0074767B"/>
    <w:rsid w:val="00752EE4"/>
    <w:rsid w:val="00762D28"/>
    <w:rsid w:val="00770A3C"/>
    <w:rsid w:val="00777858"/>
    <w:rsid w:val="007A0ED3"/>
    <w:rsid w:val="007A1435"/>
    <w:rsid w:val="007A191C"/>
    <w:rsid w:val="007A4FEB"/>
    <w:rsid w:val="007C62C8"/>
    <w:rsid w:val="007E610C"/>
    <w:rsid w:val="00813149"/>
    <w:rsid w:val="00825E6F"/>
    <w:rsid w:val="008751CF"/>
    <w:rsid w:val="00880C19"/>
    <w:rsid w:val="00893A00"/>
    <w:rsid w:val="008D266F"/>
    <w:rsid w:val="008F49FE"/>
    <w:rsid w:val="00901124"/>
    <w:rsid w:val="00953ED2"/>
    <w:rsid w:val="00961902"/>
    <w:rsid w:val="00965181"/>
    <w:rsid w:val="00985A80"/>
    <w:rsid w:val="0099409F"/>
    <w:rsid w:val="00994A37"/>
    <w:rsid w:val="009A0F19"/>
    <w:rsid w:val="009B1791"/>
    <w:rsid w:val="009B56E9"/>
    <w:rsid w:val="009E197C"/>
    <w:rsid w:val="009F2176"/>
    <w:rsid w:val="00A444CB"/>
    <w:rsid w:val="00A468CA"/>
    <w:rsid w:val="00A62452"/>
    <w:rsid w:val="00A6426F"/>
    <w:rsid w:val="00A6617F"/>
    <w:rsid w:val="00A75BB6"/>
    <w:rsid w:val="00AA2D76"/>
    <w:rsid w:val="00AA5075"/>
    <w:rsid w:val="00AC3612"/>
    <w:rsid w:val="00AD1565"/>
    <w:rsid w:val="00AD1FCF"/>
    <w:rsid w:val="00AE3A6E"/>
    <w:rsid w:val="00AF427A"/>
    <w:rsid w:val="00B21892"/>
    <w:rsid w:val="00B22873"/>
    <w:rsid w:val="00B56E2B"/>
    <w:rsid w:val="00B61717"/>
    <w:rsid w:val="00BB2EA5"/>
    <w:rsid w:val="00BC081E"/>
    <w:rsid w:val="00BC0F4E"/>
    <w:rsid w:val="00BF10ED"/>
    <w:rsid w:val="00BF2C5E"/>
    <w:rsid w:val="00BF5313"/>
    <w:rsid w:val="00C2267C"/>
    <w:rsid w:val="00C25F6A"/>
    <w:rsid w:val="00C27817"/>
    <w:rsid w:val="00C331C5"/>
    <w:rsid w:val="00C70507"/>
    <w:rsid w:val="00C70881"/>
    <w:rsid w:val="00C92AD9"/>
    <w:rsid w:val="00CA0378"/>
    <w:rsid w:val="00CE5CDF"/>
    <w:rsid w:val="00CF0F5E"/>
    <w:rsid w:val="00D125EC"/>
    <w:rsid w:val="00D1526A"/>
    <w:rsid w:val="00D7061D"/>
    <w:rsid w:val="00D74794"/>
    <w:rsid w:val="00D857B3"/>
    <w:rsid w:val="00DE01C2"/>
    <w:rsid w:val="00DE4A39"/>
    <w:rsid w:val="00DE4D2E"/>
    <w:rsid w:val="00E13539"/>
    <w:rsid w:val="00E14503"/>
    <w:rsid w:val="00E16DD8"/>
    <w:rsid w:val="00E34083"/>
    <w:rsid w:val="00E57028"/>
    <w:rsid w:val="00E914B3"/>
    <w:rsid w:val="00EB4576"/>
    <w:rsid w:val="00EB7CF1"/>
    <w:rsid w:val="00ED23DC"/>
    <w:rsid w:val="00ED5253"/>
    <w:rsid w:val="00ED560C"/>
    <w:rsid w:val="00ED62C8"/>
    <w:rsid w:val="00ED6C7B"/>
    <w:rsid w:val="00EF460C"/>
    <w:rsid w:val="00F05B18"/>
    <w:rsid w:val="00F16D30"/>
    <w:rsid w:val="00F279BF"/>
    <w:rsid w:val="00F35BE4"/>
    <w:rsid w:val="00F65286"/>
    <w:rsid w:val="00F729B0"/>
    <w:rsid w:val="00F86899"/>
    <w:rsid w:val="00F97594"/>
    <w:rsid w:val="00FB634A"/>
    <w:rsid w:val="00FF4657"/>
    <w:rsid w:val="27BF29D4"/>
    <w:rsid w:val="299742B4"/>
    <w:rsid w:val="355C3169"/>
    <w:rsid w:val="67406F21"/>
    <w:rsid w:val="6930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character" w:styleId="7">
    <w:name w:val="Strong"/>
    <w:basedOn w:val="6"/>
    <w:qFormat/>
    <w:uiPriority w:val="22"/>
    <w:rPr>
      <w:b/>
    </w:r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551BBA710C3D842ACFF8B0A54EF23D7" ma:contentTypeVersion="13" ma:contentTypeDescription="新建文档。" ma:contentTypeScope="" ma:versionID="f3db3d761fa475cd9d768d0ef33f94c9">
  <xsd:schema xmlns:xsd="http://www.w3.org/2001/XMLSchema" xmlns:xs="http://www.w3.org/2001/XMLSchema" xmlns:p="http://schemas.microsoft.com/office/2006/metadata/properties" xmlns:ns3="2d6fc749-efa2-427a-b103-a17801bc70ca" targetNamespace="http://schemas.microsoft.com/office/2006/metadata/properties" ma:root="true" ma:fieldsID="bb37ff0803f397d2a04432c2ee1f2438" ns3:_="">
    <xsd:import namespace="2d6fc749-efa2-427a-b103-a17801bc70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fc749-efa2-427a-b103-a17801bc7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158A5-BD7F-4DB8-BC89-3694D3B472A5}">
  <ds:schemaRefs/>
</ds:datastoreItem>
</file>

<file path=customXml/itemProps2.xml><?xml version="1.0" encoding="utf-8"?>
<ds:datastoreItem xmlns:ds="http://schemas.openxmlformats.org/officeDocument/2006/customXml" ds:itemID="{4BBAA54A-F2FA-4798-B8D0-E4AC18A0D464}">
  <ds:schemaRefs/>
</ds:datastoreItem>
</file>

<file path=customXml/itemProps3.xml><?xml version="1.0" encoding="utf-8"?>
<ds:datastoreItem xmlns:ds="http://schemas.openxmlformats.org/officeDocument/2006/customXml" ds:itemID="{A0354FA9-5831-41E0-BBE2-E6AD545FBC16}">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1167</Words>
  <Characters>1307</Characters>
  <Lines>9</Lines>
  <Paragraphs>2</Paragraphs>
  <TotalTime>217</TotalTime>
  <ScaleCrop>false</ScaleCrop>
  <LinksUpToDate>false</LinksUpToDate>
  <CharactersWithSpaces>1512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2024-12-22T02:47:00Z</dcterms:created>
  <dc:creator>sztu</dc:creator>
  <cp:lastModifiedBy>重生.</cp:lastModifiedBy>
  <dcterms:modified xsi:type="dcterms:W3CDTF">2025-06-24T15:04:33Z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0x010100E551BBA710C3D842ACFF8B0A54EF23D7</vt:lpwstr>
  </property>
  <property fmtid="{D5CDD505-2E9C-101B-9397-08002B2CF9AE}" pid="3" name="KSOTemplateDocerSaveRecord">
    <vt:lpwstr>eyJoZGlkIjoiNGNkZjZkMGQ5MDZkYTVlMGQ1YWFjZjRhNDljM2M1ZTYiLCJ1c2VySWQiOiI3MTEwNjAzNzYifQ==</vt:lpwstr>
  </property>
  <property fmtid="{D5CDD505-2E9C-101B-9397-08002B2CF9AE}" pid="4" name="KSOProductBuildVer">
    <vt:lpwstr>2052-12.1.0.21171</vt:lpwstr>
  </property>
  <property fmtid="{D5CDD505-2E9C-101B-9397-08002B2CF9AE}" pid="5" name="ICV">
    <vt:lpwstr>AC970F30162B4FBDBFE73069EB1FFF12_13</vt:lpwstr>
  </property>
</Properties>
</file>