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  <w:highlight w:val="yellow"/>
        </w:rPr>
        <w:t>中期功能清单</w:t>
      </w:r>
    </w:p>
    <w:p>
      <w:pPr>
        <w:spacing w:after="156" w:afterLines="50"/>
        <w:ind w:firstLine="420" w:firstLineChars="200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年1</w:t>
      </w:r>
      <w:r>
        <w:t>2</w:t>
      </w:r>
      <w:r>
        <w:rPr>
          <w:rFonts w:hint="eastAsia"/>
        </w:rPr>
        <w:t>月7日、1</w:t>
      </w:r>
      <w:r>
        <w:t>2</w:t>
      </w:r>
      <w:r>
        <w:rPr>
          <w:rFonts w:hint="eastAsia"/>
        </w:rPr>
        <w:t>月8日，对智能监控软件系统的核心功能进行阶段性功能测试，测试功能如下表：</w:t>
      </w:r>
    </w:p>
    <w:tbl>
      <w:tblPr>
        <w:tblStyle w:val="6"/>
        <w:tblW w:w="8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3186"/>
        <w:gridCol w:w="1219"/>
        <w:gridCol w:w="1430"/>
        <w:gridCol w:w="1929"/>
      </w:tblGrid>
      <w:tr>
        <w:trPr>
          <w:trHeight w:val="416" w:hRule="atLeast"/>
        </w:trPr>
        <w:tc>
          <w:tcPr>
            <w:tcW w:w="797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序号</w:t>
            </w:r>
          </w:p>
        </w:tc>
        <w:tc>
          <w:tcPr>
            <w:tcW w:w="3186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功能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类型</w:t>
            </w:r>
          </w:p>
        </w:tc>
        <w:tc>
          <w:tcPr>
            <w:tcW w:w="1430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状态</w:t>
            </w:r>
          </w:p>
        </w:tc>
        <w:tc>
          <w:tcPr>
            <w:tcW w:w="1929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备注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/>
              </w:rPr>
              <w:t>平台登录权限设置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r>
              <w:rPr>
                <w:rFonts w:hint="eastAsia" w:ascii="黑体" w:hAnsi="黑体" w:eastAsia="黑体"/>
                <w:color w:val="262626"/>
                <w:sz w:val="15"/>
                <w:szCs w:val="15"/>
              </w:rPr>
              <w:t>管理员、访客、操作员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 w:ascii="黑体" w:hAnsi="黑体" w:eastAsia="黑体"/>
                <w:color w:val="262626"/>
                <w:sz w:val="20"/>
                <w:szCs w:val="20"/>
              </w:rPr>
              <w:t>系统数据权限管理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r>
              <w:rPr>
                <w:rFonts w:hint="eastAsia"/>
              </w:rPr>
              <w:t>数据库操作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/>
              </w:rPr>
              <w:t>无人机遥控、遥测功能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/>
              </w:rPr>
              <w:t>载荷遥控、遥测功能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/>
              </w:rPr>
              <w:t>机场遥控、遥测功能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无人机视频流显示</w:t>
            </w:r>
            <w:r>
              <w:rPr>
                <w:rFonts w:hint="eastAsia"/>
                <w:color w:val="C00000"/>
                <w:lang w:val="en-US" w:eastAsia="zh-CN"/>
              </w:rPr>
              <w:t xml:space="preserve"> 2路</w:t>
            </w:r>
          </w:p>
        </w:tc>
        <w:tc>
          <w:tcPr>
            <w:tcW w:w="121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暂时1路，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7030A0"/>
                <w:lang w:val="en-US" w:eastAsia="zh-CN"/>
              </w:rPr>
              <w:t>测试2路性能</w:t>
            </w:r>
          </w:p>
        </w:tc>
        <w:tc>
          <w:tcPr>
            <w:tcW w:w="1430" w:type="dxa"/>
          </w:tcPr>
          <w:p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延迟优化，</w:t>
            </w:r>
            <w:r>
              <w:rPr>
                <w:rFonts w:hint="eastAsia"/>
                <w:lang w:val="en-US" w:eastAsia="zh-CN"/>
              </w:rPr>
              <w:t>团队，</w:t>
            </w:r>
            <w:r>
              <w:rPr>
                <w:rFonts w:hint="eastAsia"/>
                <w:color w:val="7030A0"/>
                <w:lang w:val="en-US" w:eastAsia="zh-CN"/>
              </w:rPr>
              <w:t>重写AI算法库，实现高效运转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无人机、机场、机库操作面板</w:t>
            </w:r>
          </w:p>
        </w:tc>
        <w:tc>
          <w:tcPr>
            <w:tcW w:w="1219" w:type="dxa"/>
          </w:tcPr>
          <w:p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143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pPr>
              <w:rPr>
                <w:rFonts w:hint="eastAsia"/>
              </w:rPr>
            </w:pP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/>
              </w:rPr>
              <w:t>AI智能检测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需对接车辆、人员需要NVR设备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暂无设备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/>
              </w:rPr>
              <w:t>告警信息显示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r>
              <w:rPr>
                <w:rFonts w:hint="eastAsia"/>
                <w:sz w:val="18"/>
                <w:szCs w:val="20"/>
              </w:rPr>
              <w:t>主界面</w:t>
            </w:r>
            <w:r>
              <w:rPr>
                <w:rFonts w:hint="eastAsia"/>
                <w:sz w:val="16"/>
                <w:szCs w:val="18"/>
              </w:rPr>
              <w:t>、后台服务器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center"/>
          </w:tcPr>
          <w:p>
            <w:r>
              <w:rPr>
                <w:rFonts w:hint="eastAsia"/>
              </w:rPr>
              <w:t>航线规划、地图</w:t>
            </w:r>
          </w:p>
        </w:tc>
        <w:tc>
          <w:tcPr>
            <w:tcW w:w="1219" w:type="dxa"/>
          </w:tcPr>
          <w:p/>
        </w:tc>
        <w:tc>
          <w:tcPr>
            <w:tcW w:w="1430" w:type="dxa"/>
          </w:tcPr>
          <w:p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多</w:t>
            </w:r>
            <w:r>
              <w:rPr>
                <w:rFonts w:hint="eastAsia"/>
                <w:color w:val="FF0000"/>
              </w:rPr>
              <w:t>路视频播放显示</w:t>
            </w:r>
            <w:r>
              <w:rPr>
                <w:rFonts w:hint="eastAsia"/>
                <w:color w:val="FF0000"/>
                <w:lang w:eastAsia="zh-CN"/>
              </w:rPr>
              <w:t>（</w:t>
            </w:r>
            <w:r>
              <w:rPr>
                <w:rFonts w:hint="eastAsia"/>
                <w:color w:val="FF0000"/>
                <w:lang w:val="en-US" w:eastAsia="zh-CN"/>
              </w:rPr>
              <w:t>摄像头）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</w:p>
        </w:tc>
        <w:tc>
          <w:tcPr>
            <w:tcW w:w="12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7030A0"/>
              </w:rPr>
              <w:t>海康</w:t>
            </w:r>
            <w:r>
              <w:rPr>
                <w:rFonts w:hint="eastAsia"/>
                <w:color w:val="7030A0"/>
                <w:lang w:val="en-US" w:eastAsia="zh-CN"/>
              </w:rPr>
              <w:t>摄像头，多路视频服务器</w:t>
            </w:r>
          </w:p>
        </w:tc>
      </w:tr>
      <w:tr>
        <w:trPr>
          <w:trHeight w:val="90" w:hRule="atLeast"/>
        </w:trP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地图显示报警信息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12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4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929" w:type="dxa"/>
          </w:tcPr>
          <w:p>
            <w:pPr>
              <w:rPr>
                <w:rFonts w:hint="default" w:eastAsiaTheme="minorEastAsia"/>
                <w:color w:val="7030A0"/>
                <w:lang w:val="en-US" w:eastAsia="zh-CN"/>
              </w:rPr>
            </w:pP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无人机手控/程控指令切换</w:t>
            </w:r>
          </w:p>
        </w:tc>
        <w:tc>
          <w:tcPr>
            <w:tcW w:w="1219" w:type="dxa"/>
          </w:tcPr>
          <w:p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无人机遥测参数后台全参显示</w:t>
            </w:r>
          </w:p>
        </w:tc>
        <w:tc>
          <w:tcPr>
            <w:tcW w:w="1219" w:type="dxa"/>
          </w:tcPr>
          <w:p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无人机电池数据后台全参显示</w:t>
            </w:r>
          </w:p>
        </w:tc>
        <w:tc>
          <w:tcPr>
            <w:tcW w:w="1219" w:type="dxa"/>
          </w:tcPr>
          <w:p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r>
              <w:rPr>
                <w:rFonts w:hint="eastAsia" w:ascii="等线" w:hAnsi="等线" w:eastAsia="等线"/>
                <w:color w:val="000000"/>
                <w:sz w:val="22"/>
              </w:rPr>
              <w:t>无人机异常告警（声音提示）</w:t>
            </w:r>
          </w:p>
        </w:tc>
        <w:tc>
          <w:tcPr>
            <w:tcW w:w="1219" w:type="dxa"/>
          </w:tcPr>
          <w:p>
            <w:r>
              <w:rPr>
                <w:rFonts w:hint="eastAsia"/>
              </w:rPr>
              <w:t>变更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9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什么情况报警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机场指令</w:t>
            </w:r>
            <w:r>
              <w:rPr>
                <w:rFonts w:ascii="等线" w:hAnsi="等线" w:eastAsia="等线"/>
                <w:color w:val="000000"/>
                <w:sz w:val="22"/>
              </w:rPr>
              <w:t>—</w:t>
            </w:r>
            <w:r>
              <w:rPr>
                <w:rFonts w:hint="eastAsia" w:ascii="等线" w:hAnsi="等线" w:eastAsia="等线"/>
                <w:color w:val="000000"/>
                <w:sz w:val="22"/>
              </w:rPr>
              <w:t>无人机上、下电</w:t>
            </w:r>
          </w:p>
        </w:tc>
        <w:tc>
          <w:tcPr>
            <w:tcW w:w="1219" w:type="dxa"/>
          </w:tcPr>
          <w:p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</w:rPr>
              <w:t>无人机系统数据存储、回放</w:t>
            </w:r>
          </w:p>
        </w:tc>
        <w:tc>
          <w:tcPr>
            <w:tcW w:w="1219" w:type="dxa"/>
          </w:tcPr>
          <w:p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</w:rPr>
              <w:t>视频数据存储、回放</w:t>
            </w:r>
          </w:p>
        </w:tc>
        <w:tc>
          <w:tcPr>
            <w:tcW w:w="1219" w:type="dxa"/>
          </w:tcPr>
          <w:p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widowControl/>
              <w:rPr>
                <w:rFonts w:hint="default" w:ascii="等线" w:hAnsi="等线" w:eastAsia="等线"/>
                <w:color w:val="000000"/>
                <w:sz w:val="22"/>
                <w:lang w:val="en-US"/>
              </w:rPr>
            </w:pPr>
            <w:r>
              <w:rPr>
                <w:rFonts w:hint="eastAsia"/>
              </w:rPr>
              <w:t>告警系统-告警信息PDF保存</w:t>
            </w:r>
            <w:r>
              <w:rPr>
                <w:rFonts w:hint="eastAsia"/>
                <w:lang w:val="en-US" w:eastAsia="zh-CN"/>
              </w:rPr>
              <w:t>根</w:t>
            </w:r>
            <w:r>
              <w:rPr>
                <w:rFonts w:hint="eastAsia"/>
                <w:color w:val="7030A0"/>
                <w:lang w:val="en-US" w:eastAsia="zh-CN"/>
              </w:rPr>
              <w:t>据时间间隔（30s）具体时间可设置（1分，2分）时间段内，一个类型显示一个</w:t>
            </w:r>
          </w:p>
        </w:tc>
        <w:tc>
          <w:tcPr>
            <w:tcW w:w="12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C00000"/>
                <w:kern w:val="2"/>
                <w:sz w:val="21"/>
                <w:szCs w:val="22"/>
                <w:lang w:val="en-US" w:eastAsia="zh-CN" w:bidi="ar-SA"/>
              </w:rPr>
              <w:t>需要列表</w:t>
            </w:r>
          </w:p>
        </w:tc>
        <w:tc>
          <w:tcPr>
            <w:tcW w:w="192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</w:rPr>
              <w:t>后台增、删、改、查功能测试</w:t>
            </w:r>
          </w:p>
        </w:tc>
        <w:tc>
          <w:tcPr>
            <w:tcW w:w="12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自动</w:t>
            </w:r>
            <w:r>
              <w:rPr>
                <w:rFonts w:hint="eastAsia"/>
                <w:color w:val="FF0000"/>
              </w:rPr>
              <w:t>巡检流程</w:t>
            </w:r>
            <w:r>
              <w:rPr>
                <w:rFonts w:hint="eastAsia"/>
                <w:color w:val="FF0000"/>
                <w:lang w:val="en-US" w:eastAsia="zh-CN"/>
              </w:rPr>
              <w:t>流程</w:t>
            </w:r>
          </w:p>
        </w:tc>
        <w:tc>
          <w:tcPr>
            <w:tcW w:w="12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  <w14:textFill>
                  <w14:gradFill>
                    <w14:gsLst>
                      <w14:gs w14:pos="0">
                        <w14:srgbClr w14:val="7B32B2"/>
                      </w14:gs>
                      <w14:gs w14:pos="100000">
                        <w14:srgbClr w14:val="401A5D"/>
                      </w14:gs>
                    </w14:gsLst>
                    <w14:lin w14:scaled="0"/>
                  </w14:gradFill>
                </w14:textFill>
              </w:rPr>
              <w:t>需要测试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自动巡检流程</w:t>
            </w:r>
            <w:r>
              <w:rPr>
                <w:rFonts w:hint="eastAsia"/>
                <w:color w:val="FF0000"/>
                <w:lang w:val="en-US" w:eastAsia="zh-CN"/>
              </w:rPr>
              <w:t>网页输出状态</w:t>
            </w:r>
          </w:p>
        </w:tc>
        <w:tc>
          <w:tcPr>
            <w:tcW w:w="121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已实现</w:t>
            </w:r>
          </w:p>
        </w:tc>
        <w:tc>
          <w:tcPr>
            <w:tcW w:w="1929" w:type="dxa"/>
          </w:tcPr>
          <w:p>
            <w:r>
              <w:rPr>
                <w:rFonts w:hint="eastAsia"/>
              </w:rPr>
              <w:t>巡检流程图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</w:tcPr>
          <w:p>
            <w:pPr>
              <w:widowControl/>
              <w:rPr>
                <w:rFonts w:ascii="等线" w:hAnsi="等线" w:eastAsia="等线"/>
                <w:color w:val="000000"/>
                <w:sz w:val="22"/>
              </w:rPr>
            </w:pPr>
            <w:r>
              <w:rPr>
                <w:rFonts w:hint="eastAsia"/>
              </w:rPr>
              <w:t>全系统功能静态联试</w:t>
            </w:r>
          </w:p>
        </w:tc>
        <w:tc>
          <w:tcPr>
            <w:tcW w:w="12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已经测试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929" w:type="dxa"/>
          </w:tcPr>
          <w:p/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飞行、载荷遥杆新增项目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需要开发</w:t>
            </w:r>
          </w:p>
        </w:tc>
        <w:tc>
          <w:tcPr>
            <w:tcW w:w="19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串口通信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需要通讯协议</w:t>
            </w:r>
          </w:p>
        </w:tc>
      </w:tr>
      <w:tr>
        <w:tc>
          <w:tcPr>
            <w:tcW w:w="797" w:type="dxa"/>
          </w:tcPr>
          <w:p>
            <w:pPr>
              <w:pStyle w:val="8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8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组播，单播切换可切换</w:t>
            </w:r>
          </w:p>
        </w:tc>
        <w:tc>
          <w:tcPr>
            <w:tcW w:w="121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143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需要开发测试</w:t>
            </w:r>
          </w:p>
        </w:tc>
        <w:tc>
          <w:tcPr>
            <w:tcW w:w="192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color w:val="7030A0"/>
                <w:kern w:val="2"/>
                <w:sz w:val="21"/>
                <w:szCs w:val="22"/>
                <w:lang w:val="en-US" w:eastAsia="zh-CN" w:bidi="ar-SA"/>
              </w:rPr>
              <w:t>远程调试</w:t>
            </w:r>
            <w:bookmarkStart w:id="0" w:name="_GoBack"/>
            <w:bookmarkEnd w:id="0"/>
          </w:p>
        </w:tc>
      </w:tr>
    </w:tbl>
    <w:p/>
    <w:p>
      <w:pPr>
        <w:widowControl/>
        <w:jc w:val="left"/>
      </w:pPr>
      <w:r>
        <w:br w:type="page"/>
      </w:r>
    </w:p>
    <w:p/>
    <w:p/>
    <w:p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尾期项目功能清单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2776"/>
        <w:gridCol w:w="1499"/>
        <w:gridCol w:w="1499"/>
        <w:gridCol w:w="1695"/>
      </w:tblGrid>
      <w:tr>
        <w:trPr>
          <w:trHeight w:val="416" w:hRule="atLeast"/>
        </w:trPr>
        <w:tc>
          <w:tcPr>
            <w:tcW w:w="827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序号</w:t>
            </w:r>
          </w:p>
        </w:tc>
        <w:tc>
          <w:tcPr>
            <w:tcW w:w="2776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功能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类型</w:t>
            </w:r>
          </w:p>
        </w:tc>
        <w:tc>
          <w:tcPr>
            <w:tcW w:w="1499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内容</w:t>
            </w:r>
          </w:p>
        </w:tc>
        <w:tc>
          <w:tcPr>
            <w:tcW w:w="1695" w:type="dxa"/>
            <w:vAlign w:val="center"/>
          </w:tcPr>
          <w:p>
            <w:pPr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备注</w:t>
            </w:r>
          </w:p>
        </w:tc>
      </w:tr>
      <w:tr>
        <w:tc>
          <w:tcPr>
            <w:tcW w:w="827" w:type="dxa"/>
          </w:tcPr>
          <w:p>
            <w:pPr>
              <w:pStyle w:val="8"/>
              <w:ind w:left="420" w:firstLine="0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7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3d地图，寻路穿插计算</w:t>
            </w:r>
          </w:p>
        </w:tc>
        <w:tc>
          <w:tcPr>
            <w:tcW w:w="1499" w:type="dxa"/>
          </w:tcPr>
          <w:p>
            <w:r>
              <w:rPr>
                <w:rFonts w:hint="eastAsia"/>
                <w:lang w:val="en-US" w:eastAsia="zh-CN"/>
              </w:rPr>
              <w:t>新增</w:t>
            </w:r>
          </w:p>
        </w:tc>
        <w:tc>
          <w:tcPr>
            <w:tcW w:w="1499" w:type="dxa"/>
          </w:tcPr>
          <w:p/>
        </w:tc>
        <w:tc>
          <w:tcPr>
            <w:tcW w:w="169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错误显示红色不可用。</w:t>
            </w:r>
          </w:p>
        </w:tc>
      </w:tr>
      <w:tr>
        <w:tc>
          <w:tcPr>
            <w:tcW w:w="827" w:type="dxa"/>
            <w:vAlign w:val="top"/>
          </w:tcPr>
          <w:p>
            <w:pPr>
              <w:pStyle w:val="8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776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整体系统功能飞行测试</w:t>
            </w:r>
          </w:p>
        </w:tc>
        <w:tc>
          <w:tcPr>
            <w:tcW w:w="14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99" w:type="dxa"/>
          </w:tcPr>
          <w:p/>
        </w:tc>
        <w:tc>
          <w:tcPr>
            <w:tcW w:w="1695" w:type="dxa"/>
          </w:tcPr>
          <w:p/>
        </w:tc>
      </w:tr>
      <w:tr>
        <w:tc>
          <w:tcPr>
            <w:tcW w:w="827" w:type="dxa"/>
            <w:vAlign w:val="top"/>
          </w:tcPr>
          <w:p>
            <w:pPr>
              <w:pStyle w:val="8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776" w:type="dxa"/>
            <w:vAlign w:val="top"/>
          </w:tcPr>
          <w:p>
            <w:pPr>
              <w:widowControl/>
              <w:rPr>
                <w:rFonts w:ascii="等线" w:hAnsi="等线" w:eastAsia="等线" w:cstheme="minorBid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系统喊话器机载设备联调</w:t>
            </w:r>
          </w:p>
        </w:tc>
        <w:tc>
          <w:tcPr>
            <w:tcW w:w="14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新增</w:t>
            </w:r>
          </w:p>
        </w:tc>
        <w:tc>
          <w:tcPr>
            <w:tcW w:w="1499" w:type="dxa"/>
          </w:tcPr>
          <w:p/>
        </w:tc>
        <w:tc>
          <w:tcPr>
            <w:tcW w:w="1695" w:type="dxa"/>
          </w:tcPr>
          <w:p/>
        </w:tc>
      </w:tr>
      <w:tr>
        <w:tc>
          <w:tcPr>
            <w:tcW w:w="827" w:type="dxa"/>
            <w:vAlign w:val="top"/>
          </w:tcPr>
          <w:p>
            <w:pPr>
              <w:pStyle w:val="8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776" w:type="dxa"/>
            <w:vAlign w:val="top"/>
          </w:tcPr>
          <w:p>
            <w:pPr>
              <w:widowControl/>
              <w:rPr>
                <w:rFonts w:ascii="等线" w:hAnsi="等线" w:eastAsia="等线" w:cstheme="minorBid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系统服务器部署</w:t>
            </w:r>
          </w:p>
        </w:tc>
        <w:tc>
          <w:tcPr>
            <w:tcW w:w="14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99" w:type="dxa"/>
          </w:tcPr>
          <w:p/>
        </w:tc>
        <w:tc>
          <w:tcPr>
            <w:tcW w:w="1695" w:type="dxa"/>
          </w:tcPr>
          <w:p/>
        </w:tc>
      </w:tr>
      <w:tr>
        <w:tc>
          <w:tcPr>
            <w:tcW w:w="827" w:type="dxa"/>
            <w:vAlign w:val="top"/>
          </w:tcPr>
          <w:p>
            <w:pPr>
              <w:pStyle w:val="8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u w:val="single"/>
                <w:lang w:val="en-US" w:eastAsia="zh-CN" w:bidi="ar-SA"/>
              </w:rPr>
            </w:pPr>
            <w:r>
              <w:rPr>
                <w:rFonts w:hint="eastAsia"/>
                <w:u w:val="single"/>
                <w:lang w:val="en-US" w:eastAsia="zh-CN"/>
              </w:rPr>
              <w:t>6</w:t>
            </w:r>
          </w:p>
        </w:tc>
        <w:tc>
          <w:tcPr>
            <w:tcW w:w="2776" w:type="dxa"/>
            <w:vAlign w:val="top"/>
          </w:tcPr>
          <w:p>
            <w:pPr>
              <w:widowControl/>
              <w:rPr>
                <w:rFonts w:ascii="等线" w:hAnsi="等线" w:eastAsia="等线" w:cstheme="minorBid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系统文档</w:t>
            </w:r>
          </w:p>
        </w:tc>
        <w:tc>
          <w:tcPr>
            <w:tcW w:w="14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99" w:type="dxa"/>
          </w:tcPr>
          <w:p/>
        </w:tc>
        <w:tc>
          <w:tcPr>
            <w:tcW w:w="1695" w:type="dxa"/>
          </w:tcPr>
          <w:p/>
        </w:tc>
      </w:tr>
      <w:tr>
        <w:tc>
          <w:tcPr>
            <w:tcW w:w="827" w:type="dxa"/>
            <w:vAlign w:val="top"/>
          </w:tcPr>
          <w:p>
            <w:pPr>
              <w:pStyle w:val="8"/>
              <w:ind w:left="42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776" w:type="dxa"/>
            <w:vAlign w:val="top"/>
          </w:tcPr>
          <w:p>
            <w:pPr>
              <w:widowControl/>
              <w:rPr>
                <w:rFonts w:hint="eastAsia" w:ascii="等线" w:hAnsi="等线" w:eastAsia="等线" w:cstheme="minorBidi"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质量检验</w:t>
            </w:r>
          </w:p>
        </w:tc>
        <w:tc>
          <w:tcPr>
            <w:tcW w:w="1499" w:type="dxa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1499" w:type="dxa"/>
          </w:tcPr>
          <w:p/>
        </w:tc>
        <w:tc>
          <w:tcPr>
            <w:tcW w:w="1695" w:type="dxa"/>
          </w:tcPr>
          <w:p/>
        </w:tc>
      </w:tr>
    </w:tbl>
    <w:p/>
    <w:p>
      <w:r>
        <w:rPr>
          <w:rFonts w:hint="eastAsia"/>
        </w:rPr>
        <w:t>巡检逻辑：</w:t>
      </w:r>
    </w:p>
    <w:p>
      <w:r>
        <w:object>
          <v:shape id="_x0000_i1025" o:spt="75" type="#_x0000_t75" style="height:466.15pt;width:415.1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000AF5"/>
    <w:multiLevelType w:val="multilevel"/>
    <w:tmpl w:val="22000AF5"/>
    <w:lvl w:ilvl="0" w:tentative="0">
      <w:start w:val="1"/>
      <w:numFmt w:val="decimal"/>
      <w:suff w:val="nothing"/>
      <w:lvlText w:val="%1"/>
      <w:lvlJc w:val="center"/>
      <w:pPr>
        <w:ind w:left="86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D5"/>
    <w:rsid w:val="00054C54"/>
    <w:rsid w:val="000B54D1"/>
    <w:rsid w:val="002421FC"/>
    <w:rsid w:val="002F70EB"/>
    <w:rsid w:val="00306082"/>
    <w:rsid w:val="003C13AD"/>
    <w:rsid w:val="003D4904"/>
    <w:rsid w:val="00506A70"/>
    <w:rsid w:val="00513917"/>
    <w:rsid w:val="005C29D5"/>
    <w:rsid w:val="005F4B29"/>
    <w:rsid w:val="00610441"/>
    <w:rsid w:val="008809CA"/>
    <w:rsid w:val="00A30A20"/>
    <w:rsid w:val="00B474B6"/>
    <w:rsid w:val="00CD5A96"/>
    <w:rsid w:val="00D40912"/>
    <w:rsid w:val="00D414CF"/>
    <w:rsid w:val="00D44E80"/>
    <w:rsid w:val="0556AD18"/>
    <w:rsid w:val="077FE539"/>
    <w:rsid w:val="17BF6D90"/>
    <w:rsid w:val="1BBCF006"/>
    <w:rsid w:val="1FD30E13"/>
    <w:rsid w:val="2B3B08B7"/>
    <w:rsid w:val="2BDF63D4"/>
    <w:rsid w:val="2BF689C6"/>
    <w:rsid w:val="2DF1B0B4"/>
    <w:rsid w:val="31DF678C"/>
    <w:rsid w:val="3EFE049A"/>
    <w:rsid w:val="4FBDCDC9"/>
    <w:rsid w:val="4FFBE454"/>
    <w:rsid w:val="4FFEEC69"/>
    <w:rsid w:val="50FE32E4"/>
    <w:rsid w:val="577D9C6A"/>
    <w:rsid w:val="591BCCF9"/>
    <w:rsid w:val="5A7F99DC"/>
    <w:rsid w:val="5DED9FD7"/>
    <w:rsid w:val="5DFEE3FA"/>
    <w:rsid w:val="5EDE2063"/>
    <w:rsid w:val="5FD3DF36"/>
    <w:rsid w:val="5FF14025"/>
    <w:rsid w:val="62FE38B2"/>
    <w:rsid w:val="65BFE2E8"/>
    <w:rsid w:val="6A4F7AC6"/>
    <w:rsid w:val="6EBFDB1C"/>
    <w:rsid w:val="6FD05F76"/>
    <w:rsid w:val="6FFA36DB"/>
    <w:rsid w:val="6FFFAB67"/>
    <w:rsid w:val="75AC2025"/>
    <w:rsid w:val="75F72E30"/>
    <w:rsid w:val="76BE26EE"/>
    <w:rsid w:val="76FFDA20"/>
    <w:rsid w:val="77DB4CDD"/>
    <w:rsid w:val="79BFFDD0"/>
    <w:rsid w:val="7ABD6E31"/>
    <w:rsid w:val="7B6F5716"/>
    <w:rsid w:val="7B7BA651"/>
    <w:rsid w:val="7BF76761"/>
    <w:rsid w:val="7BF78CAA"/>
    <w:rsid w:val="7EFF56BE"/>
    <w:rsid w:val="7F6FE406"/>
    <w:rsid w:val="7F792EB0"/>
    <w:rsid w:val="7FEBE5A7"/>
    <w:rsid w:val="7FEE2ECC"/>
    <w:rsid w:val="7FFEF04F"/>
    <w:rsid w:val="7FFFE40D"/>
    <w:rsid w:val="85BD071B"/>
    <w:rsid w:val="8F7F5CE8"/>
    <w:rsid w:val="9FF604D6"/>
    <w:rsid w:val="9FFD3116"/>
    <w:rsid w:val="ABAEBA6E"/>
    <w:rsid w:val="AF2F8FD4"/>
    <w:rsid w:val="B6BFB81D"/>
    <w:rsid w:val="B772A52B"/>
    <w:rsid w:val="BBF695DC"/>
    <w:rsid w:val="BDDB8DC2"/>
    <w:rsid w:val="BF5EE1DD"/>
    <w:rsid w:val="BFF3E0A1"/>
    <w:rsid w:val="CAA70C8C"/>
    <w:rsid w:val="CEDFD7BD"/>
    <w:rsid w:val="CEE7F0D3"/>
    <w:rsid w:val="D70FD1AC"/>
    <w:rsid w:val="DE81ED13"/>
    <w:rsid w:val="DFEFF457"/>
    <w:rsid w:val="E3FF0D2B"/>
    <w:rsid w:val="E6D94DB2"/>
    <w:rsid w:val="E7EE0881"/>
    <w:rsid w:val="EEAB1DF9"/>
    <w:rsid w:val="EF6B2503"/>
    <w:rsid w:val="EF7F0B53"/>
    <w:rsid w:val="F67FD76E"/>
    <w:rsid w:val="F6FE1102"/>
    <w:rsid w:val="F6FF6C82"/>
    <w:rsid w:val="F77F9592"/>
    <w:rsid w:val="F7DE46A4"/>
    <w:rsid w:val="F7FB665A"/>
    <w:rsid w:val="FBECA6BC"/>
    <w:rsid w:val="FCEFE65F"/>
    <w:rsid w:val="FD7FACE7"/>
    <w:rsid w:val="FDFDFFB1"/>
    <w:rsid w:val="FE5CD721"/>
    <w:rsid w:val="FEBB3935"/>
    <w:rsid w:val="FEBE51C3"/>
    <w:rsid w:val="FEFFEB21"/>
    <w:rsid w:val="FF9EB0BF"/>
    <w:rsid w:val="FFD3C4C2"/>
    <w:rsid w:val="FFE69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uiPriority w:val="99"/>
    <w:rPr>
      <w:sz w:val="18"/>
      <w:szCs w:val="18"/>
    </w:rPr>
  </w:style>
  <w:style w:type="character" w:customStyle="1" w:styleId="11">
    <w:name w:val="副标题 字符"/>
    <w:basedOn w:val="7"/>
    <w:link w:val="4"/>
    <w:uiPriority w:val="11"/>
    <w:rPr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102</Words>
  <Characters>584</Characters>
  <Lines>4</Lines>
  <Paragraphs>1</Paragraphs>
  <TotalTime>14</TotalTime>
  <ScaleCrop>false</ScaleCrop>
  <LinksUpToDate>false</LinksUpToDate>
  <CharactersWithSpaces>685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2023-12-13T17:59:00Z</dcterms:created>
  <dc:creator>yangfan zhou</dc:creator>
  <cp:lastModifiedBy>Tang.</cp:lastModifiedBy>
  <cp:lastPrinted>2023-12-12T21:39:00Z</cp:lastPrinted>
  <dcterms:modified xsi:type="dcterms:W3CDTF">2024-01-08T11:26:40Z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D8778D1A1765ABBF55EB786530B585B5_43</vt:lpwstr>
  </property>
</Properties>
</file>