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FAAE83" w14:textId="77777777" w:rsidR="00E84350" w:rsidRPr="005D25CF" w:rsidRDefault="00E84350" w:rsidP="00D865B3">
      <w:pPr>
        <w:topLinePunct/>
        <w:spacing w:afterLines="100" w:after="312" w:line="500" w:lineRule="exact"/>
        <w:jc w:val="center"/>
        <w:rPr>
          <w:rFonts w:eastAsia="黑体"/>
          <w:kern w:val="10"/>
          <w:sz w:val="36"/>
          <w:szCs w:val="36"/>
        </w:rPr>
      </w:pPr>
      <w:r w:rsidRPr="005D25CF">
        <w:rPr>
          <w:rFonts w:eastAsia="黑体" w:hint="eastAsia"/>
          <w:kern w:val="10"/>
          <w:sz w:val="36"/>
          <w:szCs w:val="36"/>
        </w:rPr>
        <w:t>成都</w:t>
      </w:r>
      <w:r w:rsidR="00CD565C" w:rsidRPr="005D25CF">
        <w:rPr>
          <w:rFonts w:eastAsia="黑体" w:hint="eastAsia"/>
          <w:kern w:val="10"/>
          <w:sz w:val="36"/>
          <w:szCs w:val="36"/>
        </w:rPr>
        <w:t>东软</w:t>
      </w:r>
      <w:r w:rsidRPr="005D25CF">
        <w:rPr>
          <w:rFonts w:eastAsia="黑体" w:hint="eastAsia"/>
          <w:kern w:val="10"/>
          <w:sz w:val="36"/>
          <w:szCs w:val="36"/>
        </w:rPr>
        <w:t>学院本科毕业设计（论文）选题审批表</w:t>
      </w:r>
    </w:p>
    <w:tbl>
      <w:tblPr>
        <w:tblW w:w="8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2457"/>
        <w:gridCol w:w="1631"/>
        <w:gridCol w:w="1950"/>
      </w:tblGrid>
      <w:tr w:rsidR="00E84350" w:rsidRPr="005D25CF" w14:paraId="21A6C32C" w14:textId="77777777" w:rsidTr="00AB617B">
        <w:trPr>
          <w:cantSplit/>
          <w:trHeight w:hRule="exact" w:val="709"/>
          <w:jc w:val="center"/>
        </w:trPr>
        <w:tc>
          <w:tcPr>
            <w:tcW w:w="2552" w:type="dxa"/>
            <w:vAlign w:val="center"/>
          </w:tcPr>
          <w:p w14:paraId="2B05A059" w14:textId="77777777" w:rsidR="00E84350" w:rsidRPr="005D25CF" w:rsidRDefault="00E84350" w:rsidP="005E75CC">
            <w:pPr>
              <w:topLinePunct/>
              <w:rPr>
                <w:rFonts w:eastAsia="黑体"/>
                <w:bCs/>
                <w:kern w:val="10"/>
                <w:sz w:val="24"/>
                <w:szCs w:val="24"/>
              </w:rPr>
            </w:pPr>
            <w:r w:rsidRPr="005D25CF">
              <w:rPr>
                <w:rFonts w:eastAsia="黑体" w:hint="eastAsia"/>
                <w:bCs/>
                <w:kern w:val="10"/>
                <w:sz w:val="24"/>
                <w:szCs w:val="24"/>
              </w:rPr>
              <w:t>毕业设计（论文）题目</w:t>
            </w:r>
          </w:p>
        </w:tc>
        <w:tc>
          <w:tcPr>
            <w:tcW w:w="6038" w:type="dxa"/>
            <w:gridSpan w:val="3"/>
            <w:vAlign w:val="center"/>
          </w:tcPr>
          <w:p w14:paraId="11E5381F" w14:textId="43FCEED6" w:rsidR="004E13AA" w:rsidRPr="005D25CF" w:rsidRDefault="008928D0" w:rsidP="00BF0A96">
            <w:pPr>
              <w:topLinePunct/>
              <w:rPr>
                <w:bCs/>
                <w:kern w:val="10"/>
                <w:sz w:val="24"/>
                <w:szCs w:val="24"/>
              </w:rPr>
            </w:pPr>
            <w:r w:rsidRPr="008928D0">
              <w:rPr>
                <w:rFonts w:hint="eastAsia"/>
                <w:noProof/>
                <w:color w:val="000000"/>
                <w:kern w:val="0"/>
                <w:sz w:val="24"/>
              </w:rPr>
              <w:t>基于</w:t>
            </w:r>
            <w:r w:rsidRPr="008928D0">
              <w:rPr>
                <w:rFonts w:hint="eastAsia"/>
                <w:noProof/>
                <w:color w:val="000000"/>
                <w:kern w:val="0"/>
                <w:sz w:val="24"/>
              </w:rPr>
              <w:t>PHP</w:t>
            </w:r>
            <w:r w:rsidRPr="008928D0">
              <w:rPr>
                <w:rFonts w:hint="eastAsia"/>
                <w:noProof/>
                <w:color w:val="000000"/>
                <w:kern w:val="0"/>
                <w:sz w:val="24"/>
              </w:rPr>
              <w:t>的书店购物系统的设计与实现</w:t>
            </w:r>
          </w:p>
        </w:tc>
      </w:tr>
      <w:tr w:rsidR="00E84350" w:rsidRPr="005D25CF" w14:paraId="1E32AB0A" w14:textId="77777777" w:rsidTr="00AB617B">
        <w:trPr>
          <w:cantSplit/>
          <w:trHeight w:hRule="exact" w:val="709"/>
          <w:jc w:val="center"/>
        </w:trPr>
        <w:tc>
          <w:tcPr>
            <w:tcW w:w="2552" w:type="dxa"/>
            <w:vAlign w:val="center"/>
          </w:tcPr>
          <w:p w14:paraId="159A3485" w14:textId="77777777" w:rsidR="00E84350" w:rsidRPr="005D25CF" w:rsidRDefault="00E84350" w:rsidP="005E75CC">
            <w:pPr>
              <w:topLinePunct/>
              <w:rPr>
                <w:rFonts w:eastAsia="黑体"/>
                <w:bCs/>
                <w:kern w:val="10"/>
                <w:sz w:val="24"/>
                <w:szCs w:val="24"/>
              </w:rPr>
            </w:pPr>
            <w:r w:rsidRPr="005D25CF">
              <w:rPr>
                <w:rFonts w:eastAsia="黑体" w:hint="eastAsia"/>
                <w:bCs/>
                <w:kern w:val="10"/>
                <w:sz w:val="24"/>
                <w:szCs w:val="24"/>
              </w:rPr>
              <w:t>指导教师姓名</w:t>
            </w:r>
          </w:p>
        </w:tc>
        <w:tc>
          <w:tcPr>
            <w:tcW w:w="2457" w:type="dxa"/>
            <w:vAlign w:val="center"/>
          </w:tcPr>
          <w:p w14:paraId="57DD9B5F" w14:textId="694638F8" w:rsidR="00E84350" w:rsidRPr="005D25CF" w:rsidRDefault="00057D08" w:rsidP="005E75CC">
            <w:pPr>
              <w:topLinePunct/>
              <w:rPr>
                <w:bCs/>
                <w:kern w:val="10"/>
                <w:sz w:val="24"/>
                <w:szCs w:val="24"/>
              </w:rPr>
            </w:pPr>
            <w:r>
              <w:rPr>
                <w:rFonts w:hint="eastAsia"/>
                <w:bCs/>
                <w:kern w:val="10"/>
                <w:sz w:val="24"/>
                <w:szCs w:val="24"/>
              </w:rPr>
              <w:t>王泽</w:t>
            </w:r>
          </w:p>
        </w:tc>
        <w:tc>
          <w:tcPr>
            <w:tcW w:w="1631" w:type="dxa"/>
            <w:vAlign w:val="center"/>
          </w:tcPr>
          <w:p w14:paraId="6B9E692B" w14:textId="77777777" w:rsidR="00E84350" w:rsidRPr="005D25CF" w:rsidRDefault="00E84350" w:rsidP="005E75CC">
            <w:pPr>
              <w:topLinePunct/>
              <w:ind w:firstLineChars="200" w:firstLine="480"/>
              <w:rPr>
                <w:rFonts w:eastAsia="黑体"/>
                <w:bCs/>
                <w:kern w:val="10"/>
                <w:sz w:val="24"/>
                <w:szCs w:val="24"/>
              </w:rPr>
            </w:pPr>
            <w:r w:rsidRPr="005D25CF">
              <w:rPr>
                <w:rFonts w:eastAsia="黑体" w:hint="eastAsia"/>
                <w:bCs/>
                <w:kern w:val="10"/>
                <w:sz w:val="24"/>
                <w:szCs w:val="24"/>
              </w:rPr>
              <w:t>职</w:t>
            </w:r>
            <w:r w:rsidR="005E75CC" w:rsidRPr="005D25CF">
              <w:rPr>
                <w:rFonts w:eastAsia="黑体" w:hint="eastAsia"/>
                <w:bCs/>
                <w:kern w:val="10"/>
                <w:sz w:val="24"/>
                <w:szCs w:val="24"/>
              </w:rPr>
              <w:t xml:space="preserve">  </w:t>
            </w:r>
            <w:r w:rsidRPr="005D25CF">
              <w:rPr>
                <w:rFonts w:eastAsia="黑体" w:hint="eastAsia"/>
                <w:bCs/>
                <w:kern w:val="10"/>
                <w:sz w:val="24"/>
                <w:szCs w:val="24"/>
              </w:rPr>
              <w:t>称</w:t>
            </w:r>
          </w:p>
        </w:tc>
        <w:tc>
          <w:tcPr>
            <w:tcW w:w="1950" w:type="dxa"/>
            <w:vAlign w:val="center"/>
          </w:tcPr>
          <w:p w14:paraId="373598C6" w14:textId="46047F13" w:rsidR="00E84350" w:rsidRPr="005D25CF" w:rsidRDefault="00057D08" w:rsidP="005E75CC">
            <w:pPr>
              <w:topLinePunct/>
              <w:rPr>
                <w:bCs/>
                <w:kern w:val="10"/>
                <w:sz w:val="24"/>
                <w:szCs w:val="24"/>
              </w:rPr>
            </w:pPr>
            <w:r>
              <w:rPr>
                <w:rFonts w:hint="eastAsia"/>
                <w:bCs/>
                <w:kern w:val="10"/>
                <w:sz w:val="24"/>
                <w:szCs w:val="24"/>
              </w:rPr>
              <w:t>讲师</w:t>
            </w:r>
          </w:p>
        </w:tc>
      </w:tr>
      <w:tr w:rsidR="00E84350" w:rsidRPr="005D25CF" w14:paraId="7E4585C1" w14:textId="77777777" w:rsidTr="00AB617B">
        <w:trPr>
          <w:cantSplit/>
          <w:trHeight w:hRule="exact" w:val="709"/>
          <w:jc w:val="center"/>
        </w:trPr>
        <w:tc>
          <w:tcPr>
            <w:tcW w:w="2552" w:type="dxa"/>
            <w:vAlign w:val="center"/>
          </w:tcPr>
          <w:p w14:paraId="18D86093" w14:textId="77777777" w:rsidR="00E84350" w:rsidRPr="005D25CF" w:rsidRDefault="0063210C" w:rsidP="005E75CC">
            <w:pPr>
              <w:topLinePunct/>
              <w:rPr>
                <w:rFonts w:eastAsia="黑体"/>
                <w:bCs/>
                <w:kern w:val="10"/>
                <w:sz w:val="24"/>
                <w:szCs w:val="24"/>
              </w:rPr>
            </w:pPr>
            <w:r w:rsidRPr="005D25CF">
              <w:rPr>
                <w:rFonts w:eastAsia="黑体" w:hint="eastAsia"/>
                <w:bCs/>
                <w:kern w:val="10"/>
                <w:sz w:val="24"/>
                <w:szCs w:val="24"/>
              </w:rPr>
              <w:t>限选专业</w:t>
            </w:r>
          </w:p>
        </w:tc>
        <w:tc>
          <w:tcPr>
            <w:tcW w:w="6038" w:type="dxa"/>
            <w:gridSpan w:val="3"/>
            <w:vAlign w:val="center"/>
          </w:tcPr>
          <w:p w14:paraId="3FFD94E2" w14:textId="4986900C" w:rsidR="00E84350" w:rsidRPr="005D25CF" w:rsidRDefault="00057D08" w:rsidP="00BF0A96">
            <w:pPr>
              <w:topLinePunct/>
              <w:rPr>
                <w:bCs/>
                <w:kern w:val="10"/>
                <w:sz w:val="24"/>
                <w:szCs w:val="24"/>
              </w:rPr>
            </w:pPr>
            <w:r>
              <w:rPr>
                <w:rFonts w:hint="eastAsia"/>
                <w:bCs/>
                <w:kern w:val="10"/>
                <w:sz w:val="24"/>
                <w:szCs w:val="24"/>
              </w:rPr>
              <w:t>计算机科学与技术</w:t>
            </w:r>
          </w:p>
        </w:tc>
      </w:tr>
      <w:tr w:rsidR="00E84350" w:rsidRPr="005D25CF" w14:paraId="3A0FD9BE" w14:textId="77777777" w:rsidTr="00AB617B">
        <w:trPr>
          <w:cantSplit/>
          <w:trHeight w:hRule="exact" w:val="709"/>
          <w:jc w:val="center"/>
        </w:trPr>
        <w:tc>
          <w:tcPr>
            <w:tcW w:w="2552" w:type="dxa"/>
            <w:vAlign w:val="center"/>
          </w:tcPr>
          <w:p w14:paraId="4C292D48" w14:textId="77777777" w:rsidR="00E84350" w:rsidRPr="005D25CF" w:rsidRDefault="00E84350" w:rsidP="005E75CC">
            <w:pPr>
              <w:topLinePunct/>
              <w:rPr>
                <w:rFonts w:eastAsia="黑体"/>
                <w:bCs/>
                <w:kern w:val="10"/>
                <w:sz w:val="24"/>
                <w:szCs w:val="24"/>
              </w:rPr>
            </w:pPr>
            <w:r w:rsidRPr="005D25CF">
              <w:rPr>
                <w:rFonts w:eastAsia="黑体" w:hint="eastAsia"/>
                <w:bCs/>
                <w:kern w:val="10"/>
                <w:sz w:val="24"/>
                <w:szCs w:val="24"/>
              </w:rPr>
              <w:t>课题完成主要形式</w:t>
            </w:r>
          </w:p>
        </w:tc>
        <w:tc>
          <w:tcPr>
            <w:tcW w:w="6038" w:type="dxa"/>
            <w:gridSpan w:val="3"/>
            <w:vAlign w:val="center"/>
          </w:tcPr>
          <w:p w14:paraId="62BAF9D9" w14:textId="20E1AE5E" w:rsidR="00E84350" w:rsidRPr="00B4130A" w:rsidRDefault="00902892" w:rsidP="00BF0A96">
            <w:pPr>
              <w:topLinePunct/>
              <w:rPr>
                <w:bCs/>
                <w:color w:val="FF0000"/>
                <w:kern w:val="10"/>
                <w:sz w:val="24"/>
                <w:szCs w:val="24"/>
              </w:rPr>
            </w:pPr>
            <w:r w:rsidRPr="00057D08">
              <w:rPr>
                <w:rFonts w:hint="eastAsia"/>
                <w:bCs/>
                <w:kern w:val="10"/>
                <w:sz w:val="24"/>
                <w:szCs w:val="24"/>
              </w:rPr>
              <w:t>可展示项目、毕业设计报告</w:t>
            </w:r>
          </w:p>
        </w:tc>
      </w:tr>
      <w:tr w:rsidR="00E84350" w:rsidRPr="005D25CF" w14:paraId="1F1F25D6" w14:textId="77777777" w:rsidTr="00CE5863">
        <w:trPr>
          <w:trHeight w:val="6122"/>
          <w:jc w:val="center"/>
        </w:trPr>
        <w:tc>
          <w:tcPr>
            <w:tcW w:w="8590" w:type="dxa"/>
            <w:gridSpan w:val="4"/>
          </w:tcPr>
          <w:p w14:paraId="0D2114AF" w14:textId="77777777" w:rsidR="007B5D41" w:rsidRPr="005D25CF" w:rsidRDefault="00E84350" w:rsidP="007B5D41">
            <w:pPr>
              <w:topLinePunct/>
              <w:rPr>
                <w:bCs/>
                <w:vanish/>
                <w:color w:val="0070C0"/>
                <w:kern w:val="10"/>
                <w:sz w:val="24"/>
                <w:szCs w:val="24"/>
              </w:rPr>
            </w:pPr>
            <w:r w:rsidRPr="005D25CF">
              <w:rPr>
                <w:rFonts w:eastAsia="黑体" w:hint="eastAsia"/>
                <w:bCs/>
                <w:kern w:val="10"/>
                <w:sz w:val="24"/>
                <w:szCs w:val="24"/>
              </w:rPr>
              <w:t>设计（论文）内容简介：</w:t>
            </w:r>
          </w:p>
          <w:p w14:paraId="49233C10" w14:textId="77777777" w:rsidR="007B5D41" w:rsidRPr="005D25CF" w:rsidRDefault="007B5D41" w:rsidP="008E15D5">
            <w:pPr>
              <w:topLinePunct/>
              <w:ind w:firstLineChars="200" w:firstLine="480"/>
              <w:rPr>
                <w:rFonts w:eastAsiaTheme="minorEastAsia"/>
                <w:bCs/>
                <w:vanish/>
                <w:color w:val="0070C0"/>
                <w:kern w:val="10"/>
                <w:sz w:val="24"/>
                <w:szCs w:val="24"/>
              </w:rPr>
            </w:pPr>
            <w:commentRangeStart w:id="0"/>
          </w:p>
          <w:commentRangeEnd w:id="0"/>
          <w:p w14:paraId="67C41E62" w14:textId="77777777" w:rsidR="007B5D41" w:rsidRPr="005D25CF" w:rsidRDefault="00AF3A80" w:rsidP="008E15D5">
            <w:pPr>
              <w:topLinePunct/>
              <w:ind w:firstLineChars="200" w:firstLine="480"/>
              <w:rPr>
                <w:rFonts w:eastAsiaTheme="minorEastAsia"/>
                <w:bCs/>
                <w:vanish/>
                <w:color w:val="0070C0"/>
                <w:kern w:val="10"/>
                <w:sz w:val="24"/>
                <w:szCs w:val="24"/>
              </w:rPr>
            </w:pPr>
            <w:r w:rsidRPr="005D25CF">
              <w:rPr>
                <w:rStyle w:val="a5"/>
                <w:rFonts w:eastAsiaTheme="minorEastAsia"/>
                <w:sz w:val="24"/>
                <w:szCs w:val="24"/>
              </w:rPr>
              <w:commentReference w:id="0"/>
            </w:r>
          </w:p>
          <w:p w14:paraId="69CE7702" w14:textId="77777777" w:rsidR="007B5D41" w:rsidRPr="005D25CF" w:rsidRDefault="007B5D41" w:rsidP="008E15D5">
            <w:pPr>
              <w:topLinePunct/>
              <w:ind w:firstLineChars="200" w:firstLine="480"/>
              <w:rPr>
                <w:rFonts w:eastAsiaTheme="minorEastAsia"/>
                <w:bCs/>
                <w:vanish/>
                <w:color w:val="0070C0"/>
                <w:kern w:val="10"/>
                <w:sz w:val="24"/>
                <w:szCs w:val="24"/>
              </w:rPr>
            </w:pPr>
          </w:p>
          <w:p w14:paraId="30B866A9" w14:textId="77777777" w:rsidR="007B5D41" w:rsidRPr="005D25CF" w:rsidRDefault="007B5D41" w:rsidP="008E15D5">
            <w:pPr>
              <w:topLinePunct/>
              <w:ind w:firstLineChars="200" w:firstLine="480"/>
              <w:rPr>
                <w:rFonts w:eastAsiaTheme="minorEastAsia"/>
                <w:bCs/>
                <w:vanish/>
                <w:color w:val="0070C0"/>
                <w:kern w:val="10"/>
                <w:sz w:val="24"/>
                <w:szCs w:val="24"/>
              </w:rPr>
            </w:pPr>
          </w:p>
          <w:p w14:paraId="2D47408E" w14:textId="77777777" w:rsidR="007B5D41" w:rsidRPr="005D25CF" w:rsidRDefault="007B5D41" w:rsidP="008E15D5">
            <w:pPr>
              <w:topLinePunct/>
              <w:ind w:firstLineChars="200" w:firstLine="480"/>
              <w:rPr>
                <w:rFonts w:eastAsiaTheme="minorEastAsia"/>
                <w:bCs/>
                <w:vanish/>
                <w:color w:val="0070C0"/>
                <w:kern w:val="10"/>
                <w:sz w:val="24"/>
                <w:szCs w:val="24"/>
              </w:rPr>
            </w:pPr>
          </w:p>
          <w:p w14:paraId="2184554A" w14:textId="77777777" w:rsidR="007B5D41" w:rsidRPr="005D25CF" w:rsidRDefault="007B5D41" w:rsidP="008E15D5">
            <w:pPr>
              <w:topLinePunct/>
              <w:ind w:firstLineChars="200" w:firstLine="480"/>
              <w:rPr>
                <w:rFonts w:eastAsiaTheme="minorEastAsia"/>
                <w:bCs/>
                <w:vanish/>
                <w:color w:val="0070C0"/>
                <w:kern w:val="10"/>
                <w:sz w:val="24"/>
                <w:szCs w:val="24"/>
              </w:rPr>
            </w:pPr>
          </w:p>
          <w:p w14:paraId="6CC8B938" w14:textId="77777777" w:rsidR="007B5D41" w:rsidRPr="005D25CF" w:rsidRDefault="007B5D41" w:rsidP="008E15D5">
            <w:pPr>
              <w:topLinePunct/>
              <w:ind w:firstLineChars="200" w:firstLine="480"/>
              <w:rPr>
                <w:rFonts w:eastAsiaTheme="minorEastAsia"/>
                <w:bCs/>
                <w:vanish/>
                <w:color w:val="0070C0"/>
                <w:kern w:val="10"/>
                <w:sz w:val="24"/>
                <w:szCs w:val="24"/>
              </w:rPr>
            </w:pPr>
          </w:p>
          <w:p w14:paraId="6B76822B" w14:textId="77777777" w:rsidR="007B5D41" w:rsidRPr="005D25CF" w:rsidRDefault="007B5D41" w:rsidP="008E15D5">
            <w:pPr>
              <w:topLinePunct/>
              <w:ind w:firstLineChars="200" w:firstLine="480"/>
              <w:rPr>
                <w:rFonts w:eastAsiaTheme="minorEastAsia"/>
                <w:bCs/>
                <w:kern w:val="10"/>
                <w:sz w:val="24"/>
                <w:szCs w:val="24"/>
              </w:rPr>
            </w:pPr>
          </w:p>
          <w:p w14:paraId="538EBF20" w14:textId="4C6F97A2" w:rsidR="00FD7CFF" w:rsidRDefault="005E0A54" w:rsidP="0005618D">
            <w:pPr>
              <w:topLinePunct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815527">
              <w:rPr>
                <w:rFonts w:ascii="宋体" w:hAnsi="宋体" w:hint="eastAsia"/>
                <w:sz w:val="24"/>
                <w:szCs w:val="24"/>
              </w:rPr>
              <w:t>随着国民素质的不断提高，人们对书籍的质量要求亦不断提高，然而网上购买书籍质量无法得到保证，在此方面，实体店书店体现出其优势。但是实体书店从书籍的采购</w:t>
            </w:r>
            <w:r w:rsidRPr="00815527">
              <w:rPr>
                <w:rFonts w:ascii="宋体" w:hAnsi="宋体"/>
                <w:sz w:val="24"/>
                <w:szCs w:val="24"/>
              </w:rPr>
              <w:t>,到书籍存放仓库，最后销售给读</w:t>
            </w:r>
            <w:r w:rsidRPr="00815527">
              <w:rPr>
                <w:rFonts w:ascii="宋体" w:hAnsi="宋体" w:hint="eastAsia"/>
                <w:sz w:val="24"/>
                <w:szCs w:val="24"/>
              </w:rPr>
              <w:t>者整个过程管理效率较低，无法满足日常需求，本文结合实体书店自身优点</w:t>
            </w:r>
            <w:r w:rsidRPr="00815527">
              <w:rPr>
                <w:rFonts w:ascii="宋体" w:hAnsi="宋体"/>
                <w:sz w:val="24"/>
                <w:szCs w:val="24"/>
              </w:rPr>
              <w:t>,使用互联网技术，很好地将</w:t>
            </w:r>
            <w:r w:rsidRPr="00815527">
              <w:rPr>
                <w:rFonts w:ascii="宋体" w:hAnsi="宋体" w:hint="eastAsia"/>
                <w:sz w:val="24"/>
                <w:szCs w:val="24"/>
              </w:rPr>
              <w:t>进销存流程结合起来，实现了信息化管理。</w:t>
            </w:r>
            <w:r w:rsidR="00FD7CFF">
              <w:rPr>
                <w:rFonts w:ascii="宋体" w:hAnsi="宋体"/>
                <w:sz w:val="24"/>
              </w:rPr>
              <w:t xml:space="preserve">     </w:t>
            </w:r>
          </w:p>
          <w:p w14:paraId="2BD3C2C3" w14:textId="77777777" w:rsidR="00BB4534" w:rsidRPr="00815527" w:rsidRDefault="00BB4534" w:rsidP="00BB4534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903844">
              <w:rPr>
                <w:rFonts w:ascii="宋体" w:hAnsi="宋体" w:hint="eastAsia"/>
                <w:sz w:val="24"/>
                <w:szCs w:val="24"/>
              </w:rPr>
              <w:t>在实体书店的日常管理中，传统的人工操作存在着诸如工作量大、错误率高、效率低下等很多弊端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Pr="00903844">
              <w:rPr>
                <w:rFonts w:ascii="宋体" w:hAnsi="宋体" w:hint="eastAsia"/>
                <w:sz w:val="24"/>
                <w:szCs w:val="24"/>
              </w:rPr>
              <w:t>因此开发一款辅助实体书店进行管理的系统，</w:t>
            </w:r>
            <w:r w:rsidRPr="00903844">
              <w:rPr>
                <w:rFonts w:ascii="宋体" w:hAnsi="宋体"/>
                <w:sz w:val="24"/>
                <w:szCs w:val="24"/>
              </w:rPr>
              <w:t>实现实体书店的自动化管理显得十分重要。此系统的功能要</w:t>
            </w:r>
            <w:r>
              <w:rPr>
                <w:rFonts w:ascii="宋体" w:hAnsi="宋体" w:hint="eastAsia"/>
                <w:sz w:val="24"/>
                <w:szCs w:val="24"/>
              </w:rPr>
              <w:t>要求，</w:t>
            </w:r>
            <w:r w:rsidRPr="00A71C76">
              <w:rPr>
                <w:rFonts w:ascii="宋体" w:hAnsi="宋体" w:hint="eastAsia"/>
                <w:sz w:val="24"/>
                <w:szCs w:val="24"/>
              </w:rPr>
              <w:t>页面设计清晰、简洁，具有个性化</w:t>
            </w:r>
            <w:r>
              <w:rPr>
                <w:rFonts w:ascii="宋体" w:hAnsi="宋体" w:hint="eastAsia"/>
                <w:sz w:val="24"/>
                <w:szCs w:val="24"/>
              </w:rPr>
              <w:t>；</w:t>
            </w:r>
            <w:r w:rsidRPr="00A71C76">
              <w:rPr>
                <w:rFonts w:ascii="宋体" w:hAnsi="宋体" w:hint="eastAsia"/>
                <w:sz w:val="24"/>
                <w:szCs w:val="24"/>
              </w:rPr>
              <w:t>能够管理店内员工，包括添加删除员工、修改员工信息等</w:t>
            </w:r>
            <w:r>
              <w:rPr>
                <w:rFonts w:ascii="宋体" w:hAnsi="宋体" w:hint="eastAsia"/>
                <w:sz w:val="24"/>
                <w:szCs w:val="24"/>
              </w:rPr>
              <w:t>；</w:t>
            </w:r>
            <w:r w:rsidRPr="00A71C76">
              <w:rPr>
                <w:rFonts w:ascii="宋体" w:hAnsi="宋体" w:hint="eastAsia"/>
                <w:sz w:val="24"/>
                <w:szCs w:val="24"/>
              </w:rPr>
              <w:t>能够显示出各种类型的图书信息，以便于管理者进行统计</w:t>
            </w:r>
            <w:r>
              <w:rPr>
                <w:rFonts w:ascii="宋体" w:hAnsi="宋体" w:hint="eastAsia"/>
                <w:sz w:val="24"/>
                <w:szCs w:val="24"/>
              </w:rPr>
              <w:t>；</w:t>
            </w:r>
            <w:r w:rsidRPr="00A71C76">
              <w:rPr>
                <w:rFonts w:ascii="宋体" w:hAnsi="宋体" w:hint="eastAsia"/>
                <w:sz w:val="24"/>
                <w:szCs w:val="24"/>
              </w:rPr>
              <w:t>销售书籍后，库存量即时更新</w:t>
            </w:r>
            <w:r>
              <w:rPr>
                <w:rFonts w:ascii="宋体" w:hAnsi="宋体" w:hint="eastAsia"/>
                <w:sz w:val="24"/>
                <w:szCs w:val="24"/>
              </w:rPr>
              <w:t>；</w:t>
            </w:r>
            <w:r w:rsidRPr="00A71C76">
              <w:rPr>
                <w:rFonts w:ascii="宋体" w:hAnsi="宋体" w:hint="eastAsia"/>
                <w:sz w:val="24"/>
                <w:szCs w:val="24"/>
              </w:rPr>
              <w:t>设置书籍库存量阈值，以便于管理者了解库存是否充足</w:t>
            </w:r>
            <w:r>
              <w:rPr>
                <w:rFonts w:ascii="宋体" w:hAnsi="宋体" w:hint="eastAsia"/>
                <w:sz w:val="24"/>
                <w:szCs w:val="24"/>
              </w:rPr>
              <w:t>；</w:t>
            </w:r>
            <w:r w:rsidRPr="00A71C76">
              <w:rPr>
                <w:rFonts w:ascii="宋体" w:hAnsi="宋体" w:hint="eastAsia"/>
                <w:sz w:val="24"/>
                <w:szCs w:val="24"/>
              </w:rPr>
              <w:t>库存不足时，系统要在采购员采购书籍之后记录采购信息。</w:t>
            </w:r>
          </w:p>
          <w:p w14:paraId="2AF549DB" w14:textId="73E59D5E" w:rsidR="00FA30DE" w:rsidRPr="00BB4534" w:rsidRDefault="00FA30DE" w:rsidP="0005618D">
            <w:pPr>
              <w:topLinePunct/>
              <w:spacing w:line="360" w:lineRule="auto"/>
              <w:ind w:firstLineChars="200" w:firstLine="480"/>
              <w:rPr>
                <w:bCs/>
                <w:kern w:val="10"/>
                <w:sz w:val="24"/>
                <w:szCs w:val="24"/>
              </w:rPr>
            </w:pPr>
          </w:p>
        </w:tc>
      </w:tr>
      <w:tr w:rsidR="00E84350" w:rsidRPr="005D25CF" w14:paraId="7FC7D19F" w14:textId="77777777" w:rsidTr="00283AB1">
        <w:trPr>
          <w:trHeight w:val="1546"/>
          <w:jc w:val="center"/>
        </w:trPr>
        <w:tc>
          <w:tcPr>
            <w:tcW w:w="8590" w:type="dxa"/>
            <w:gridSpan w:val="4"/>
          </w:tcPr>
          <w:p w14:paraId="08FB3CF7" w14:textId="77777777" w:rsidR="00E84350" w:rsidRPr="005D25CF" w:rsidRDefault="00030643" w:rsidP="005E75CC">
            <w:pPr>
              <w:topLinePunct/>
              <w:rPr>
                <w:rFonts w:eastAsia="黑体"/>
                <w:bCs/>
                <w:kern w:val="10"/>
                <w:sz w:val="24"/>
                <w:szCs w:val="24"/>
              </w:rPr>
            </w:pPr>
            <w:r w:rsidRPr="005D25CF">
              <w:rPr>
                <w:rFonts w:eastAsia="黑体" w:hint="eastAsia"/>
                <w:bCs/>
                <w:kern w:val="10"/>
                <w:sz w:val="24"/>
                <w:szCs w:val="24"/>
              </w:rPr>
              <w:t>教学团队</w:t>
            </w:r>
            <w:r w:rsidR="00E84350" w:rsidRPr="005D25CF">
              <w:rPr>
                <w:rFonts w:eastAsia="黑体" w:hint="eastAsia"/>
                <w:bCs/>
                <w:kern w:val="10"/>
                <w:sz w:val="24"/>
                <w:szCs w:val="24"/>
              </w:rPr>
              <w:t>审查意见：</w:t>
            </w:r>
          </w:p>
          <w:p w14:paraId="295E8861" w14:textId="77777777" w:rsidR="00E84350" w:rsidRPr="005D25CF" w:rsidRDefault="00E84350" w:rsidP="005E75CC">
            <w:pPr>
              <w:topLinePunct/>
              <w:rPr>
                <w:rFonts w:eastAsia="黑体"/>
                <w:bCs/>
                <w:kern w:val="10"/>
                <w:sz w:val="24"/>
                <w:szCs w:val="24"/>
              </w:rPr>
            </w:pPr>
          </w:p>
          <w:p w14:paraId="2AA2B101" w14:textId="77777777" w:rsidR="00E84350" w:rsidRPr="005D25CF" w:rsidRDefault="00E84350" w:rsidP="005E75CC">
            <w:pPr>
              <w:topLinePunct/>
              <w:rPr>
                <w:rFonts w:eastAsia="黑体"/>
                <w:bCs/>
                <w:kern w:val="10"/>
                <w:sz w:val="24"/>
                <w:szCs w:val="24"/>
              </w:rPr>
            </w:pPr>
          </w:p>
          <w:p w14:paraId="3E6D3CF1" w14:textId="77777777" w:rsidR="00E84350" w:rsidRPr="005D25CF" w:rsidRDefault="00283AB1" w:rsidP="005E75CC">
            <w:pPr>
              <w:topLinePunct/>
              <w:rPr>
                <w:rFonts w:eastAsia="黑体"/>
                <w:bCs/>
                <w:kern w:val="10"/>
                <w:szCs w:val="21"/>
              </w:rPr>
            </w:pPr>
            <w:r w:rsidRPr="005D25CF">
              <w:rPr>
                <w:rFonts w:eastAsia="黑体" w:hint="eastAsia"/>
                <w:bCs/>
                <w:kern w:val="10"/>
                <w:sz w:val="24"/>
                <w:szCs w:val="24"/>
              </w:rPr>
              <w:t xml:space="preserve">                                    </w:t>
            </w:r>
            <w:r w:rsidR="00030643" w:rsidRPr="005D25CF">
              <w:rPr>
                <w:rFonts w:eastAsia="黑体" w:hint="eastAsia"/>
                <w:bCs/>
                <w:kern w:val="10"/>
                <w:sz w:val="24"/>
                <w:szCs w:val="24"/>
              </w:rPr>
              <w:t>教学团队</w:t>
            </w:r>
            <w:r w:rsidR="00E84350" w:rsidRPr="005D25CF">
              <w:rPr>
                <w:rFonts w:eastAsia="黑体" w:hint="eastAsia"/>
                <w:bCs/>
                <w:kern w:val="10"/>
                <w:sz w:val="24"/>
                <w:szCs w:val="24"/>
              </w:rPr>
              <w:t>主任签字：</w:t>
            </w:r>
            <w:r w:rsidR="00E84350" w:rsidRPr="005D25CF">
              <w:rPr>
                <w:rFonts w:eastAsia="黑体" w:hint="eastAsia"/>
                <w:bCs/>
                <w:kern w:val="10"/>
                <w:szCs w:val="21"/>
              </w:rPr>
              <w:t xml:space="preserve">              </w:t>
            </w:r>
          </w:p>
        </w:tc>
      </w:tr>
      <w:tr w:rsidR="00E84350" w:rsidRPr="005D25CF" w14:paraId="0170FA5D" w14:textId="77777777" w:rsidTr="00283AB1">
        <w:trPr>
          <w:trHeight w:val="1645"/>
          <w:jc w:val="center"/>
        </w:trPr>
        <w:tc>
          <w:tcPr>
            <w:tcW w:w="8590" w:type="dxa"/>
            <w:gridSpan w:val="4"/>
          </w:tcPr>
          <w:p w14:paraId="2FC1CC6E" w14:textId="77777777" w:rsidR="00E84350" w:rsidRPr="005D25CF" w:rsidRDefault="0063210C" w:rsidP="00BF0A96">
            <w:pPr>
              <w:topLinePunct/>
              <w:rPr>
                <w:rFonts w:eastAsia="黑体"/>
                <w:bCs/>
                <w:kern w:val="10"/>
                <w:sz w:val="24"/>
                <w:szCs w:val="24"/>
              </w:rPr>
            </w:pPr>
            <w:r w:rsidRPr="005D25CF">
              <w:rPr>
                <w:rFonts w:eastAsia="黑体" w:hint="eastAsia"/>
                <w:bCs/>
                <w:kern w:val="10"/>
                <w:sz w:val="24"/>
                <w:szCs w:val="24"/>
              </w:rPr>
              <w:t>系部</w:t>
            </w:r>
            <w:r w:rsidR="00E84350" w:rsidRPr="005D25CF">
              <w:rPr>
                <w:rFonts w:eastAsia="黑体" w:hint="eastAsia"/>
                <w:bCs/>
                <w:kern w:val="10"/>
                <w:sz w:val="24"/>
                <w:szCs w:val="24"/>
              </w:rPr>
              <w:t>审批意见：</w:t>
            </w:r>
          </w:p>
          <w:p w14:paraId="38CC619E" w14:textId="77777777" w:rsidR="00E84350" w:rsidRPr="005D25CF" w:rsidRDefault="00E84350" w:rsidP="005E75CC">
            <w:pPr>
              <w:topLinePunct/>
              <w:rPr>
                <w:rFonts w:eastAsia="黑体"/>
                <w:bCs/>
                <w:kern w:val="10"/>
                <w:sz w:val="24"/>
                <w:szCs w:val="24"/>
              </w:rPr>
            </w:pPr>
          </w:p>
          <w:p w14:paraId="13C9B315" w14:textId="77777777" w:rsidR="00E84350" w:rsidRPr="005D25CF" w:rsidRDefault="007C47EF" w:rsidP="005E75CC">
            <w:pPr>
              <w:topLinePunct/>
              <w:rPr>
                <w:rFonts w:eastAsia="黑体"/>
                <w:sz w:val="24"/>
                <w:szCs w:val="24"/>
              </w:rPr>
            </w:pPr>
            <w:r w:rsidRPr="005D25CF">
              <w:rPr>
                <w:rFonts w:eastAsia="黑体" w:hint="eastAsia"/>
                <w:sz w:val="24"/>
                <w:szCs w:val="24"/>
              </w:rPr>
              <w:t>同意</w:t>
            </w:r>
            <w:r w:rsidRPr="005D25CF">
              <w:rPr>
                <w:rFonts w:eastAsia="黑体" w:hint="eastAsia"/>
                <w:sz w:val="24"/>
                <w:szCs w:val="24"/>
              </w:rPr>
              <w:t xml:space="preserve"> </w:t>
            </w:r>
            <w:r w:rsidRPr="005D25CF">
              <w:rPr>
                <w:rFonts w:eastAsia="黑体" w:hint="eastAsia"/>
                <w:sz w:val="24"/>
                <w:szCs w:val="24"/>
              </w:rPr>
              <w:t>□</w:t>
            </w:r>
            <w:r w:rsidRPr="005D25CF">
              <w:rPr>
                <w:rFonts w:eastAsia="黑体" w:hint="eastAsia"/>
                <w:sz w:val="24"/>
                <w:szCs w:val="24"/>
              </w:rPr>
              <w:t xml:space="preserve">                </w:t>
            </w:r>
            <w:r w:rsidRPr="005D25CF">
              <w:rPr>
                <w:rFonts w:eastAsia="黑体" w:hint="eastAsia"/>
                <w:sz w:val="24"/>
                <w:szCs w:val="24"/>
              </w:rPr>
              <w:t>不同意□</w:t>
            </w:r>
          </w:p>
          <w:p w14:paraId="3BE7E773" w14:textId="77777777" w:rsidR="007C47EF" w:rsidRPr="005D25CF" w:rsidRDefault="007C47EF" w:rsidP="005E75CC">
            <w:pPr>
              <w:topLinePunct/>
              <w:rPr>
                <w:rFonts w:eastAsia="黑体"/>
                <w:bCs/>
                <w:kern w:val="10"/>
                <w:sz w:val="24"/>
                <w:szCs w:val="24"/>
              </w:rPr>
            </w:pPr>
          </w:p>
          <w:p w14:paraId="4AA6F0CE" w14:textId="77777777" w:rsidR="00E84350" w:rsidRPr="005D25CF" w:rsidRDefault="00283AB1" w:rsidP="00283AB1">
            <w:pPr>
              <w:topLinePunct/>
              <w:spacing w:afterLines="100" w:after="312"/>
              <w:rPr>
                <w:rFonts w:eastAsia="黑体"/>
                <w:bCs/>
                <w:kern w:val="10"/>
                <w:szCs w:val="21"/>
              </w:rPr>
            </w:pPr>
            <w:r w:rsidRPr="005D25CF">
              <w:rPr>
                <w:rFonts w:eastAsia="黑体" w:hint="eastAsia"/>
                <w:bCs/>
                <w:kern w:val="10"/>
                <w:sz w:val="24"/>
                <w:szCs w:val="24"/>
              </w:rPr>
              <w:t xml:space="preserve">                                    </w:t>
            </w:r>
            <w:r w:rsidR="0063210C" w:rsidRPr="005D25CF">
              <w:rPr>
                <w:rFonts w:eastAsia="黑体" w:hint="eastAsia"/>
                <w:bCs/>
                <w:kern w:val="10"/>
                <w:sz w:val="24"/>
                <w:szCs w:val="24"/>
              </w:rPr>
              <w:t>系主任</w:t>
            </w:r>
            <w:r w:rsidR="00E84350" w:rsidRPr="005D25CF">
              <w:rPr>
                <w:rFonts w:eastAsia="黑体" w:hint="eastAsia"/>
                <w:bCs/>
                <w:kern w:val="10"/>
                <w:sz w:val="24"/>
                <w:szCs w:val="24"/>
              </w:rPr>
              <w:t>签字：</w:t>
            </w:r>
            <w:r w:rsidR="00E84350" w:rsidRPr="005D25CF">
              <w:rPr>
                <w:rFonts w:eastAsia="黑体" w:hint="eastAsia"/>
                <w:bCs/>
                <w:kern w:val="10"/>
                <w:sz w:val="24"/>
                <w:szCs w:val="24"/>
              </w:rPr>
              <w:t xml:space="preserve"> </w:t>
            </w:r>
            <w:r w:rsidR="00E84350" w:rsidRPr="005D25CF">
              <w:rPr>
                <w:rFonts w:eastAsia="黑体" w:hint="eastAsia"/>
                <w:bCs/>
                <w:kern w:val="10"/>
                <w:szCs w:val="21"/>
              </w:rPr>
              <w:t xml:space="preserve">             </w:t>
            </w:r>
          </w:p>
        </w:tc>
      </w:tr>
    </w:tbl>
    <w:p w14:paraId="664167FF" w14:textId="77777777" w:rsidR="00E770C7" w:rsidRPr="005D25CF" w:rsidRDefault="00E84350" w:rsidP="00E84350">
      <w:pPr>
        <w:jc w:val="right"/>
        <w:rPr>
          <w:rFonts w:eastAsia="黑体"/>
          <w:sz w:val="24"/>
          <w:szCs w:val="24"/>
        </w:rPr>
      </w:pPr>
      <w:r w:rsidRPr="005D25CF">
        <w:rPr>
          <w:rFonts w:eastAsia="黑体" w:hint="eastAsia"/>
          <w:kern w:val="10"/>
          <w:sz w:val="24"/>
          <w:szCs w:val="24"/>
        </w:rPr>
        <w:t>年</w:t>
      </w:r>
      <w:r w:rsidRPr="005D25CF">
        <w:rPr>
          <w:rFonts w:eastAsia="黑体" w:hint="eastAsia"/>
          <w:kern w:val="10"/>
          <w:sz w:val="24"/>
          <w:szCs w:val="24"/>
        </w:rPr>
        <w:t xml:space="preserve">    </w:t>
      </w:r>
      <w:r w:rsidRPr="005D25CF">
        <w:rPr>
          <w:rFonts w:eastAsia="黑体" w:hint="eastAsia"/>
          <w:kern w:val="10"/>
          <w:sz w:val="24"/>
          <w:szCs w:val="24"/>
        </w:rPr>
        <w:t>月</w:t>
      </w:r>
      <w:r w:rsidRPr="005D25CF">
        <w:rPr>
          <w:rFonts w:eastAsia="黑体" w:hint="eastAsia"/>
          <w:kern w:val="10"/>
          <w:sz w:val="24"/>
          <w:szCs w:val="24"/>
        </w:rPr>
        <w:t xml:space="preserve">    </w:t>
      </w:r>
      <w:r w:rsidRPr="005D25CF">
        <w:rPr>
          <w:rFonts w:eastAsia="黑体" w:hint="eastAsia"/>
          <w:kern w:val="10"/>
          <w:sz w:val="24"/>
          <w:szCs w:val="24"/>
        </w:rPr>
        <w:t>日</w:t>
      </w:r>
    </w:p>
    <w:sectPr w:rsidR="00E770C7" w:rsidRPr="005D25CF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wj" w:date="2018-11-08T10:44:00Z" w:initials="w">
    <w:p w14:paraId="1966C8FB" w14:textId="77777777" w:rsidR="00AF3A80" w:rsidRDefault="00AF3A80">
      <w:pPr>
        <w:pStyle w:val="a6"/>
      </w:pPr>
      <w:r>
        <w:rPr>
          <w:rStyle w:val="a5"/>
        </w:rPr>
        <w:annotationRef/>
      </w:r>
      <w:r w:rsidRPr="00AF3A80">
        <w:rPr>
          <w:rFonts w:hint="eastAsia"/>
          <w:bCs/>
          <w:vanish/>
        </w:rPr>
        <w:t>宋体，小四号，单倍行距，段前段后距</w:t>
      </w:r>
      <w:r w:rsidRPr="00AF3A80">
        <w:rPr>
          <w:rFonts w:hint="eastAsia"/>
          <w:bCs/>
          <w:vanish/>
        </w:rPr>
        <w:t>0</w:t>
      </w:r>
      <w:r w:rsidRPr="00AF3A80">
        <w:rPr>
          <w:rFonts w:hint="eastAsia"/>
          <w:bCs/>
          <w:vanish/>
        </w:rPr>
        <w:t>，首行缩进</w:t>
      </w:r>
      <w:r w:rsidRPr="00AF3A80">
        <w:rPr>
          <w:rFonts w:hint="eastAsia"/>
          <w:bCs/>
          <w:vanish/>
        </w:rPr>
        <w:t>2</w:t>
      </w:r>
      <w:r w:rsidRPr="00AF3A80">
        <w:rPr>
          <w:rFonts w:hint="eastAsia"/>
          <w:bCs/>
          <w:vanish/>
        </w:rPr>
        <w:t>字符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66C8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66C8FB" w16cid:durableId="218134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3AC7D" w14:textId="77777777" w:rsidR="00BA0C57" w:rsidRDefault="00BA0C57">
      <w:r>
        <w:separator/>
      </w:r>
    </w:p>
  </w:endnote>
  <w:endnote w:type="continuationSeparator" w:id="0">
    <w:p w14:paraId="66CEC6A9" w14:textId="77777777" w:rsidR="00BA0C57" w:rsidRDefault="00BA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55437" w14:textId="77777777" w:rsidR="00BA0C57" w:rsidRDefault="00BA0C57">
      <w:r>
        <w:separator/>
      </w:r>
    </w:p>
  </w:footnote>
  <w:footnote w:type="continuationSeparator" w:id="0">
    <w:p w14:paraId="5476884B" w14:textId="77777777" w:rsidR="00BA0C57" w:rsidRDefault="00BA0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B9C94" w14:textId="77777777" w:rsidR="00030643" w:rsidRDefault="004D3555" w:rsidP="00062133">
    <w:pPr>
      <w:pStyle w:val="a3"/>
      <w:pBdr>
        <w:bottom w:val="none" w:sz="0" w:space="0" w:color="auto"/>
      </w:pBdr>
      <w:jc w:val="both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C83E2BA" wp14:editId="6A9E005D">
          <wp:simplePos x="0" y="0"/>
          <wp:positionH relativeFrom="column">
            <wp:posOffset>0</wp:posOffset>
          </wp:positionH>
          <wp:positionV relativeFrom="paragraph">
            <wp:posOffset>-418465</wp:posOffset>
          </wp:positionV>
          <wp:extent cx="1943735" cy="495300"/>
          <wp:effectExtent l="0" t="0" r="0" b="0"/>
          <wp:wrapNone/>
          <wp:docPr id="1" name="图片 1" descr="横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横校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73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2E006C"/>
    <w:multiLevelType w:val="hybridMultilevel"/>
    <w:tmpl w:val="02DCF152"/>
    <w:lvl w:ilvl="0" w:tplc="E57C48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CB6"/>
    <w:rsid w:val="0001172E"/>
    <w:rsid w:val="00030643"/>
    <w:rsid w:val="0005618D"/>
    <w:rsid w:val="00056AE2"/>
    <w:rsid w:val="00057D08"/>
    <w:rsid w:val="00062133"/>
    <w:rsid w:val="000B166F"/>
    <w:rsid w:val="000E08E5"/>
    <w:rsid w:val="000F3F10"/>
    <w:rsid w:val="00135BED"/>
    <w:rsid w:val="00172A27"/>
    <w:rsid w:val="00172DF6"/>
    <w:rsid w:val="00176EE5"/>
    <w:rsid w:val="00225C85"/>
    <w:rsid w:val="002271C3"/>
    <w:rsid w:val="00246DE5"/>
    <w:rsid w:val="0024763D"/>
    <w:rsid w:val="00280361"/>
    <w:rsid w:val="00283AB1"/>
    <w:rsid w:val="00290A53"/>
    <w:rsid w:val="002E27DC"/>
    <w:rsid w:val="002F65D9"/>
    <w:rsid w:val="00384079"/>
    <w:rsid w:val="0038540D"/>
    <w:rsid w:val="00397B73"/>
    <w:rsid w:val="003A7BD7"/>
    <w:rsid w:val="004208E3"/>
    <w:rsid w:val="0042198D"/>
    <w:rsid w:val="00423C1F"/>
    <w:rsid w:val="00435FE5"/>
    <w:rsid w:val="00474F36"/>
    <w:rsid w:val="004756E1"/>
    <w:rsid w:val="0047583B"/>
    <w:rsid w:val="004820A0"/>
    <w:rsid w:val="004C2276"/>
    <w:rsid w:val="004D258E"/>
    <w:rsid w:val="004D3555"/>
    <w:rsid w:val="004E13AA"/>
    <w:rsid w:val="004E64E1"/>
    <w:rsid w:val="00504FA2"/>
    <w:rsid w:val="00565E38"/>
    <w:rsid w:val="005D25CF"/>
    <w:rsid w:val="005E0A54"/>
    <w:rsid w:val="005E75CC"/>
    <w:rsid w:val="0063210C"/>
    <w:rsid w:val="006732FF"/>
    <w:rsid w:val="006A2ECA"/>
    <w:rsid w:val="006A4FA5"/>
    <w:rsid w:val="006A573C"/>
    <w:rsid w:val="006C3F6B"/>
    <w:rsid w:val="006D3E2B"/>
    <w:rsid w:val="0073359C"/>
    <w:rsid w:val="007601F1"/>
    <w:rsid w:val="007929F8"/>
    <w:rsid w:val="007A6F70"/>
    <w:rsid w:val="007B5D41"/>
    <w:rsid w:val="007C47EF"/>
    <w:rsid w:val="00811BF6"/>
    <w:rsid w:val="00820904"/>
    <w:rsid w:val="00821CB2"/>
    <w:rsid w:val="00875573"/>
    <w:rsid w:val="008928D0"/>
    <w:rsid w:val="008C4F4D"/>
    <w:rsid w:val="008C7B81"/>
    <w:rsid w:val="008E15D5"/>
    <w:rsid w:val="00902892"/>
    <w:rsid w:val="00905565"/>
    <w:rsid w:val="00955B12"/>
    <w:rsid w:val="009857F7"/>
    <w:rsid w:val="009A6A85"/>
    <w:rsid w:val="009B050A"/>
    <w:rsid w:val="009E7AF0"/>
    <w:rsid w:val="00A03C88"/>
    <w:rsid w:val="00A1576F"/>
    <w:rsid w:val="00A262F6"/>
    <w:rsid w:val="00A371B9"/>
    <w:rsid w:val="00A51700"/>
    <w:rsid w:val="00A53369"/>
    <w:rsid w:val="00AB617B"/>
    <w:rsid w:val="00AF3A80"/>
    <w:rsid w:val="00B372B3"/>
    <w:rsid w:val="00B4130A"/>
    <w:rsid w:val="00B77C98"/>
    <w:rsid w:val="00BA0C57"/>
    <w:rsid w:val="00BB4534"/>
    <w:rsid w:val="00BB4989"/>
    <w:rsid w:val="00BE2F31"/>
    <w:rsid w:val="00BF0A96"/>
    <w:rsid w:val="00BF12CF"/>
    <w:rsid w:val="00CD565C"/>
    <w:rsid w:val="00CD768D"/>
    <w:rsid w:val="00CE5863"/>
    <w:rsid w:val="00CF1ADE"/>
    <w:rsid w:val="00D14FF8"/>
    <w:rsid w:val="00D22D34"/>
    <w:rsid w:val="00D865B3"/>
    <w:rsid w:val="00DA013C"/>
    <w:rsid w:val="00DC624F"/>
    <w:rsid w:val="00DF5A6F"/>
    <w:rsid w:val="00E26DF6"/>
    <w:rsid w:val="00E35841"/>
    <w:rsid w:val="00E43724"/>
    <w:rsid w:val="00E770C7"/>
    <w:rsid w:val="00E84350"/>
    <w:rsid w:val="00E8603C"/>
    <w:rsid w:val="00E915F5"/>
    <w:rsid w:val="00EA6556"/>
    <w:rsid w:val="00EC297D"/>
    <w:rsid w:val="00EC72DF"/>
    <w:rsid w:val="00F35D59"/>
    <w:rsid w:val="00F42E75"/>
    <w:rsid w:val="00F70A9C"/>
    <w:rsid w:val="00FA30DE"/>
    <w:rsid w:val="00FA7384"/>
    <w:rsid w:val="00FB4A6C"/>
    <w:rsid w:val="00FD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979D15"/>
  <w15:docId w15:val="{F757DC85-E918-43CF-9AE9-70D75311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annotation reference"/>
    <w:rsid w:val="00820904"/>
    <w:rPr>
      <w:sz w:val="21"/>
      <w:szCs w:val="21"/>
    </w:rPr>
  </w:style>
  <w:style w:type="paragraph" w:styleId="a6">
    <w:name w:val="annotation text"/>
    <w:basedOn w:val="a"/>
    <w:link w:val="a7"/>
    <w:rsid w:val="00820904"/>
    <w:pPr>
      <w:jc w:val="left"/>
    </w:pPr>
  </w:style>
  <w:style w:type="character" w:customStyle="1" w:styleId="a7">
    <w:name w:val="批注文字 字符"/>
    <w:link w:val="a6"/>
    <w:rsid w:val="00820904"/>
    <w:rPr>
      <w:kern w:val="2"/>
      <w:sz w:val="21"/>
    </w:rPr>
  </w:style>
  <w:style w:type="paragraph" w:styleId="a8">
    <w:name w:val="annotation subject"/>
    <w:basedOn w:val="a6"/>
    <w:next w:val="a6"/>
    <w:link w:val="a9"/>
    <w:rsid w:val="00820904"/>
    <w:rPr>
      <w:b/>
      <w:bCs/>
    </w:rPr>
  </w:style>
  <w:style w:type="character" w:customStyle="1" w:styleId="a9">
    <w:name w:val="批注主题 字符"/>
    <w:link w:val="a8"/>
    <w:rsid w:val="00820904"/>
    <w:rPr>
      <w:b/>
      <w:bCs/>
      <w:kern w:val="2"/>
      <w:sz w:val="21"/>
    </w:rPr>
  </w:style>
  <w:style w:type="paragraph" w:styleId="aa">
    <w:name w:val="Balloon Text"/>
    <w:basedOn w:val="a"/>
    <w:link w:val="ab"/>
    <w:rsid w:val="00820904"/>
    <w:rPr>
      <w:sz w:val="18"/>
      <w:szCs w:val="18"/>
    </w:rPr>
  </w:style>
  <w:style w:type="character" w:customStyle="1" w:styleId="ab">
    <w:name w:val="批注框文本 字符"/>
    <w:link w:val="aa"/>
    <w:rsid w:val="008209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104</Words>
  <Characters>594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MC SYSTEM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交通与车辆工程学院</dc:title>
  <dc:creator>CN=文秘人员/OU=实验与国有资产管理处/OU=山东理工大学/O=sdlg</dc:creator>
  <cp:lastModifiedBy>黄 松</cp:lastModifiedBy>
  <cp:revision>14</cp:revision>
  <cp:lastPrinted>2009-06-14T08:14:00Z</cp:lastPrinted>
  <dcterms:created xsi:type="dcterms:W3CDTF">2019-11-25T15:08:00Z</dcterms:created>
  <dcterms:modified xsi:type="dcterms:W3CDTF">2021-03-17T14:12:00Z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