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6DFD1">
      <w:pPr>
        <w:jc w:val="both"/>
        <w:rPr>
          <w:rFonts w:hint="default" w:eastAsiaTheme="minorEastAsia"/>
          <w:b/>
          <w:sz w:val="48"/>
          <w:lang w:val="en-US" w:eastAsia="zh-CN"/>
        </w:rPr>
      </w:pPr>
    </w:p>
    <w:p w14:paraId="18A846FF">
      <w:pPr>
        <w:bidi w:val="0"/>
        <w:rPr>
          <w:rFonts w:hint="default"/>
          <w:lang w:val="en-US" w:eastAsia="zh-CN"/>
        </w:rPr>
      </w:pPr>
    </w:p>
    <w:p w14:paraId="0595A5FD">
      <w:pPr>
        <w:bidi w:val="0"/>
        <w:jc w:val="center"/>
        <w:rPr>
          <w:rFonts w:hint="eastAsia"/>
          <w:b/>
          <w:bCs/>
          <w:sz w:val="56"/>
          <w:szCs w:val="56"/>
        </w:rPr>
      </w:pPr>
      <w:r>
        <w:rPr>
          <w:rFonts w:hint="eastAsia"/>
          <w:b/>
          <w:bCs/>
          <w:sz w:val="56"/>
          <w:szCs w:val="56"/>
          <w:lang w:val="en-US" w:eastAsia="zh-CN"/>
        </w:rPr>
        <w:t>全椒县</w:t>
      </w:r>
      <w:r>
        <w:rPr>
          <w:rFonts w:hint="eastAsia"/>
          <w:b/>
          <w:bCs/>
          <w:sz w:val="56"/>
          <w:szCs w:val="56"/>
        </w:rPr>
        <w:t>县级验收管理平台</w:t>
      </w:r>
    </w:p>
    <w:p w14:paraId="5D0A830B">
      <w:pPr>
        <w:bidi w:val="0"/>
        <w:jc w:val="center"/>
        <w:rPr>
          <w:rFonts w:hint="eastAsia"/>
          <w:b/>
          <w:bCs/>
          <w:sz w:val="56"/>
          <w:szCs w:val="56"/>
        </w:rPr>
      </w:pPr>
    </w:p>
    <w:p w14:paraId="6272DBBB">
      <w:pPr>
        <w:bidi w:val="0"/>
        <w:jc w:val="both"/>
        <w:rPr>
          <w:rFonts w:hint="eastAsia"/>
          <w:b/>
          <w:bCs/>
          <w:sz w:val="56"/>
          <w:szCs w:val="56"/>
        </w:rPr>
      </w:pPr>
    </w:p>
    <w:p w14:paraId="6A76BD7E">
      <w:pPr>
        <w:bidi w:val="0"/>
        <w:jc w:val="center"/>
        <w:rPr>
          <w:rFonts w:hint="eastAsia"/>
          <w:b/>
          <w:bCs/>
          <w:sz w:val="56"/>
          <w:szCs w:val="56"/>
          <w:lang w:val="en-US" w:eastAsia="zh-CN"/>
        </w:rPr>
      </w:pPr>
      <w:r>
        <w:rPr>
          <w:rFonts w:hint="eastAsia"/>
          <w:b/>
          <w:bCs/>
          <w:sz w:val="56"/>
          <w:szCs w:val="56"/>
        </w:rPr>
        <w:t>使</w:t>
      </w:r>
    </w:p>
    <w:p w14:paraId="7E166BB4">
      <w:pPr>
        <w:bidi w:val="0"/>
        <w:jc w:val="center"/>
        <w:rPr>
          <w:rFonts w:hint="eastAsia"/>
          <w:b/>
          <w:bCs/>
          <w:sz w:val="56"/>
          <w:szCs w:val="56"/>
          <w:lang w:val="en-US" w:eastAsia="zh-CN"/>
        </w:rPr>
      </w:pPr>
    </w:p>
    <w:p w14:paraId="7F8BDE03">
      <w:pPr>
        <w:bidi w:val="0"/>
        <w:jc w:val="center"/>
        <w:rPr>
          <w:rFonts w:hint="eastAsia"/>
          <w:b/>
          <w:bCs/>
          <w:sz w:val="56"/>
          <w:szCs w:val="56"/>
        </w:rPr>
      </w:pPr>
      <w:r>
        <w:rPr>
          <w:rFonts w:hint="eastAsia"/>
          <w:b/>
          <w:bCs/>
          <w:sz w:val="56"/>
          <w:szCs w:val="56"/>
        </w:rPr>
        <w:t>用</w:t>
      </w:r>
    </w:p>
    <w:p w14:paraId="05B273A8">
      <w:pPr>
        <w:bidi w:val="0"/>
        <w:jc w:val="center"/>
        <w:rPr>
          <w:rFonts w:hint="eastAsia"/>
          <w:b/>
          <w:bCs/>
          <w:sz w:val="56"/>
          <w:szCs w:val="56"/>
        </w:rPr>
      </w:pPr>
    </w:p>
    <w:p w14:paraId="7917F7B1">
      <w:pPr>
        <w:bidi w:val="0"/>
        <w:jc w:val="center"/>
        <w:rPr>
          <w:rFonts w:hint="eastAsia"/>
          <w:b/>
          <w:bCs/>
          <w:sz w:val="56"/>
          <w:szCs w:val="56"/>
        </w:rPr>
      </w:pPr>
      <w:r>
        <w:rPr>
          <w:rFonts w:hint="eastAsia"/>
          <w:b/>
          <w:bCs/>
          <w:sz w:val="56"/>
          <w:szCs w:val="56"/>
        </w:rPr>
        <w:t>手</w:t>
      </w:r>
    </w:p>
    <w:p w14:paraId="3FA8E3DE">
      <w:pPr>
        <w:bidi w:val="0"/>
        <w:jc w:val="center"/>
        <w:rPr>
          <w:rFonts w:hint="eastAsia"/>
          <w:b/>
          <w:bCs/>
          <w:sz w:val="56"/>
          <w:szCs w:val="56"/>
        </w:rPr>
      </w:pPr>
    </w:p>
    <w:p w14:paraId="575CB316">
      <w:pPr>
        <w:bidi w:val="0"/>
        <w:jc w:val="center"/>
        <w:rPr>
          <w:rFonts w:hint="eastAsia"/>
          <w:b/>
          <w:bCs/>
          <w:sz w:val="56"/>
          <w:szCs w:val="56"/>
        </w:rPr>
      </w:pPr>
      <w:r>
        <w:rPr>
          <w:rFonts w:hint="eastAsia"/>
          <w:b/>
          <w:bCs/>
          <w:sz w:val="56"/>
          <w:szCs w:val="56"/>
        </w:rPr>
        <w:t>册</w:t>
      </w:r>
    </w:p>
    <w:p w14:paraId="03164E6E">
      <w:pPr>
        <w:jc w:val="center"/>
        <w:rPr>
          <w:rFonts w:hint="eastAsia"/>
          <w:b/>
          <w:sz w:val="48"/>
        </w:rPr>
      </w:pPr>
    </w:p>
    <w:p w14:paraId="3178E585">
      <w:pPr>
        <w:jc w:val="center"/>
        <w:rPr>
          <w:rFonts w:hint="eastAsia"/>
          <w:b/>
          <w:sz w:val="48"/>
        </w:rPr>
      </w:pPr>
    </w:p>
    <w:p w14:paraId="35FDCFA4">
      <w:pPr>
        <w:jc w:val="center"/>
        <w:rPr>
          <w:rFonts w:hint="eastAsia"/>
          <w:b/>
          <w:sz w:val="48"/>
        </w:rPr>
      </w:pPr>
    </w:p>
    <w:p w14:paraId="5C1F0053">
      <w:pPr>
        <w:jc w:val="center"/>
        <w:rPr>
          <w:rFonts w:hint="eastAsia"/>
          <w:b/>
          <w:sz w:val="48"/>
        </w:rPr>
      </w:pPr>
    </w:p>
    <w:p w14:paraId="7FC9D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</w:rPr>
      </w:pPr>
    </w:p>
    <w:p w14:paraId="13AF0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81" w:name="_GoBack"/>
      <w:bookmarkEnd w:id="81"/>
    </w:p>
    <w:p w14:paraId="57D3D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</w:r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70850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sdtEndPr>
      <w:sdtContent>
        <w:p w14:paraId="7F4E615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4"/>
              <w:szCs w:val="24"/>
            </w:rPr>
          </w:pPr>
          <w:r>
            <w:rPr>
              <w:rFonts w:ascii="宋体" w:hAnsi="宋体" w:eastAsia="宋体"/>
              <w:sz w:val="24"/>
              <w:szCs w:val="24"/>
            </w:rPr>
            <w:t>目录</w:t>
          </w:r>
        </w:p>
        <w:p w14:paraId="1C8D3E14">
          <w:pPr>
            <w:pStyle w:val="9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TOC \o "1-3" \h \u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HYPERLINK \l _Toc7531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1.系统登录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_Toc7531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/>
              <w:sz w:val="24"/>
              <w:szCs w:val="24"/>
            </w:rPr>
            <w:fldChar w:fldCharType="end"/>
          </w:r>
        </w:p>
        <w:p w14:paraId="488C8867">
          <w:pPr>
            <w:pStyle w:val="9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HYPERLINK \l _Toc31792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2.系统首页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_Toc31792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/>
              <w:sz w:val="24"/>
              <w:szCs w:val="24"/>
            </w:rPr>
            <w:fldChar w:fldCharType="end"/>
          </w:r>
        </w:p>
        <w:p w14:paraId="242631DD">
          <w:pPr>
            <w:pStyle w:val="9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HYPERLINK \l _Toc11154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3.任务管理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_Toc11154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/>
              <w:sz w:val="24"/>
              <w:szCs w:val="24"/>
            </w:rPr>
            <w:fldChar w:fldCharType="end"/>
          </w:r>
        </w:p>
        <w:p w14:paraId="43F4B060">
          <w:pPr>
            <w:pStyle w:val="5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HYPERLINK \l _Toc27336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自查申请管理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_Toc27336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/>
              <w:sz w:val="24"/>
              <w:szCs w:val="24"/>
            </w:rPr>
            <w:fldChar w:fldCharType="end"/>
          </w:r>
        </w:p>
        <w:p w14:paraId="77AF1A29">
          <w:pPr>
            <w:pStyle w:val="5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HYPERLINK \l _Toc29634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抽样管理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_Toc29634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/>
              <w:sz w:val="24"/>
              <w:szCs w:val="24"/>
            </w:rPr>
            <w:fldChar w:fldCharType="end"/>
          </w:r>
        </w:p>
        <w:p w14:paraId="2B50C786">
          <w:pPr>
            <w:pStyle w:val="9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HYPERLINK \l _Toc14576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4. 内业</w:t>
          </w:r>
          <w:r>
            <w:rPr>
              <w:rFonts w:hint="eastAsia"/>
              <w:sz w:val="24"/>
              <w:szCs w:val="24"/>
              <w:lang w:val="en-US" w:eastAsia="zh-CN"/>
            </w:rPr>
            <w:t>核查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_Toc14576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/>
              <w:sz w:val="24"/>
              <w:szCs w:val="24"/>
            </w:rPr>
            <w:fldChar w:fldCharType="end"/>
          </w:r>
        </w:p>
        <w:p w14:paraId="4A373E5E">
          <w:pPr>
            <w:pStyle w:val="9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HYPERLINK \l _Toc27973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 xml:space="preserve">5. </w:t>
          </w:r>
          <w:r>
            <w:rPr>
              <w:rFonts w:hint="eastAsia"/>
              <w:sz w:val="24"/>
              <w:szCs w:val="24"/>
              <w:lang w:val="en-US" w:eastAsia="zh-CN"/>
            </w:rPr>
            <w:t>外业核查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_Toc27973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19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/>
              <w:sz w:val="24"/>
              <w:szCs w:val="24"/>
            </w:rPr>
            <w:fldChar w:fldCharType="end"/>
          </w:r>
        </w:p>
        <w:p w14:paraId="133B1EB2">
          <w:pPr>
            <w:pStyle w:val="5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HYPERLINK \l _Toc6172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现场地块与农户核查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_Toc6172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19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/>
              <w:sz w:val="24"/>
              <w:szCs w:val="24"/>
            </w:rPr>
            <w:fldChar w:fldCharType="end"/>
          </w:r>
        </w:p>
        <w:p w14:paraId="60663720">
          <w:pPr>
            <w:pStyle w:val="5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HYPERLINK \l _Toc1477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附件导出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_Toc1477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20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/>
              <w:sz w:val="24"/>
              <w:szCs w:val="24"/>
            </w:rPr>
            <w:fldChar w:fldCharType="end"/>
          </w:r>
        </w:p>
        <w:p w14:paraId="58540324">
          <w:pPr>
            <w:pStyle w:val="5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HYPERLINK \l _Toc24878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现场问询笔录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_Toc24878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/>
              <w:sz w:val="24"/>
              <w:szCs w:val="24"/>
            </w:rPr>
            <w:fldChar w:fldCharType="end"/>
          </w:r>
        </w:p>
        <w:p w14:paraId="5FFF7316">
          <w:pPr>
            <w:pStyle w:val="9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HYPERLINK \l _Toc21754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6. 得分评定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_Toc21754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26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/>
              <w:sz w:val="24"/>
              <w:szCs w:val="24"/>
            </w:rPr>
            <w:fldChar w:fldCharType="end"/>
          </w:r>
        </w:p>
        <w:p w14:paraId="5933F64D">
          <w:pPr>
            <w:pStyle w:val="9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HYPERLINK \l _Toc19952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7. 自查整改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_Toc19952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29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/>
              <w:sz w:val="24"/>
              <w:szCs w:val="24"/>
            </w:rPr>
            <w:fldChar w:fldCharType="end"/>
          </w:r>
        </w:p>
        <w:p w14:paraId="2B15938A">
          <w:pPr>
            <w:pStyle w:val="9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HYPERLINK \l _Toc29357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8. 批量导出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_Toc29357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/>
              <w:sz w:val="24"/>
              <w:szCs w:val="24"/>
            </w:rPr>
            <w:fldChar w:fldCharType="end"/>
          </w:r>
        </w:p>
        <w:p w14:paraId="096F2F6E">
          <w:pPr>
            <w:pStyle w:val="9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HYPERLINK \l _Toc28556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 xml:space="preserve">9. </w:t>
          </w:r>
          <w:r>
            <w:rPr>
              <w:rFonts w:hint="eastAsia"/>
              <w:sz w:val="24"/>
              <w:szCs w:val="24"/>
              <w:lang w:val="en-US" w:eastAsia="zh-CN"/>
            </w:rPr>
            <w:t>系统设置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_Toc28556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32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/>
              <w:sz w:val="24"/>
              <w:szCs w:val="24"/>
            </w:rPr>
            <w:fldChar w:fldCharType="end"/>
          </w:r>
        </w:p>
        <w:p w14:paraId="4DD68B90">
          <w:pPr>
            <w:pStyle w:val="5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HYPERLINK \l _Toc10715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权限</w:t>
          </w:r>
          <w:r>
            <w:rPr>
              <w:rFonts w:hint="eastAsia"/>
              <w:sz w:val="24"/>
              <w:szCs w:val="24"/>
              <w:lang w:val="en-US" w:eastAsia="zh-CN"/>
            </w:rPr>
            <w:t>设置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_Toc10715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32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/>
              <w:sz w:val="24"/>
              <w:szCs w:val="24"/>
            </w:rPr>
            <w:fldChar w:fldCharType="end"/>
          </w:r>
        </w:p>
        <w:p w14:paraId="3F875F1B">
          <w:pPr>
            <w:pStyle w:val="5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HYPERLINK \l _Toc20890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安全设置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_Toc20890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/>
              <w:sz w:val="24"/>
              <w:szCs w:val="24"/>
            </w:rPr>
            <w:fldChar w:fldCharType="end"/>
          </w:r>
        </w:p>
        <w:p w14:paraId="7C37E98D">
          <w:pPr>
            <w:pStyle w:val="5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HYPERLINK \l _Toc23047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数据入库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_Toc23047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35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/>
              <w:sz w:val="24"/>
              <w:szCs w:val="24"/>
            </w:rPr>
            <w:fldChar w:fldCharType="end"/>
          </w:r>
        </w:p>
        <w:p w14:paraId="38819EA1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20" w:firstLineChars="0"/>
            <w:jc w:val="left"/>
            <w:textAlignment w:val="auto"/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hint="eastAsia"/>
              <w:sz w:val="24"/>
              <w:szCs w:val="24"/>
            </w:rPr>
            <w:fldChar w:fldCharType="end"/>
          </w:r>
        </w:p>
      </w:sdtContent>
    </w:sdt>
    <w:p w14:paraId="5A363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</w:rPr>
      </w:pPr>
    </w:p>
    <w:p w14:paraId="54997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</w:rPr>
      </w:pPr>
    </w:p>
    <w:p w14:paraId="17296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</w:rPr>
      </w:pPr>
    </w:p>
    <w:p w14:paraId="0AAF0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</w:rPr>
      </w:pPr>
    </w:p>
    <w:p w14:paraId="5AD90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</w:rPr>
      </w:pPr>
    </w:p>
    <w:p w14:paraId="624EC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</w:rPr>
      </w:pPr>
    </w:p>
    <w:p w14:paraId="14274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</w:rPr>
      </w:pPr>
    </w:p>
    <w:p w14:paraId="514CF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</w:rPr>
      </w:pPr>
    </w:p>
    <w:p w14:paraId="4E8FF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</w:rPr>
      </w:pPr>
    </w:p>
    <w:p w14:paraId="645AF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</w:rPr>
      </w:pPr>
    </w:p>
    <w:p w14:paraId="33EE6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</w:rPr>
      </w:pPr>
    </w:p>
    <w:p w14:paraId="2CE91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</w:rPr>
      </w:pPr>
    </w:p>
    <w:p w14:paraId="1B57F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</w:rPr>
      </w:pPr>
    </w:p>
    <w:p w14:paraId="59790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</w:rPr>
      </w:pPr>
    </w:p>
    <w:p w14:paraId="42C31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</w:rPr>
      </w:pPr>
    </w:p>
    <w:p w14:paraId="1C04E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4E618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本手册详细介绍了系统的各项功能模块及子功能的操作步骤，配合截图和导出的附件样例，帮助用户全面了解系统功能。</w:t>
      </w:r>
    </w:p>
    <w:p w14:paraId="484F5BCC">
      <w:pPr>
        <w:jc w:val="left"/>
        <w:rPr>
          <w:sz w:val="24"/>
        </w:rPr>
      </w:pPr>
    </w:p>
    <w:p w14:paraId="5000DECD">
      <w:pPr>
        <w:pStyle w:val="2"/>
        <w:bidi w:val="0"/>
        <w:rPr>
          <w:rFonts w:hint="eastAsia"/>
        </w:rPr>
      </w:pPr>
      <w:bookmarkStart w:id="0" w:name="_Toc7531"/>
      <w:r>
        <w:rPr>
          <w:rFonts w:hint="eastAsia"/>
        </w:rPr>
        <w:t>1.系统登录</w:t>
      </w:r>
      <w:bookmarkEnd w:id="0"/>
    </w:p>
    <w:p w14:paraId="70893BFD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输入正确的管理员或操作员账号、密码，点击“登录”按钮即可进入系统。</w:t>
      </w:r>
    </w:p>
    <w:p w14:paraId="2E59E922">
      <w:pPr>
        <w:jc w:val="center"/>
        <w:rPr>
          <w:sz w:val="24"/>
        </w:rPr>
      </w:pPr>
      <w:r>
        <w:rPr>
          <w:sz w:val="24"/>
        </w:rPr>
        <w:drawing>
          <wp:inline distT="0" distB="0" distL="0" distR="0">
            <wp:extent cx="5274310" cy="2607945"/>
            <wp:effectExtent l="0" t="0" r="2540" b="1905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592C">
      <w:pPr>
        <w:jc w:val="left"/>
        <w:rPr>
          <w:sz w:val="24"/>
        </w:rPr>
      </w:pPr>
    </w:p>
    <w:p w14:paraId="126AC2DF">
      <w:pPr>
        <w:pStyle w:val="2"/>
        <w:bidi w:val="0"/>
        <w:rPr>
          <w:rFonts w:hint="eastAsia"/>
        </w:rPr>
      </w:pPr>
      <w:bookmarkStart w:id="1" w:name="_Toc31792"/>
      <w:r>
        <w:rPr>
          <w:rFonts w:hint="eastAsia"/>
        </w:rPr>
        <w:t>2.系统首页</w:t>
      </w:r>
      <w:bookmarkEnd w:id="1"/>
    </w:p>
    <w:p w14:paraId="07125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</w:rPr>
        <w:t>首页展示了</w:t>
      </w:r>
      <w:r>
        <w:rPr>
          <w:rFonts w:hint="eastAsia"/>
          <w:sz w:val="24"/>
          <w:lang w:val="en-US" w:eastAsia="zh-CN"/>
        </w:rPr>
        <w:t>县级</w:t>
      </w:r>
      <w:r>
        <w:rPr>
          <w:rFonts w:hint="eastAsia"/>
          <w:sz w:val="24"/>
        </w:rPr>
        <w:t>验收</w:t>
      </w:r>
      <w:r>
        <w:rPr>
          <w:rFonts w:hint="eastAsia"/>
          <w:sz w:val="24"/>
          <w:lang w:val="en-US" w:eastAsia="zh-CN"/>
        </w:rPr>
        <w:t>管理平台的所有功能模块，</w:t>
      </w:r>
      <w:r>
        <w:rPr>
          <w:rFonts w:hint="eastAsia"/>
          <w:sz w:val="24"/>
        </w:rPr>
        <w:t>包括</w:t>
      </w:r>
      <w:r>
        <w:rPr>
          <w:rFonts w:hint="eastAsia"/>
          <w:sz w:val="24"/>
          <w:lang w:val="en-US" w:eastAsia="zh-CN"/>
        </w:rPr>
        <w:t>系统设置</w:t>
      </w:r>
      <w:r>
        <w:rPr>
          <w:rFonts w:hint="eastAsia"/>
          <w:sz w:val="24"/>
        </w:rPr>
        <w:t>、</w:t>
      </w:r>
      <w:r>
        <w:rPr>
          <w:rFonts w:hint="eastAsia"/>
          <w:sz w:val="24"/>
          <w:lang w:val="en-US" w:eastAsia="zh-CN"/>
        </w:rPr>
        <w:t>任务与抽样、外业核查、内业核查、得分评定、自查整改</w:t>
      </w:r>
      <w:r>
        <w:rPr>
          <w:rFonts w:hint="eastAsia"/>
          <w:sz w:val="24"/>
        </w:rPr>
        <w:t>以及</w:t>
      </w:r>
      <w:r>
        <w:rPr>
          <w:rFonts w:hint="eastAsia"/>
          <w:sz w:val="24"/>
          <w:lang w:val="en-US" w:eastAsia="zh-CN"/>
        </w:rPr>
        <w:t>附件导出</w:t>
      </w:r>
      <w:r>
        <w:rPr>
          <w:rFonts w:hint="eastAsia"/>
          <w:sz w:val="24"/>
        </w:rPr>
        <w:t>。</w:t>
      </w:r>
      <w:r>
        <w:rPr>
          <w:rFonts w:hint="eastAsia"/>
          <w:sz w:val="24"/>
          <w:lang w:val="en-US" w:eastAsia="zh-CN"/>
        </w:rPr>
        <w:t>完整展示了整个验收流程。</w:t>
      </w:r>
    </w:p>
    <w:p w14:paraId="1F9796DB">
      <w:pPr>
        <w:jc w:val="center"/>
        <w:rPr>
          <w:sz w:val="24"/>
        </w:rPr>
      </w:pPr>
      <w:r>
        <w:drawing>
          <wp:inline distT="0" distB="0" distL="114300" distR="114300">
            <wp:extent cx="4638675" cy="3476625"/>
            <wp:effectExtent l="0" t="0" r="9525" b="952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F1AA4">
      <w:pPr>
        <w:jc w:val="left"/>
        <w:rPr>
          <w:sz w:val="24"/>
        </w:rPr>
      </w:pPr>
    </w:p>
    <w:p w14:paraId="561463A7">
      <w:pPr>
        <w:pStyle w:val="2"/>
        <w:bidi w:val="0"/>
        <w:rPr>
          <w:sz w:val="24"/>
        </w:rPr>
      </w:pPr>
      <w:bookmarkStart w:id="2" w:name="_Toc11154"/>
      <w:r>
        <w:rPr>
          <w:rFonts w:hint="eastAsia"/>
        </w:rPr>
        <w:t>3.任务管理</w:t>
      </w:r>
      <w:bookmarkEnd w:id="2"/>
    </w:p>
    <w:p w14:paraId="336BBA24">
      <w:pPr>
        <w:pStyle w:val="3"/>
        <w:bidi w:val="0"/>
        <w:rPr>
          <w:rFonts w:hint="eastAsia"/>
        </w:rPr>
      </w:pPr>
      <w:bookmarkStart w:id="3" w:name="_Toc27336"/>
      <w:r>
        <w:rPr>
          <w:rFonts w:hint="eastAsia"/>
        </w:rPr>
        <w:t>自查申请管理</w:t>
      </w:r>
      <w:bookmarkEnd w:id="3"/>
    </w:p>
    <w:p w14:paraId="6ACFA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县级管理员可查看</w:t>
      </w:r>
      <w:r>
        <w:rPr>
          <w:rFonts w:hint="eastAsia"/>
          <w:sz w:val="24"/>
          <w:lang w:val="en-US" w:eastAsia="zh-CN"/>
        </w:rPr>
        <w:t>该县域</w:t>
      </w:r>
      <w:r>
        <w:rPr>
          <w:rFonts w:hint="eastAsia"/>
          <w:sz w:val="24"/>
        </w:rPr>
        <w:t>各乡镇</w:t>
      </w:r>
      <w:r>
        <w:rPr>
          <w:rFonts w:hint="eastAsia"/>
          <w:sz w:val="24"/>
          <w:lang w:val="en-US" w:eastAsia="zh-CN"/>
        </w:rPr>
        <w:t>或县级</w:t>
      </w:r>
      <w:r>
        <w:rPr>
          <w:rFonts w:hint="eastAsia"/>
          <w:sz w:val="24"/>
        </w:rPr>
        <w:t>提交的自查申请（附件4）。支持下载申请表和上传扫描件。</w:t>
      </w:r>
    </w:p>
    <w:p w14:paraId="2EB9E659">
      <w:pPr>
        <w:jc w:val="center"/>
        <w:rPr>
          <w:sz w:val="24"/>
        </w:rPr>
      </w:pPr>
      <w:r>
        <w:drawing>
          <wp:inline distT="0" distB="0" distL="114300" distR="114300">
            <wp:extent cx="4371975" cy="6019800"/>
            <wp:effectExtent l="0" t="0" r="9525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992C4">
      <w:pPr>
        <w:jc w:val="left"/>
        <w:rPr>
          <w:sz w:val="24"/>
        </w:rPr>
      </w:pPr>
    </w:p>
    <w:p w14:paraId="16481063">
      <w:pPr>
        <w:jc w:val="left"/>
        <w:rPr>
          <w:sz w:val="24"/>
        </w:rPr>
      </w:pPr>
    </w:p>
    <w:p w14:paraId="33619F6F">
      <w:pPr>
        <w:jc w:val="left"/>
        <w:rPr>
          <w:sz w:val="24"/>
        </w:rPr>
      </w:pPr>
    </w:p>
    <w:p w14:paraId="37E3E133">
      <w:pPr>
        <w:jc w:val="left"/>
        <w:rPr>
          <w:sz w:val="24"/>
        </w:rPr>
      </w:pPr>
    </w:p>
    <w:p w14:paraId="69285419">
      <w:pPr>
        <w:jc w:val="left"/>
        <w:rPr>
          <w:sz w:val="24"/>
        </w:rPr>
      </w:pPr>
    </w:p>
    <w:p w14:paraId="3ADE5338">
      <w:pPr>
        <w:jc w:val="left"/>
        <w:rPr>
          <w:sz w:val="24"/>
        </w:rPr>
      </w:pPr>
    </w:p>
    <w:p w14:paraId="72FEF6E7">
      <w:pPr>
        <w:jc w:val="left"/>
        <w:rPr>
          <w:sz w:val="24"/>
        </w:rPr>
      </w:pPr>
    </w:p>
    <w:p w14:paraId="22603985">
      <w:pPr>
        <w:jc w:val="left"/>
        <w:rPr>
          <w:sz w:val="24"/>
        </w:rPr>
      </w:pPr>
    </w:p>
    <w:p w14:paraId="504FDF1C">
      <w:pPr>
        <w:jc w:val="left"/>
        <w:rPr>
          <w:sz w:val="24"/>
        </w:rPr>
      </w:pPr>
    </w:p>
    <w:p w14:paraId="30ED7236">
      <w:pPr>
        <w:jc w:val="left"/>
        <w:rPr>
          <w:sz w:val="24"/>
        </w:rPr>
      </w:pPr>
    </w:p>
    <w:p w14:paraId="0373AE99">
      <w:pPr>
        <w:jc w:val="left"/>
        <w:rPr>
          <w:sz w:val="24"/>
        </w:rPr>
      </w:pPr>
    </w:p>
    <w:p w14:paraId="5A48B551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导出示例：附件4 (申请表)</w:t>
      </w:r>
    </w:p>
    <w:p w14:paraId="2BDFC61A">
      <w:pPr>
        <w:spacing w:line="360" w:lineRule="auto"/>
        <w:rPr>
          <w:rFonts w:hint="eastAsia" w:ascii="宋体" w:hAnsi="宋体" w:eastAsia="宋体"/>
          <w:sz w:val="24"/>
        </w:rPr>
      </w:pPr>
      <w:bookmarkStart w:id="4" w:name="_Hlk237788168"/>
      <w:r>
        <w:rPr>
          <w:rFonts w:hint="eastAsia" w:ascii="宋体" w:hAnsi="宋体" w:eastAsia="宋体"/>
          <w:sz w:val="24"/>
        </w:rPr>
        <w:t>附件4</w:t>
      </w:r>
    </w:p>
    <w:bookmarkEnd w:id="4"/>
    <w:p w14:paraId="137CC0FA">
      <w:pPr>
        <w:spacing w:line="360" w:lineRule="auto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ascii="宋体" w:hAnsi="宋体" w:eastAsia="宋体"/>
          <w:b/>
          <w:bCs/>
          <w:sz w:val="32"/>
          <w:szCs w:val="32"/>
        </w:rPr>
        <w:t>第二轮土地承包到期后再延长三十年试点工作</w:t>
      </w:r>
    </w:p>
    <w:p w14:paraId="4F790A0C">
      <w:pPr>
        <w:spacing w:line="360" w:lineRule="auto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ascii="宋体" w:hAnsi="宋体" w:eastAsia="宋体"/>
          <w:b/>
          <w:bCs/>
          <w:sz w:val="32"/>
          <w:szCs w:val="32"/>
        </w:rPr>
        <w:t>成果检查验收申请表</w:t>
      </w:r>
    </w:p>
    <w:tbl>
      <w:tblPr>
        <w:tblStyle w:val="1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3038"/>
        <w:gridCol w:w="431"/>
        <w:gridCol w:w="769"/>
        <w:gridCol w:w="505"/>
        <w:gridCol w:w="1705"/>
      </w:tblGrid>
      <w:tr w14:paraId="7464B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2074" w:type="dxa"/>
            <w:vAlign w:val="center"/>
          </w:tcPr>
          <w:p w14:paraId="267E38A5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  <w:t>申请单位</w:t>
            </w:r>
          </w:p>
        </w:tc>
        <w:tc>
          <w:tcPr>
            <w:tcW w:w="6448" w:type="dxa"/>
            <w:gridSpan w:val="5"/>
            <w:vAlign w:val="center"/>
          </w:tcPr>
          <w:p w14:paraId="62BC7DC0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val="zh-CN" w:bidi="zh-CN"/>
              </w:rPr>
              <w:t>襄河镇</w:t>
            </w:r>
          </w:p>
        </w:tc>
      </w:tr>
      <w:tr w14:paraId="4537F8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2074" w:type="dxa"/>
            <w:vAlign w:val="center"/>
          </w:tcPr>
          <w:p w14:paraId="00450974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  <w:t>主要负责人</w:t>
            </w:r>
          </w:p>
          <w:p w14:paraId="24C65D7A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  <w:t>及职务</w:t>
            </w:r>
          </w:p>
        </w:tc>
        <w:tc>
          <w:tcPr>
            <w:tcW w:w="3038" w:type="dxa"/>
            <w:vAlign w:val="center"/>
          </w:tcPr>
          <w:p w14:paraId="6315DE77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</w:p>
        </w:tc>
        <w:tc>
          <w:tcPr>
            <w:tcW w:w="1705" w:type="dxa"/>
            <w:gridSpan w:val="3"/>
            <w:vAlign w:val="center"/>
          </w:tcPr>
          <w:p w14:paraId="6A5DE60D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  <w:t>联系电话</w:t>
            </w:r>
          </w:p>
        </w:tc>
        <w:tc>
          <w:tcPr>
            <w:tcW w:w="1705" w:type="dxa"/>
            <w:vAlign w:val="center"/>
          </w:tcPr>
          <w:p w14:paraId="0AE583B2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</w:p>
        </w:tc>
      </w:tr>
      <w:tr w14:paraId="2BE4B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2074" w:type="dxa"/>
            <w:vAlign w:val="center"/>
          </w:tcPr>
          <w:p w14:paraId="1B73B857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  <w:t>联系人</w:t>
            </w:r>
          </w:p>
          <w:p w14:paraId="5AE0BDAE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  <w:t>及职务</w:t>
            </w:r>
          </w:p>
        </w:tc>
        <w:tc>
          <w:tcPr>
            <w:tcW w:w="3038" w:type="dxa"/>
            <w:vAlign w:val="center"/>
          </w:tcPr>
          <w:p w14:paraId="6175A933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</w:p>
        </w:tc>
        <w:tc>
          <w:tcPr>
            <w:tcW w:w="1705" w:type="dxa"/>
            <w:gridSpan w:val="3"/>
            <w:vAlign w:val="center"/>
          </w:tcPr>
          <w:p w14:paraId="43236674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  <w:t>联系电话</w:t>
            </w:r>
          </w:p>
        </w:tc>
        <w:tc>
          <w:tcPr>
            <w:tcW w:w="1705" w:type="dxa"/>
            <w:vAlign w:val="center"/>
          </w:tcPr>
          <w:p w14:paraId="70DD308B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</w:p>
        </w:tc>
      </w:tr>
      <w:tr w14:paraId="790C5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2074" w:type="dxa"/>
            <w:vAlign w:val="center"/>
          </w:tcPr>
          <w:p w14:paraId="47FC6265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  <w:t>承包起止时间</w:t>
            </w:r>
          </w:p>
        </w:tc>
        <w:tc>
          <w:tcPr>
            <w:tcW w:w="3038" w:type="dxa"/>
            <w:vAlign w:val="center"/>
          </w:tcPr>
          <w:p w14:paraId="1B185FC1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</w:p>
        </w:tc>
        <w:tc>
          <w:tcPr>
            <w:tcW w:w="1705" w:type="dxa"/>
            <w:gridSpan w:val="3"/>
            <w:vAlign w:val="center"/>
          </w:tcPr>
          <w:p w14:paraId="015B0D60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  <w:t>网签平台</w:t>
            </w:r>
          </w:p>
        </w:tc>
        <w:tc>
          <w:tcPr>
            <w:tcW w:w="1705" w:type="dxa"/>
            <w:vAlign w:val="center"/>
          </w:tcPr>
          <w:p w14:paraId="17F68CD2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</w:p>
        </w:tc>
      </w:tr>
      <w:tr w14:paraId="7E2BFD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2074" w:type="dxa"/>
            <w:vAlign w:val="center"/>
          </w:tcPr>
          <w:p w14:paraId="0D66EC40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  <w:t>农户总数</w:t>
            </w:r>
          </w:p>
          <w:p w14:paraId="53D9AB7C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  <w:t>（户）</w:t>
            </w:r>
          </w:p>
        </w:tc>
        <w:tc>
          <w:tcPr>
            <w:tcW w:w="3038" w:type="dxa"/>
            <w:vAlign w:val="center"/>
          </w:tcPr>
          <w:p w14:paraId="74084A24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  <w:t>390</w:t>
            </w:r>
          </w:p>
        </w:tc>
        <w:tc>
          <w:tcPr>
            <w:tcW w:w="1705" w:type="dxa"/>
            <w:gridSpan w:val="3"/>
            <w:vAlign w:val="center"/>
          </w:tcPr>
          <w:p w14:paraId="3E9A3ECB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  <w:r>
              <w:rPr>
                <w:rFonts w:ascii="宋体" w:hAnsi="宋体" w:eastAsia="宋体" w:cs="宋体"/>
                <w:spacing w:val="-2"/>
                <w:kern w:val="0"/>
                <w:sz w:val="24"/>
                <w:lang w:val="zh-CN" w:bidi="zh-CN"/>
              </w:rPr>
              <w:t>延包合同签</w:t>
            </w:r>
          </w:p>
          <w:p w14:paraId="2426C212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  <w:r>
              <w:rPr>
                <w:rFonts w:ascii="宋体" w:hAnsi="宋体" w:eastAsia="宋体" w:cs="宋体"/>
                <w:spacing w:val="-2"/>
                <w:kern w:val="0"/>
                <w:sz w:val="24"/>
                <w:lang w:val="zh-CN" w:bidi="zh-CN"/>
              </w:rPr>
              <w:t>订数</w:t>
            </w:r>
            <w:r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  <w:t>（份）</w:t>
            </w:r>
          </w:p>
        </w:tc>
        <w:tc>
          <w:tcPr>
            <w:tcW w:w="1705" w:type="dxa"/>
            <w:vAlign w:val="center"/>
          </w:tcPr>
          <w:p w14:paraId="225675B9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</w:p>
        </w:tc>
      </w:tr>
      <w:tr w14:paraId="505E5F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2074" w:type="dxa"/>
            <w:vAlign w:val="center"/>
          </w:tcPr>
          <w:p w14:paraId="78DBF8EF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  <w:t>确权总面积</w:t>
            </w:r>
          </w:p>
          <w:p w14:paraId="273562EF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  <w:t>（亩）</w:t>
            </w:r>
          </w:p>
        </w:tc>
        <w:tc>
          <w:tcPr>
            <w:tcW w:w="3038" w:type="dxa"/>
            <w:vAlign w:val="center"/>
          </w:tcPr>
          <w:p w14:paraId="7F9BD818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  <w:t>77265.89</w:t>
            </w:r>
          </w:p>
        </w:tc>
        <w:tc>
          <w:tcPr>
            <w:tcW w:w="1705" w:type="dxa"/>
            <w:gridSpan w:val="3"/>
            <w:vAlign w:val="center"/>
          </w:tcPr>
          <w:p w14:paraId="1A742FC6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  <w:r>
              <w:rPr>
                <w:rFonts w:ascii="宋体" w:hAnsi="宋体" w:eastAsia="宋体" w:cs="宋体"/>
                <w:spacing w:val="-2"/>
                <w:kern w:val="0"/>
                <w:sz w:val="24"/>
                <w:lang w:val="zh-CN" w:bidi="zh-CN"/>
              </w:rPr>
              <w:t>延包合同总</w:t>
            </w:r>
          </w:p>
          <w:p w14:paraId="5C29AE95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  <w:r>
              <w:rPr>
                <w:rFonts w:ascii="宋体" w:hAnsi="宋体" w:eastAsia="宋体" w:cs="宋体"/>
                <w:spacing w:val="-2"/>
                <w:kern w:val="0"/>
                <w:sz w:val="24"/>
                <w:lang w:val="zh-CN" w:bidi="zh-CN"/>
              </w:rPr>
              <w:t>面积</w:t>
            </w:r>
            <w:r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  <w:t>（亩）</w:t>
            </w:r>
          </w:p>
        </w:tc>
        <w:tc>
          <w:tcPr>
            <w:tcW w:w="1705" w:type="dxa"/>
            <w:vAlign w:val="center"/>
          </w:tcPr>
          <w:p w14:paraId="49559303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</w:p>
        </w:tc>
      </w:tr>
      <w:tr w14:paraId="03DE63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2074" w:type="dxa"/>
            <w:vAlign w:val="center"/>
          </w:tcPr>
          <w:p w14:paraId="12ECF0A7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  <w:t>暂缓延包农户</w:t>
            </w:r>
          </w:p>
          <w:p w14:paraId="35C99D5D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  <w:t>数（户）</w:t>
            </w:r>
          </w:p>
        </w:tc>
        <w:tc>
          <w:tcPr>
            <w:tcW w:w="3038" w:type="dxa"/>
            <w:vAlign w:val="center"/>
          </w:tcPr>
          <w:p w14:paraId="50D56136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</w:p>
        </w:tc>
        <w:tc>
          <w:tcPr>
            <w:tcW w:w="1705" w:type="dxa"/>
            <w:gridSpan w:val="3"/>
            <w:vAlign w:val="center"/>
          </w:tcPr>
          <w:p w14:paraId="1C59B13C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  <w:r>
              <w:rPr>
                <w:rFonts w:ascii="宋体" w:hAnsi="宋体" w:eastAsia="宋体" w:cs="宋体"/>
                <w:spacing w:val="-2"/>
                <w:kern w:val="0"/>
                <w:sz w:val="24"/>
                <w:lang w:val="zh-CN" w:bidi="zh-CN"/>
              </w:rPr>
              <w:t>暂缓延包总</w:t>
            </w:r>
          </w:p>
          <w:p w14:paraId="52592075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  <w:r>
              <w:rPr>
                <w:rFonts w:ascii="宋体" w:hAnsi="宋体" w:eastAsia="宋体" w:cs="宋体"/>
                <w:spacing w:val="-2"/>
                <w:kern w:val="0"/>
                <w:sz w:val="24"/>
                <w:lang w:val="zh-CN" w:bidi="zh-CN"/>
              </w:rPr>
              <w:t>面积</w:t>
            </w:r>
            <w:r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  <w:t>（亩）</w:t>
            </w:r>
          </w:p>
        </w:tc>
        <w:tc>
          <w:tcPr>
            <w:tcW w:w="1705" w:type="dxa"/>
            <w:vAlign w:val="center"/>
          </w:tcPr>
          <w:p w14:paraId="374274D3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</w:p>
        </w:tc>
      </w:tr>
      <w:tr w14:paraId="2D4465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8" w:hRule="atLeast"/>
          <w:jc w:val="center"/>
        </w:trPr>
        <w:tc>
          <w:tcPr>
            <w:tcW w:w="2074" w:type="dxa"/>
            <w:vAlign w:val="center"/>
          </w:tcPr>
          <w:p w14:paraId="72DF47BA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  <w:t>县</w:t>
            </w:r>
            <w:r>
              <w:rPr>
                <w:rFonts w:ascii="宋体" w:hAnsi="宋体" w:eastAsia="宋体" w:cs="宋体"/>
                <w:spacing w:val="-3"/>
                <w:kern w:val="0"/>
                <w:sz w:val="24"/>
                <w:lang w:val="zh-CN" w:bidi="zh-CN"/>
              </w:rPr>
              <w:t>（</w:t>
            </w:r>
            <w:r>
              <w:rPr>
                <w:rFonts w:ascii="宋体" w:hAnsi="宋体" w:eastAsia="宋体" w:cs="宋体"/>
                <w:spacing w:val="-1"/>
                <w:kern w:val="0"/>
                <w:sz w:val="24"/>
                <w:lang w:val="zh-CN" w:bidi="zh-CN"/>
              </w:rPr>
              <w:t>市、区</w:t>
            </w:r>
            <w:r>
              <w:rPr>
                <w:rFonts w:ascii="宋体" w:hAnsi="宋体" w:eastAsia="宋体" w:cs="宋体"/>
                <w:spacing w:val="-9"/>
                <w:kern w:val="0"/>
                <w:sz w:val="24"/>
                <w:lang w:val="zh-CN" w:bidi="zh-CN"/>
              </w:rPr>
              <w:t xml:space="preserve">）/ </w:t>
            </w:r>
            <w:r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  <w:t>市 / 省 意见</w:t>
            </w:r>
          </w:p>
        </w:tc>
        <w:tc>
          <w:tcPr>
            <w:tcW w:w="3469" w:type="dxa"/>
            <w:gridSpan w:val="2"/>
            <w:tcBorders>
              <w:right w:val="nil"/>
            </w:tcBorders>
            <w:vAlign w:val="center"/>
          </w:tcPr>
          <w:p w14:paraId="6310193F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</w:p>
          <w:p w14:paraId="73F7C1B2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</w:p>
          <w:p w14:paraId="54B09593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</w:p>
          <w:p w14:paraId="24523A2C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  <w:t>（盖章）</w:t>
            </w:r>
          </w:p>
        </w:tc>
        <w:tc>
          <w:tcPr>
            <w:tcW w:w="769" w:type="dxa"/>
            <w:tcBorders>
              <w:left w:val="nil"/>
              <w:right w:val="nil"/>
            </w:tcBorders>
            <w:vAlign w:val="center"/>
          </w:tcPr>
          <w:p w14:paraId="3E70BAFA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</w:p>
          <w:p w14:paraId="21003F0B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</w:p>
          <w:p w14:paraId="2497B41E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</w:p>
          <w:p w14:paraId="6ACB333C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  <w:t>年</w:t>
            </w:r>
            <w:r>
              <w:rPr>
                <w:rFonts w:hint="eastAsia" w:ascii="宋体" w:hAnsi="宋体" w:eastAsia="宋体" w:cs="宋体"/>
                <w:kern w:val="0"/>
                <w:sz w:val="24"/>
                <w:lang w:val="zh-CN" w:bidi="zh-CN"/>
              </w:rPr>
              <w:t xml:space="preserve">       </w:t>
            </w:r>
          </w:p>
        </w:tc>
        <w:tc>
          <w:tcPr>
            <w:tcW w:w="505" w:type="dxa"/>
            <w:tcBorders>
              <w:left w:val="nil"/>
              <w:right w:val="nil"/>
            </w:tcBorders>
            <w:vAlign w:val="center"/>
          </w:tcPr>
          <w:p w14:paraId="2DAE10B8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</w:p>
          <w:p w14:paraId="43EF236A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</w:p>
          <w:p w14:paraId="1BB18954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</w:p>
          <w:p w14:paraId="0F509782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  <w:t>月</w:t>
            </w:r>
          </w:p>
        </w:tc>
        <w:tc>
          <w:tcPr>
            <w:tcW w:w="1705" w:type="dxa"/>
            <w:tcBorders>
              <w:left w:val="nil"/>
            </w:tcBorders>
            <w:vAlign w:val="center"/>
          </w:tcPr>
          <w:p w14:paraId="0DDB8E00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</w:p>
          <w:p w14:paraId="776B982F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</w:p>
          <w:p w14:paraId="4550EBB8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</w:p>
          <w:p w14:paraId="54CA2314">
            <w:pPr>
              <w:autoSpaceDE w:val="0"/>
              <w:autoSpaceDN w:val="0"/>
              <w:ind w:firstLine="240" w:firstLineChars="100"/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val="zh-CN" w:eastAsia="en-US" w:bidi="zh-CN"/>
              </w:rPr>
              <w:t>日</w:t>
            </w:r>
          </w:p>
        </w:tc>
      </w:tr>
    </w:tbl>
    <w:p w14:paraId="6B7B1A4E">
      <w:pPr>
        <w:spacing w:line="360" w:lineRule="auto"/>
        <w:rPr>
          <w:rFonts w:ascii="仿宋" w:hAnsi="仿宋" w:eastAsia="仿宋"/>
          <w:szCs w:val="21"/>
        </w:rPr>
      </w:pPr>
    </w:p>
    <w:p w14:paraId="0A3ACF69">
      <w:pPr>
        <w:widowControl/>
        <w:jc w:val="left"/>
        <w:rPr>
          <w:sz w:val="24"/>
        </w:rPr>
      </w:pPr>
    </w:p>
    <w:p w14:paraId="4D26B171">
      <w:pPr>
        <w:widowControl/>
        <w:jc w:val="left"/>
        <w:rPr>
          <w:sz w:val="24"/>
        </w:rPr>
      </w:pPr>
    </w:p>
    <w:p w14:paraId="727904D2">
      <w:pPr>
        <w:widowControl/>
        <w:jc w:val="left"/>
        <w:rPr>
          <w:sz w:val="24"/>
        </w:rPr>
      </w:pPr>
    </w:p>
    <w:p w14:paraId="3B8C89F3">
      <w:pPr>
        <w:pStyle w:val="3"/>
        <w:bidi w:val="0"/>
        <w:rPr>
          <w:rFonts w:hint="eastAsia"/>
        </w:rPr>
      </w:pPr>
      <w:bookmarkStart w:id="5" w:name="_Toc29634"/>
      <w:r>
        <w:rPr>
          <w:rFonts w:hint="eastAsia"/>
        </w:rPr>
        <w:t>抽样管理</w:t>
      </w:r>
      <w:bookmarkEnd w:id="5"/>
    </w:p>
    <w:p w14:paraId="6DE7C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</w:rPr>
        <w:t>专家组可以对已申请验收的乡镇</w:t>
      </w:r>
      <w:r>
        <w:rPr>
          <w:rFonts w:hint="eastAsia"/>
          <w:sz w:val="24"/>
          <w:lang w:val="en-US" w:eastAsia="zh-CN"/>
        </w:rPr>
        <w:t>选择不同的抽样方式</w:t>
      </w:r>
      <w:r>
        <w:rPr>
          <w:rFonts w:hint="eastAsia"/>
          <w:sz w:val="24"/>
        </w:rPr>
        <w:t>进行按比例抽样，随机生成抽取村组名单。</w:t>
      </w:r>
      <w:r>
        <w:rPr>
          <w:rFonts w:hint="eastAsia"/>
          <w:sz w:val="24"/>
          <w:lang w:val="en-US" w:eastAsia="zh-CN"/>
        </w:rPr>
        <w:t>有三种不同抽样方式可供选择：选择村组手动抽样、选择乡镇自动抽样、导入抽样表格自动抽样。</w:t>
      </w:r>
    </w:p>
    <w:p w14:paraId="2F3A02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按村组手动抽样</w:t>
      </w:r>
    </w:p>
    <w:p w14:paraId="325BDEB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选择需要抽样的乡镇-村-村民小组，可指定抽样数，如果不填写则按照本组承包农户5%随机抽样。</w:t>
      </w:r>
    </w:p>
    <w:p w14:paraId="55799B3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24"/>
          <w:lang w:val="en-US" w:eastAsia="zh-CN"/>
        </w:rPr>
      </w:pPr>
      <w:r>
        <w:drawing>
          <wp:inline distT="0" distB="0" distL="114300" distR="114300">
            <wp:extent cx="3762375" cy="4242435"/>
            <wp:effectExtent l="0" t="0" r="9525" b="571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24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BA4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按乡镇自动抽样</w:t>
      </w:r>
    </w:p>
    <w:p w14:paraId="4968CD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选择抽样的乡镇，系统将在此乡镇内随机选择2-5个组，并在每个组随机抽样5%的承包方(向上取整)。</w:t>
      </w:r>
    </w:p>
    <w:p w14:paraId="691F85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rPr>
          <w:rFonts w:hint="default"/>
          <w:sz w:val="24"/>
          <w:lang w:val="en-US" w:eastAsia="zh-CN"/>
        </w:rPr>
      </w:pPr>
      <w:r>
        <w:drawing>
          <wp:inline distT="0" distB="0" distL="114300" distR="114300">
            <wp:extent cx="3895725" cy="3854450"/>
            <wp:effectExtent l="0" t="0" r="9525" b="1270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4D41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/>
          <w:sz w:val="24"/>
          <w:lang w:val="en-US" w:eastAsia="zh-CN"/>
        </w:rPr>
      </w:pPr>
    </w:p>
    <w:p w14:paraId="345F36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按抽样表抽样</w:t>
      </w:r>
    </w:p>
    <w:p w14:paraId="3F6E631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表格需包含表头：发包方编码，乡镇名，村名，组名，抽样农户数。</w:t>
      </w:r>
      <w:r>
        <w:rPr>
          <w:rFonts w:hint="default"/>
          <w:sz w:val="24"/>
          <w:lang w:val="en-US" w:eastAsia="zh-CN"/>
        </w:rPr>
        <w:t>如填写了抽样农户数按实际抽取，留空则默认按</w:t>
      </w:r>
      <w:r>
        <w:rPr>
          <w:rFonts w:hint="eastAsia"/>
          <w:sz w:val="24"/>
          <w:lang w:val="en-US" w:eastAsia="zh-CN"/>
        </w:rPr>
        <w:t>改发包方农户数的</w:t>
      </w:r>
      <w:r>
        <w:rPr>
          <w:rFonts w:hint="default"/>
          <w:sz w:val="24"/>
          <w:lang w:val="en-US" w:eastAsia="zh-CN"/>
        </w:rPr>
        <w:t>5%</w:t>
      </w:r>
      <w:r>
        <w:rPr>
          <w:rFonts w:hint="eastAsia"/>
          <w:sz w:val="24"/>
          <w:lang w:val="en-US" w:eastAsia="zh-CN"/>
        </w:rPr>
        <w:t>抽样。</w:t>
      </w:r>
    </w:p>
    <w:p w14:paraId="10D543F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</w:p>
    <w:tbl>
      <w:tblPr>
        <w:tblW w:w="757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1515"/>
        <w:gridCol w:w="1515"/>
        <w:gridCol w:w="1515"/>
        <w:gridCol w:w="1515"/>
      </w:tblGrid>
      <w:tr w14:paraId="1973B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3D2E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发包方编码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A0E4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乡镇名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CDEA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村名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4B6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组名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39C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抽样农户数</w:t>
            </w:r>
          </w:p>
        </w:tc>
      </w:tr>
      <w:tr w14:paraId="0CBE0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ECA18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3FACF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FCB6A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06EAC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AD2EF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9382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EE5B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44A06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C93D5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6A079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95DA8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AF08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DDF46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C328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3DE9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DE33D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DAD52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4DAF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BF14E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90061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7EE04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65821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19A0D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A50E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1D5A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BC8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9E7E8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8DD68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F75CF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7AB4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AA890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D1015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A4962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B94A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4BF41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9D7F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377D4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82E2A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B2DFB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38D51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7AAF8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3A98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FA483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1F51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CC596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901BB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B5DAD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D789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26F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C8EC7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92CC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4A7E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9AAD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C3DA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DC3D2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2870F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3A4D8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CE8EA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4F17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C4C8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5640E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8F838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52BF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3BB52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FDE94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E659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10F3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7B28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3137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ABDDA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E758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B398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ADBA3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F2A83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B8D71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9F96E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14BAB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A329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CBE4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7EFED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F6EB4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43320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2BD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4706CD2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</w:p>
    <w:p w14:paraId="28FEB2D3">
      <w:pPr>
        <w:jc w:val="center"/>
        <w:rPr>
          <w:sz w:val="24"/>
        </w:rPr>
      </w:pPr>
      <w:r>
        <w:drawing>
          <wp:inline distT="0" distB="0" distL="114300" distR="114300">
            <wp:extent cx="3953510" cy="3814445"/>
            <wp:effectExtent l="0" t="0" r="8890" b="1460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E66DE">
      <w:pPr>
        <w:jc w:val="left"/>
        <w:rPr>
          <w:sz w:val="24"/>
        </w:rPr>
      </w:pPr>
    </w:p>
    <w:p w14:paraId="72B12A12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导出示例：附件5 (抽样统计表)</w:t>
      </w:r>
    </w:p>
    <w:p w14:paraId="46DA975A">
      <w:pPr>
        <w:spacing w:line="36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附件5</w:t>
      </w:r>
    </w:p>
    <w:p w14:paraId="21C203EF">
      <w:pPr>
        <w:spacing w:line="360" w:lineRule="auto"/>
        <w:jc w:val="center"/>
        <w:rPr>
          <w:rFonts w:ascii="宋体" w:hAnsi="宋体" w:eastAsia="宋体"/>
          <w:sz w:val="32"/>
          <w:szCs w:val="32"/>
        </w:rPr>
      </w:pPr>
      <w:bookmarkStart w:id="6" w:name="_Hlk237791755"/>
      <w:r>
        <w:rPr>
          <w:rFonts w:hint="eastAsia" w:ascii="宋体" w:hAnsi="宋体" w:eastAsia="宋体"/>
          <w:sz w:val="32"/>
          <w:szCs w:val="32"/>
        </w:rPr>
        <w:t>全椒县县级自查抽样统计表</w:t>
      </w:r>
    </w:p>
    <w:bookmarkEnd w:id="6"/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1406"/>
        <w:gridCol w:w="1574"/>
        <w:gridCol w:w="1425"/>
        <w:gridCol w:w="1780"/>
        <w:gridCol w:w="1533"/>
      </w:tblGrid>
      <w:tr w14:paraId="3616A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" w:type="pct"/>
            <w:vAlign w:val="center"/>
          </w:tcPr>
          <w:p w14:paraId="28F3F141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序号</w:t>
            </w:r>
          </w:p>
        </w:tc>
        <w:tc>
          <w:tcPr>
            <w:tcW w:w="825" w:type="pct"/>
            <w:vAlign w:val="center"/>
          </w:tcPr>
          <w:p w14:paraId="0C0ECF55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乡镇名称</w:t>
            </w:r>
          </w:p>
        </w:tc>
        <w:tc>
          <w:tcPr>
            <w:tcW w:w="923" w:type="pct"/>
            <w:vAlign w:val="center"/>
          </w:tcPr>
          <w:p w14:paraId="32EA35C4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村名称</w:t>
            </w:r>
          </w:p>
        </w:tc>
        <w:tc>
          <w:tcPr>
            <w:tcW w:w="836" w:type="pct"/>
            <w:vAlign w:val="center"/>
          </w:tcPr>
          <w:p w14:paraId="779B5A7D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组名称</w:t>
            </w:r>
          </w:p>
        </w:tc>
        <w:tc>
          <w:tcPr>
            <w:tcW w:w="1044" w:type="pct"/>
            <w:vAlign w:val="center"/>
          </w:tcPr>
          <w:p w14:paraId="53A77FC6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发包方总户数</w:t>
            </w:r>
          </w:p>
        </w:tc>
        <w:tc>
          <w:tcPr>
            <w:tcW w:w="899" w:type="pct"/>
            <w:vAlign w:val="center"/>
          </w:tcPr>
          <w:p w14:paraId="7F545590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抽样农户数5%</w:t>
            </w:r>
          </w:p>
        </w:tc>
      </w:tr>
      <w:tr w14:paraId="65333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" w:type="pct"/>
          </w:tcPr>
          <w:p w14:paraId="48F59C36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w="825" w:type="pct"/>
          </w:tcPr>
          <w:p w14:paraId="4B441624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襄河镇</w:t>
            </w:r>
          </w:p>
        </w:tc>
        <w:tc>
          <w:tcPr>
            <w:tcW w:w="923" w:type="pct"/>
          </w:tcPr>
          <w:p w14:paraId="23CD5684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花园村</w:t>
            </w:r>
          </w:p>
        </w:tc>
        <w:tc>
          <w:tcPr>
            <w:tcW w:w="836" w:type="pct"/>
          </w:tcPr>
          <w:p w14:paraId="0910C52D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业杨组</w:t>
            </w:r>
          </w:p>
        </w:tc>
        <w:tc>
          <w:tcPr>
            <w:tcW w:w="1044" w:type="pct"/>
          </w:tcPr>
          <w:p w14:paraId="5B275006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49</w:t>
            </w:r>
          </w:p>
        </w:tc>
        <w:tc>
          <w:tcPr>
            <w:tcW w:w="899" w:type="pct"/>
          </w:tcPr>
          <w:p w14:paraId="055985D3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3</w:t>
            </w:r>
          </w:p>
        </w:tc>
      </w:tr>
      <w:tr w14:paraId="250DF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" w:type="pct"/>
          </w:tcPr>
          <w:p w14:paraId="043E0386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</w:t>
            </w:r>
          </w:p>
        </w:tc>
        <w:tc>
          <w:tcPr>
            <w:tcW w:w="825" w:type="pct"/>
          </w:tcPr>
          <w:p w14:paraId="1BB317B1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襄河镇</w:t>
            </w:r>
          </w:p>
        </w:tc>
        <w:tc>
          <w:tcPr>
            <w:tcW w:w="923" w:type="pct"/>
          </w:tcPr>
          <w:p w14:paraId="3F2E8CA6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八波村</w:t>
            </w:r>
          </w:p>
        </w:tc>
        <w:tc>
          <w:tcPr>
            <w:tcW w:w="836" w:type="pct"/>
          </w:tcPr>
          <w:p w14:paraId="07307CF3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英桃组</w:t>
            </w:r>
          </w:p>
        </w:tc>
        <w:tc>
          <w:tcPr>
            <w:tcW w:w="1044" w:type="pct"/>
          </w:tcPr>
          <w:p w14:paraId="6C072B21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30</w:t>
            </w:r>
          </w:p>
        </w:tc>
        <w:tc>
          <w:tcPr>
            <w:tcW w:w="899" w:type="pct"/>
          </w:tcPr>
          <w:p w14:paraId="2ADE1BDA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</w:t>
            </w:r>
          </w:p>
        </w:tc>
      </w:tr>
      <w:tr w14:paraId="7A0A6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" w:type="pct"/>
          </w:tcPr>
          <w:p w14:paraId="4FA38395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3</w:t>
            </w:r>
          </w:p>
        </w:tc>
        <w:tc>
          <w:tcPr>
            <w:tcW w:w="825" w:type="pct"/>
          </w:tcPr>
          <w:p w14:paraId="5F7C0C02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襄河镇</w:t>
            </w:r>
          </w:p>
        </w:tc>
        <w:tc>
          <w:tcPr>
            <w:tcW w:w="923" w:type="pct"/>
          </w:tcPr>
          <w:p w14:paraId="61AD0295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邱塘村</w:t>
            </w:r>
          </w:p>
        </w:tc>
        <w:tc>
          <w:tcPr>
            <w:tcW w:w="836" w:type="pct"/>
          </w:tcPr>
          <w:p w14:paraId="6AF6CDF9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潘庄组</w:t>
            </w:r>
          </w:p>
        </w:tc>
        <w:tc>
          <w:tcPr>
            <w:tcW w:w="1044" w:type="pct"/>
          </w:tcPr>
          <w:p w14:paraId="217E080E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17</w:t>
            </w:r>
          </w:p>
        </w:tc>
        <w:tc>
          <w:tcPr>
            <w:tcW w:w="899" w:type="pct"/>
          </w:tcPr>
          <w:p w14:paraId="2A8A0FDE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4</w:t>
            </w:r>
          </w:p>
        </w:tc>
      </w:tr>
      <w:tr w14:paraId="68BCE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" w:type="pct"/>
          </w:tcPr>
          <w:p w14:paraId="05201DC3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4</w:t>
            </w:r>
          </w:p>
        </w:tc>
        <w:tc>
          <w:tcPr>
            <w:tcW w:w="825" w:type="pct"/>
          </w:tcPr>
          <w:p w14:paraId="2FD796F1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襄河镇</w:t>
            </w:r>
          </w:p>
        </w:tc>
        <w:tc>
          <w:tcPr>
            <w:tcW w:w="923" w:type="pct"/>
          </w:tcPr>
          <w:p w14:paraId="0E557D51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南屏社区</w:t>
            </w:r>
          </w:p>
        </w:tc>
        <w:tc>
          <w:tcPr>
            <w:tcW w:w="836" w:type="pct"/>
          </w:tcPr>
          <w:p w14:paraId="289004D6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张黄组</w:t>
            </w:r>
          </w:p>
        </w:tc>
        <w:tc>
          <w:tcPr>
            <w:tcW w:w="1044" w:type="pct"/>
          </w:tcPr>
          <w:p w14:paraId="2D83A4CA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24</w:t>
            </w:r>
          </w:p>
        </w:tc>
        <w:tc>
          <w:tcPr>
            <w:tcW w:w="899" w:type="pct"/>
          </w:tcPr>
          <w:p w14:paraId="0352188E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</w:t>
            </w:r>
          </w:p>
        </w:tc>
      </w:tr>
      <w:tr w14:paraId="3F876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" w:type="pct"/>
          </w:tcPr>
          <w:p w14:paraId="33AC72E2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5</w:t>
            </w:r>
          </w:p>
        </w:tc>
        <w:tc>
          <w:tcPr>
            <w:tcW w:w="825" w:type="pct"/>
          </w:tcPr>
          <w:p w14:paraId="5163A2EE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襄河镇</w:t>
            </w:r>
          </w:p>
        </w:tc>
        <w:tc>
          <w:tcPr>
            <w:tcW w:w="923" w:type="pct"/>
          </w:tcPr>
          <w:p w14:paraId="266A9E4A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教场村</w:t>
            </w:r>
          </w:p>
        </w:tc>
        <w:tc>
          <w:tcPr>
            <w:tcW w:w="836" w:type="pct"/>
          </w:tcPr>
          <w:p w14:paraId="73344D3D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杨郢组</w:t>
            </w:r>
          </w:p>
        </w:tc>
        <w:tc>
          <w:tcPr>
            <w:tcW w:w="1044" w:type="pct"/>
          </w:tcPr>
          <w:p w14:paraId="0C418641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17</w:t>
            </w:r>
          </w:p>
        </w:tc>
        <w:tc>
          <w:tcPr>
            <w:tcW w:w="899" w:type="pct"/>
          </w:tcPr>
          <w:p w14:paraId="084C22A1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10</w:t>
            </w:r>
          </w:p>
        </w:tc>
      </w:tr>
      <w:tr w14:paraId="5C04C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" w:type="pct"/>
          </w:tcPr>
          <w:p w14:paraId="40BFDCF1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6</w:t>
            </w:r>
          </w:p>
        </w:tc>
        <w:tc>
          <w:tcPr>
            <w:tcW w:w="825" w:type="pct"/>
          </w:tcPr>
          <w:p w14:paraId="068089CB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襄河镇</w:t>
            </w:r>
          </w:p>
        </w:tc>
        <w:tc>
          <w:tcPr>
            <w:tcW w:w="923" w:type="pct"/>
          </w:tcPr>
          <w:p w14:paraId="0BFDA0B3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八波村</w:t>
            </w:r>
          </w:p>
        </w:tc>
        <w:tc>
          <w:tcPr>
            <w:tcW w:w="836" w:type="pct"/>
          </w:tcPr>
          <w:p w14:paraId="3197B052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高庄组</w:t>
            </w:r>
          </w:p>
        </w:tc>
        <w:tc>
          <w:tcPr>
            <w:tcW w:w="1044" w:type="pct"/>
          </w:tcPr>
          <w:p w14:paraId="328B64D3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29</w:t>
            </w:r>
          </w:p>
        </w:tc>
        <w:tc>
          <w:tcPr>
            <w:tcW w:w="899" w:type="pct"/>
          </w:tcPr>
          <w:p w14:paraId="5447955D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9</w:t>
            </w:r>
          </w:p>
        </w:tc>
      </w:tr>
      <w:tr w14:paraId="7514D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" w:type="pct"/>
          </w:tcPr>
          <w:p w14:paraId="52CCC479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7</w:t>
            </w:r>
          </w:p>
        </w:tc>
        <w:tc>
          <w:tcPr>
            <w:tcW w:w="825" w:type="pct"/>
          </w:tcPr>
          <w:p w14:paraId="32F64332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襄河镇</w:t>
            </w:r>
          </w:p>
        </w:tc>
        <w:tc>
          <w:tcPr>
            <w:tcW w:w="923" w:type="pct"/>
          </w:tcPr>
          <w:p w14:paraId="1F694D9C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八波村</w:t>
            </w:r>
          </w:p>
        </w:tc>
        <w:tc>
          <w:tcPr>
            <w:tcW w:w="836" w:type="pct"/>
          </w:tcPr>
          <w:p w14:paraId="4F79FA01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老冯组</w:t>
            </w:r>
          </w:p>
        </w:tc>
        <w:tc>
          <w:tcPr>
            <w:tcW w:w="1044" w:type="pct"/>
          </w:tcPr>
          <w:p w14:paraId="5BF0D061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18</w:t>
            </w:r>
          </w:p>
        </w:tc>
        <w:tc>
          <w:tcPr>
            <w:tcW w:w="899" w:type="pct"/>
          </w:tcPr>
          <w:p w14:paraId="387CC5C9">
            <w:pPr>
              <w:spacing w:line="360" w:lineRule="auto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</w:t>
            </w:r>
          </w:p>
        </w:tc>
      </w:tr>
    </w:tbl>
    <w:p w14:paraId="0DF45249">
      <w:pPr>
        <w:spacing w:line="360" w:lineRule="auto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说明：上表每个小组一行，覆盖全部乡镇，每个乡镇2~5个发包方，每个发包方5%农户。</w:t>
      </w:r>
    </w:p>
    <w:p w14:paraId="6468FE5A">
      <w:pPr>
        <w:widowControl/>
        <w:jc w:val="left"/>
        <w:rPr>
          <w:sz w:val="24"/>
        </w:rPr>
      </w:pPr>
    </w:p>
    <w:p w14:paraId="6D9A84E5">
      <w:pPr>
        <w:pStyle w:val="2"/>
        <w:numPr>
          <w:ilvl w:val="0"/>
          <w:numId w:val="2"/>
        </w:numPr>
        <w:bidi w:val="0"/>
        <w:rPr>
          <w:rFonts w:hint="eastAsia"/>
        </w:rPr>
      </w:pPr>
      <w:bookmarkStart w:id="7" w:name="_Toc14576"/>
      <w:r>
        <w:rPr>
          <w:rFonts w:hint="eastAsia"/>
        </w:rPr>
        <w:t>内业</w:t>
      </w:r>
      <w:r>
        <w:rPr>
          <w:rFonts w:hint="eastAsia"/>
          <w:lang w:val="en-US" w:eastAsia="zh-CN"/>
        </w:rPr>
        <w:t>核查</w:t>
      </w:r>
      <w:bookmarkEnd w:id="7"/>
    </w:p>
    <w:p w14:paraId="27CDE7BE">
      <w:pPr>
        <w:spacing w:line="360" w:lineRule="auto"/>
        <w:ind w:firstLine="420" w:firstLineChars="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内业核查项包含：机制运行、程序规范、 政策落实、工作成效。选择乡镇/县级可分别对不同核查项进行勾选扣分并拍张上传对应的扣分凭证。乡镇级核查页面可导出附件6_内业检查记录表。县级仅核查“机制运行”项，选择县级为核查对象，可导出附件7_内业核查得分表。</w:t>
      </w:r>
    </w:p>
    <w:p w14:paraId="567A59C0">
      <w:pPr>
        <w:jc w:val="left"/>
        <w:rPr>
          <w:sz w:val="24"/>
        </w:rPr>
      </w:pPr>
    </w:p>
    <w:p w14:paraId="032CF994">
      <w:pPr>
        <w:jc w:val="center"/>
      </w:pPr>
      <w:r>
        <w:drawing>
          <wp:inline distT="0" distB="0" distL="114300" distR="114300">
            <wp:extent cx="4705350" cy="6353175"/>
            <wp:effectExtent l="0" t="0" r="0" b="952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EA167">
      <w:pPr>
        <w:jc w:val="center"/>
      </w:pPr>
      <w:r>
        <w:drawing>
          <wp:inline distT="0" distB="0" distL="114300" distR="114300">
            <wp:extent cx="4533900" cy="6276975"/>
            <wp:effectExtent l="0" t="0" r="0" b="952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732D8">
      <w:pPr>
        <w:jc w:val="center"/>
      </w:pPr>
    </w:p>
    <w:p w14:paraId="17DFCA21">
      <w:pPr>
        <w:jc w:val="center"/>
      </w:pPr>
    </w:p>
    <w:p w14:paraId="108328CB">
      <w:pPr>
        <w:jc w:val="center"/>
      </w:pPr>
    </w:p>
    <w:p w14:paraId="0E621A6E">
      <w:pPr>
        <w:jc w:val="center"/>
      </w:pPr>
    </w:p>
    <w:p w14:paraId="6BEBD043">
      <w:pPr>
        <w:jc w:val="center"/>
      </w:pPr>
    </w:p>
    <w:p w14:paraId="60478E71">
      <w:pPr>
        <w:jc w:val="center"/>
      </w:pPr>
    </w:p>
    <w:p w14:paraId="2DB422E9">
      <w:pPr>
        <w:jc w:val="left"/>
        <w:rPr>
          <w:sz w:val="24"/>
        </w:rPr>
      </w:pPr>
    </w:p>
    <w:p w14:paraId="54EC23C1">
      <w:pPr>
        <w:jc w:val="left"/>
        <w:rPr>
          <w:sz w:val="24"/>
        </w:rPr>
      </w:pPr>
    </w:p>
    <w:p w14:paraId="31C9DDFC">
      <w:pPr>
        <w:jc w:val="left"/>
        <w:rPr>
          <w:sz w:val="24"/>
        </w:rPr>
      </w:pPr>
    </w:p>
    <w:p w14:paraId="794A182D">
      <w:pPr>
        <w:jc w:val="left"/>
        <w:rPr>
          <w:sz w:val="24"/>
        </w:rPr>
      </w:pPr>
    </w:p>
    <w:p w14:paraId="3EF4E4F8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导出示例：附件6 (内业检查记录表)</w:t>
      </w:r>
    </w:p>
    <w:p w14:paraId="39243E12">
      <w:pPr>
        <w:spacing w:line="36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附件6</w:t>
      </w:r>
    </w:p>
    <w:p w14:paraId="13872E55">
      <w:pPr>
        <w:spacing w:line="360" w:lineRule="auto"/>
        <w:jc w:val="center"/>
        <w:rPr>
          <w:rFonts w:ascii="宋体" w:hAnsi="宋体" w:eastAsia="宋体"/>
          <w:sz w:val="32"/>
          <w:szCs w:val="32"/>
        </w:rPr>
      </w:pPr>
      <w:bookmarkStart w:id="8" w:name="_Hlk237795278"/>
      <w:r>
        <w:rPr>
          <w:rFonts w:hint="eastAsia" w:ascii="宋体" w:hAnsi="宋体" w:eastAsia="宋体"/>
          <w:sz w:val="32"/>
          <w:szCs w:val="32"/>
        </w:rPr>
        <w:t>全椒县县级自查内业组检查记录表（1/4）</w:t>
      </w:r>
    </w:p>
    <w:p w14:paraId="5C4525A9">
      <w:pPr>
        <w:spacing w:line="360" w:lineRule="auto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行政区划名称：</w:t>
      </w:r>
      <w:bookmarkStart w:id="9" w:name="xzqh_1"/>
      <w:r>
        <w:rPr>
          <w:rFonts w:hint="eastAsia" w:ascii="仿宋" w:hAnsi="仿宋" w:eastAsia="仿宋"/>
          <w:sz w:val="24"/>
        </w:rPr>
        <w:t>全椒县襄河镇</w:t>
      </w:r>
      <w:r>
        <w:rPr>
          <w:rFonts w:ascii="仿宋" w:hAnsi="仿宋" w:eastAsia="仿宋"/>
          <w:sz w:val="24"/>
        </w:rPr>
        <w:t xml:space="preserve">                       </w:t>
      </w:r>
      <w:bookmarkEnd w:id="9"/>
      <w:r>
        <w:rPr>
          <w:rFonts w:hint="eastAsia" w:ascii="仿宋" w:hAnsi="仿宋" w:eastAsia="仿宋"/>
          <w:sz w:val="24"/>
        </w:rPr>
        <w:t>验收内容：</w:t>
      </w:r>
      <w:r>
        <w:rPr>
          <w:rFonts w:hint="eastAsia" w:ascii="宋体" w:hAnsi="宋体" w:eastAsia="宋体"/>
          <w:szCs w:val="21"/>
        </w:rPr>
        <w:t>机制运行</w:t>
      </w:r>
      <w:r>
        <w:rPr>
          <w:rFonts w:hint="eastAsia" w:ascii="仿宋" w:hAnsi="仿宋" w:eastAsia="仿宋"/>
          <w:sz w:val="24"/>
        </w:rPr>
        <w:t xml:space="preserve">                            </w:t>
      </w:r>
      <w:bookmarkStart w:id="10" w:name="date1"/>
      <w:r>
        <w:rPr>
          <w:rFonts w:ascii="仿宋" w:hAnsi="仿宋" w:eastAsia="仿宋"/>
          <w:sz w:val="24"/>
        </w:rPr>
        <w:t xml:space="preserve">2026年09月02日          </w:t>
      </w:r>
      <w:bookmarkEnd w:id="10"/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1374"/>
        <w:gridCol w:w="2736"/>
        <w:gridCol w:w="1452"/>
        <w:gridCol w:w="1510"/>
        <w:gridCol w:w="983"/>
      </w:tblGrid>
      <w:tr w14:paraId="109BC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" w:type="pct"/>
            <w:vAlign w:val="center"/>
          </w:tcPr>
          <w:p w14:paraId="75CC9E0B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序号</w:t>
            </w:r>
          </w:p>
        </w:tc>
        <w:tc>
          <w:tcPr>
            <w:tcW w:w="806" w:type="pct"/>
          </w:tcPr>
          <w:p w14:paraId="56551D91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验收子内容</w:t>
            </w:r>
          </w:p>
        </w:tc>
        <w:tc>
          <w:tcPr>
            <w:tcW w:w="1605" w:type="pct"/>
            <w:vAlign w:val="center"/>
          </w:tcPr>
          <w:p w14:paraId="0CC1BCCE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检查元素</w:t>
            </w:r>
          </w:p>
        </w:tc>
        <w:tc>
          <w:tcPr>
            <w:tcW w:w="852" w:type="pct"/>
            <w:vAlign w:val="center"/>
          </w:tcPr>
          <w:p w14:paraId="4BED167C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存在问题</w:t>
            </w:r>
          </w:p>
        </w:tc>
        <w:tc>
          <w:tcPr>
            <w:tcW w:w="886" w:type="pct"/>
            <w:vAlign w:val="center"/>
          </w:tcPr>
          <w:p w14:paraId="57D67971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扣分说明</w:t>
            </w:r>
          </w:p>
        </w:tc>
        <w:tc>
          <w:tcPr>
            <w:tcW w:w="576" w:type="pct"/>
            <w:vAlign w:val="center"/>
          </w:tcPr>
          <w:p w14:paraId="26759E05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扣分小计</w:t>
            </w:r>
          </w:p>
        </w:tc>
      </w:tr>
      <w:tr w14:paraId="183B3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" w:type="pct"/>
            <w:vAlign w:val="center"/>
          </w:tcPr>
          <w:p w14:paraId="67E575BC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</w:t>
            </w:r>
          </w:p>
        </w:tc>
        <w:tc>
          <w:tcPr>
            <w:tcW w:w="806" w:type="pct"/>
            <w:vAlign w:val="center"/>
          </w:tcPr>
          <w:p w14:paraId="439DCD82">
            <w:pPr>
              <w:pStyle w:val="17"/>
              <w:widowControl w:val="0"/>
              <w:jc w:val="center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配套延包</w:t>
            </w:r>
          </w:p>
          <w:p w14:paraId="28EF3E3E">
            <w:pPr>
              <w:pStyle w:val="17"/>
              <w:widowControl w:val="0"/>
              <w:jc w:val="center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政策文件</w:t>
            </w:r>
          </w:p>
          <w:p w14:paraId="142394E2">
            <w:pPr>
              <w:pStyle w:val="17"/>
              <w:widowControl w:val="0"/>
              <w:jc w:val="center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(2分)</w:t>
            </w:r>
          </w:p>
        </w:tc>
        <w:tc>
          <w:tcPr>
            <w:tcW w:w="1605" w:type="pct"/>
            <w:vAlign w:val="center"/>
          </w:tcPr>
          <w:p w14:paraId="30B89989">
            <w:pPr>
              <w:pStyle w:val="16"/>
              <w:widowControl/>
              <w:numPr>
                <w:ilvl w:val="0"/>
                <w:numId w:val="3"/>
              </w:num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ind w:left="0" w:firstLine="0"/>
              <w:jc w:val="both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</w:rPr>
              <w:t>全椒县二轮延包工作方案、领导结构、归档方案，职责分工</w:t>
            </w:r>
          </w:p>
          <w:p w14:paraId="2C663AF1">
            <w:pPr>
              <w:pStyle w:val="16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</w:rPr>
              <w:t>各乡镇二轮延包工作方案、归档方案、领导结构，职责分工</w:t>
            </w:r>
          </w:p>
        </w:tc>
        <w:tc>
          <w:tcPr>
            <w:tcW w:w="852" w:type="pct"/>
            <w:vAlign w:val="center"/>
          </w:tcPr>
          <w:p w14:paraId="79685B63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□未制定方案</w:t>
            </w:r>
          </w:p>
          <w:p w14:paraId="593B200B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MS Gothic" w:hAnsi="MS Gothic" w:eastAsia="MS Gothic" w:cs="MS Gothic"/>
                <w:szCs w:val="21"/>
              </w:rPr>
              <w:t>☑</w:t>
            </w:r>
            <w:r>
              <w:rPr>
                <w:rFonts w:ascii="宋体" w:hAnsi="宋体" w:eastAsia="宋体"/>
                <w:szCs w:val="21"/>
              </w:rPr>
              <w:t>直接套用上级方案</w:t>
            </w:r>
          </w:p>
          <w:p w14:paraId="52C0D644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□分工不明确</w:t>
            </w:r>
          </w:p>
          <w:p w14:paraId="22701877">
            <w:pPr>
              <w:rPr>
                <w:rFonts w:ascii="宋体" w:hAnsi="宋体" w:eastAsia="宋体"/>
                <w:szCs w:val="21"/>
              </w:rPr>
            </w:pPr>
            <w:bookmarkStart w:id="11" w:name="OLE_LINK12"/>
            <w:r>
              <w:rPr>
                <w:rFonts w:hint="eastAsia" w:ascii="宋体" w:hAnsi="宋体" w:eastAsia="宋体"/>
                <w:szCs w:val="21"/>
              </w:rPr>
              <w:t>□</w:t>
            </w:r>
            <w:bookmarkEnd w:id="11"/>
            <w:r>
              <w:rPr>
                <w:rFonts w:hint="eastAsia" w:ascii="宋体" w:hAnsi="宋体" w:eastAsia="宋体"/>
                <w:szCs w:val="21"/>
              </w:rPr>
              <w:t>制定程序不合法</w:t>
            </w:r>
          </w:p>
        </w:tc>
        <w:tc>
          <w:tcPr>
            <w:tcW w:w="886" w:type="pct"/>
            <w:vAlign w:val="center"/>
          </w:tcPr>
          <w:p w14:paraId="781CEE1D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发现任何一项扣2分；</w:t>
            </w:r>
          </w:p>
        </w:tc>
        <w:tc>
          <w:tcPr>
            <w:tcW w:w="576" w:type="pct"/>
            <w:vAlign w:val="center"/>
          </w:tcPr>
          <w:p w14:paraId="4AEC54EF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2</w:t>
            </w:r>
          </w:p>
        </w:tc>
      </w:tr>
      <w:tr w14:paraId="60851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" w:type="pct"/>
            <w:vAlign w:val="center"/>
          </w:tcPr>
          <w:p w14:paraId="3D43D678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</w:t>
            </w:r>
          </w:p>
        </w:tc>
        <w:tc>
          <w:tcPr>
            <w:tcW w:w="806" w:type="pct"/>
            <w:vAlign w:val="center"/>
          </w:tcPr>
          <w:p w14:paraId="656070A3">
            <w:pPr>
              <w:pStyle w:val="17"/>
              <w:widowControl w:val="0"/>
              <w:jc w:val="center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经费保障</w:t>
            </w:r>
          </w:p>
          <w:p w14:paraId="1D4D9552">
            <w:pPr>
              <w:pStyle w:val="17"/>
              <w:widowControl w:val="0"/>
              <w:jc w:val="center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(10分)</w:t>
            </w:r>
          </w:p>
        </w:tc>
        <w:tc>
          <w:tcPr>
            <w:tcW w:w="1605" w:type="pct"/>
            <w:vAlign w:val="center"/>
          </w:tcPr>
          <w:p w14:paraId="0214F542">
            <w:pPr>
              <w:pStyle w:val="17"/>
              <w:widowControl w:val="0"/>
              <w:numPr>
                <w:ilvl w:val="0"/>
                <w:numId w:val="3"/>
              </w:numPr>
              <w:ind w:left="0" w:firstLine="0"/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全椒县招标文件、投标文件、合同</w:t>
            </w:r>
          </w:p>
          <w:p w14:paraId="272D431E">
            <w:pPr>
              <w:pStyle w:val="17"/>
              <w:widowControl w:val="0"/>
              <w:numPr>
                <w:ilvl w:val="0"/>
                <w:numId w:val="3"/>
              </w:numPr>
              <w:ind w:left="0" w:firstLine="0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各标段支付凭证</w:t>
            </w:r>
          </w:p>
          <w:p w14:paraId="35B64C35">
            <w:pPr>
              <w:pStyle w:val="16"/>
              <w:widowControl/>
              <w:numPr>
                <w:ilvl w:val="0"/>
                <w:numId w:val="3"/>
              </w:num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ind w:left="0" w:firstLine="0"/>
              <w:jc w:val="both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各标段支付汇总表</w:t>
            </w:r>
          </w:p>
          <w:p w14:paraId="0D9F5E16">
            <w:pPr>
              <w:pStyle w:val="16"/>
              <w:widowControl/>
              <w:numPr>
                <w:ilvl w:val="0"/>
                <w:numId w:val="3"/>
              </w:num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ind w:left="0" w:firstLine="0"/>
              <w:jc w:val="both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县级经费兜底文件</w:t>
            </w:r>
          </w:p>
        </w:tc>
        <w:tc>
          <w:tcPr>
            <w:tcW w:w="852" w:type="pct"/>
            <w:vAlign w:val="center"/>
          </w:tcPr>
          <w:p w14:paraId="032487CB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□支付不规范</w:t>
            </w:r>
          </w:p>
          <w:p w14:paraId="216ACAF3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□支付不及时</w:t>
            </w:r>
          </w:p>
          <w:p w14:paraId="319FEAB0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MS Gothic" w:hAnsi="MS Gothic" w:eastAsia="MS Gothic" w:cs="MS Gothic"/>
                <w:szCs w:val="21"/>
              </w:rPr>
              <w:t>☑</w:t>
            </w:r>
            <w:r>
              <w:rPr>
                <w:rFonts w:ascii="宋体" w:hAnsi="宋体" w:eastAsia="宋体"/>
                <w:szCs w:val="21"/>
              </w:rPr>
              <w:t>经费没有县级兜底</w:t>
            </w:r>
          </w:p>
          <w:p w14:paraId="588F546D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86" w:type="pct"/>
            <w:vAlign w:val="center"/>
          </w:tcPr>
          <w:p w14:paraId="046C0281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支付不及时扣4分；支付不规范扣4分；政府未明确兜底经费的扣2分</w:t>
            </w:r>
          </w:p>
        </w:tc>
        <w:tc>
          <w:tcPr>
            <w:tcW w:w="576" w:type="pct"/>
            <w:vAlign w:val="center"/>
          </w:tcPr>
          <w:p w14:paraId="025A6D07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2</w:t>
            </w:r>
          </w:p>
        </w:tc>
      </w:tr>
      <w:tr w14:paraId="29A11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" w:type="pct"/>
            <w:vAlign w:val="center"/>
          </w:tcPr>
          <w:p w14:paraId="576C9312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</w:t>
            </w:r>
          </w:p>
        </w:tc>
        <w:tc>
          <w:tcPr>
            <w:tcW w:w="806" w:type="pct"/>
            <w:vAlign w:val="center"/>
          </w:tcPr>
          <w:p w14:paraId="16CEF9A5">
            <w:pPr>
              <w:pStyle w:val="17"/>
              <w:widowControl w:val="0"/>
              <w:jc w:val="center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宣传</w:t>
            </w:r>
          </w:p>
          <w:p w14:paraId="7A6FCD8F">
            <w:pPr>
              <w:pStyle w:val="17"/>
              <w:widowControl w:val="0"/>
              <w:jc w:val="center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（2分）</w:t>
            </w:r>
          </w:p>
        </w:tc>
        <w:tc>
          <w:tcPr>
            <w:tcW w:w="1605" w:type="pct"/>
            <w:vAlign w:val="center"/>
          </w:tcPr>
          <w:p w14:paraId="0A7BA090">
            <w:pPr>
              <w:pStyle w:val="17"/>
              <w:widowControl w:val="0"/>
              <w:numPr>
                <w:ilvl w:val="0"/>
                <w:numId w:val="3"/>
              </w:numPr>
              <w:ind w:left="0" w:firstLine="0"/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全椒县、各乡镇宣传图片</w:t>
            </w:r>
          </w:p>
          <w:p w14:paraId="35CF587A">
            <w:pPr>
              <w:pStyle w:val="17"/>
              <w:widowControl w:val="0"/>
              <w:numPr>
                <w:ilvl w:val="0"/>
                <w:numId w:val="3"/>
              </w:numPr>
              <w:ind w:left="0" w:firstLine="0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一封信、宣传彩页</w:t>
            </w:r>
          </w:p>
          <w:p w14:paraId="595AE60F">
            <w:pPr>
              <w:pStyle w:val="17"/>
              <w:widowControl w:val="0"/>
              <w:numPr>
                <w:ilvl w:val="0"/>
                <w:numId w:val="3"/>
              </w:numPr>
              <w:ind w:left="0" w:firstLine="0"/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政策合集</w:t>
            </w:r>
          </w:p>
        </w:tc>
        <w:tc>
          <w:tcPr>
            <w:tcW w:w="852" w:type="pct"/>
            <w:vAlign w:val="center"/>
          </w:tcPr>
          <w:p w14:paraId="39D704DD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□没有宣传材料</w:t>
            </w:r>
          </w:p>
        </w:tc>
        <w:tc>
          <w:tcPr>
            <w:tcW w:w="886" w:type="pct"/>
            <w:vAlign w:val="center"/>
          </w:tcPr>
          <w:p w14:paraId="5F5404AB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没有宣传材料不得分；承包方政策知晓率×分值计算得分</w:t>
            </w:r>
          </w:p>
        </w:tc>
        <w:tc>
          <w:tcPr>
            <w:tcW w:w="576" w:type="pct"/>
            <w:vAlign w:val="center"/>
          </w:tcPr>
          <w:p w14:paraId="78CF1F9B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</w:tr>
      <w:tr w14:paraId="0E20A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" w:type="pct"/>
            <w:vAlign w:val="center"/>
          </w:tcPr>
          <w:p w14:paraId="31D68C14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4</w:t>
            </w:r>
          </w:p>
        </w:tc>
        <w:tc>
          <w:tcPr>
            <w:tcW w:w="806" w:type="pct"/>
            <w:vAlign w:val="center"/>
          </w:tcPr>
          <w:p w14:paraId="5EA184DC">
            <w:pPr>
              <w:pStyle w:val="17"/>
              <w:widowControl w:val="0"/>
              <w:jc w:val="center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培训</w:t>
            </w:r>
          </w:p>
          <w:p w14:paraId="1E7E403E">
            <w:pPr>
              <w:pStyle w:val="17"/>
              <w:widowControl w:val="0"/>
              <w:jc w:val="center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（1分）</w:t>
            </w:r>
          </w:p>
        </w:tc>
        <w:tc>
          <w:tcPr>
            <w:tcW w:w="1605" w:type="pct"/>
            <w:vAlign w:val="center"/>
          </w:tcPr>
          <w:p w14:paraId="70F48636">
            <w:pPr>
              <w:pStyle w:val="17"/>
              <w:widowControl w:val="0"/>
              <w:numPr>
                <w:ilvl w:val="0"/>
                <w:numId w:val="3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全椒县多次培训会议照片，培训教程</w:t>
            </w:r>
          </w:p>
          <w:p w14:paraId="64AEF431">
            <w:pPr>
              <w:pStyle w:val="17"/>
              <w:widowControl w:val="0"/>
              <w:numPr>
                <w:ilvl w:val="0"/>
                <w:numId w:val="3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各乡镇培训会议照片、</w:t>
            </w:r>
            <w:bookmarkStart w:id="12" w:name="OLE_LINK3"/>
            <w:r>
              <w:rPr>
                <w:rFonts w:hint="eastAsia" w:ascii="宋体" w:hAnsi="宋体" w:eastAsia="宋体" w:cs="宋体"/>
                <w:lang w:eastAsia="zh-CN"/>
              </w:rPr>
              <w:t>会议签到表</w:t>
            </w:r>
            <w:bookmarkEnd w:id="12"/>
          </w:p>
        </w:tc>
        <w:tc>
          <w:tcPr>
            <w:tcW w:w="852" w:type="pct"/>
            <w:vAlign w:val="center"/>
          </w:tcPr>
          <w:p w14:paraId="6F8A406C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MS Gothic" w:hAnsi="MS Gothic" w:eastAsia="MS Gothic" w:cs="MS Gothic"/>
                <w:szCs w:val="21"/>
              </w:rPr>
              <w:t>☑</w:t>
            </w:r>
            <w:r>
              <w:rPr>
                <w:rFonts w:ascii="宋体" w:hAnsi="宋体" w:eastAsia="宋体"/>
                <w:szCs w:val="21"/>
              </w:rPr>
              <w:t>没有培训材料</w:t>
            </w:r>
          </w:p>
          <w:p w14:paraId="3F38949F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□没有分批次培训</w:t>
            </w:r>
          </w:p>
          <w:p w14:paraId="5226964B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□培训材料不齐全</w:t>
            </w:r>
          </w:p>
          <w:p w14:paraId="2624F185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□培训未覆盖县乡村组</w:t>
            </w:r>
          </w:p>
        </w:tc>
        <w:tc>
          <w:tcPr>
            <w:tcW w:w="886" w:type="pct"/>
            <w:vAlign w:val="center"/>
          </w:tcPr>
          <w:p w14:paraId="72A2DB16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发现一项扣0.5分，扣完为止</w:t>
            </w:r>
          </w:p>
        </w:tc>
        <w:tc>
          <w:tcPr>
            <w:tcW w:w="576" w:type="pct"/>
            <w:vAlign w:val="center"/>
          </w:tcPr>
          <w:p w14:paraId="1C2CD587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0.5</w:t>
            </w:r>
          </w:p>
        </w:tc>
      </w:tr>
      <w:tr w14:paraId="2682D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7" w:type="pct"/>
            <w:gridSpan w:val="4"/>
            <w:vAlign w:val="center"/>
          </w:tcPr>
          <w:p w14:paraId="0D3352EE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总计扣分</w:t>
            </w:r>
          </w:p>
        </w:tc>
        <w:tc>
          <w:tcPr>
            <w:tcW w:w="886" w:type="pct"/>
            <w:vAlign w:val="center"/>
          </w:tcPr>
          <w:p w14:paraId="54D1D74E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76" w:type="pct"/>
            <w:vAlign w:val="center"/>
          </w:tcPr>
          <w:p w14:paraId="569741D9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4.5</w:t>
            </w:r>
          </w:p>
        </w:tc>
      </w:tr>
      <w:tr w14:paraId="0EC47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080" w:type="pct"/>
            <w:gridSpan w:val="2"/>
            <w:vAlign w:val="center"/>
          </w:tcPr>
          <w:p w14:paraId="6C2C2A67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重要问题描述</w:t>
            </w:r>
          </w:p>
        </w:tc>
        <w:tc>
          <w:tcPr>
            <w:tcW w:w="3919" w:type="pct"/>
            <w:gridSpan w:val="4"/>
            <w:vAlign w:val="center"/>
          </w:tcPr>
          <w:p w14:paraId="6855C5F5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1.直接套用上级方案；2.经费没有县级兜底；3.没有培训材料</w:t>
            </w:r>
          </w:p>
        </w:tc>
      </w:tr>
    </w:tbl>
    <w:p w14:paraId="0A1B56B8">
      <w:pPr>
        <w:spacing w:line="360" w:lineRule="auto"/>
        <w:ind w:firstLine="480" w:firstLineChars="200"/>
        <w:rPr>
          <w:rFonts w:ascii="仿宋" w:hAnsi="仿宋" w:eastAsia="仿宋"/>
          <w:sz w:val="24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hint="eastAsia" w:ascii="仿宋" w:hAnsi="仿宋" w:eastAsia="仿宋"/>
          <w:sz w:val="24"/>
        </w:rPr>
        <w:t>检查者：</w:t>
      </w:r>
      <w:bookmarkStart w:id="13" w:name="jcz1"/>
      <w:r>
        <w:rPr>
          <w:rFonts w:ascii="仿宋" w:hAnsi="仿宋" w:eastAsia="仿宋"/>
          <w:sz w:val="24"/>
        </w:rPr>
        <w:t xml:space="preserve">        </w:t>
      </w:r>
      <w:bookmarkEnd w:id="13"/>
      <w:r>
        <w:rPr>
          <w:rFonts w:hint="eastAsia" w:ascii="仿宋" w:hAnsi="仿宋" w:eastAsia="仿宋"/>
          <w:sz w:val="24"/>
        </w:rPr>
        <w:t xml:space="preserve">                                   复核者：</w:t>
      </w:r>
      <w:bookmarkStart w:id="14" w:name="fhz1"/>
      <w:r>
        <w:rPr>
          <w:rFonts w:ascii="仿宋" w:hAnsi="仿宋" w:eastAsia="仿宋"/>
          <w:sz w:val="24"/>
        </w:rPr>
        <w:t xml:space="preserve">       </w:t>
      </w:r>
      <w:bookmarkEnd w:id="14"/>
      <w:r>
        <w:rPr>
          <w:rFonts w:hint="eastAsia" w:ascii="仿宋" w:hAnsi="仿宋" w:eastAsia="仿宋"/>
          <w:sz w:val="24"/>
        </w:rPr>
        <w:t xml:space="preserve"> </w:t>
      </w:r>
    </w:p>
    <w:bookmarkEnd w:id="8"/>
    <w:p w14:paraId="09197DF2">
      <w:pPr>
        <w:spacing w:line="360" w:lineRule="auto"/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全椒县县级自查内业组检查记录表（2/4）</w:t>
      </w:r>
    </w:p>
    <w:p w14:paraId="4E35B0AA">
      <w:pPr>
        <w:spacing w:line="360" w:lineRule="auto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行政区划名称：</w:t>
      </w:r>
      <w:bookmarkStart w:id="15" w:name="xzqh_2"/>
      <w:r>
        <w:rPr>
          <w:rFonts w:hint="eastAsia" w:ascii="仿宋" w:hAnsi="仿宋" w:eastAsia="仿宋"/>
          <w:sz w:val="24"/>
        </w:rPr>
        <w:t>全椒县襄河镇</w:t>
      </w:r>
      <w:r>
        <w:rPr>
          <w:rFonts w:ascii="仿宋" w:hAnsi="仿宋" w:eastAsia="仿宋"/>
          <w:sz w:val="24"/>
        </w:rPr>
        <w:t xml:space="preserve">                       </w:t>
      </w:r>
      <w:bookmarkEnd w:id="15"/>
      <w:r>
        <w:rPr>
          <w:rFonts w:hint="eastAsia" w:ascii="仿宋" w:hAnsi="仿宋" w:eastAsia="仿宋"/>
          <w:sz w:val="24"/>
        </w:rPr>
        <w:t>验收内容：</w:t>
      </w:r>
      <w:r>
        <w:rPr>
          <w:rFonts w:hint="eastAsia" w:ascii="宋体" w:hAnsi="宋体" w:eastAsia="宋体"/>
          <w:szCs w:val="21"/>
        </w:rPr>
        <w:t>程序规范</w:t>
      </w:r>
      <w:r>
        <w:rPr>
          <w:rFonts w:hint="eastAsia" w:ascii="仿宋" w:hAnsi="仿宋" w:eastAsia="仿宋"/>
          <w:sz w:val="24"/>
        </w:rPr>
        <w:t xml:space="preserve">                            </w:t>
      </w:r>
      <w:bookmarkStart w:id="16" w:name="date2"/>
      <w:r>
        <w:rPr>
          <w:rFonts w:ascii="仿宋" w:hAnsi="仿宋" w:eastAsia="仿宋"/>
          <w:sz w:val="24"/>
        </w:rPr>
        <w:t xml:space="preserve">2026年09月02日          </w:t>
      </w:r>
      <w:bookmarkEnd w:id="16"/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1002"/>
        <w:gridCol w:w="3292"/>
        <w:gridCol w:w="1950"/>
        <w:gridCol w:w="1081"/>
        <w:gridCol w:w="730"/>
      </w:tblGrid>
      <w:tr w14:paraId="2E4A4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4" w:type="pct"/>
            <w:vAlign w:val="center"/>
          </w:tcPr>
          <w:p w14:paraId="54E7B350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序号</w:t>
            </w:r>
          </w:p>
        </w:tc>
        <w:tc>
          <w:tcPr>
            <w:tcW w:w="588" w:type="pct"/>
          </w:tcPr>
          <w:p w14:paraId="777BDB60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验收子内容</w:t>
            </w:r>
          </w:p>
        </w:tc>
        <w:tc>
          <w:tcPr>
            <w:tcW w:w="1931" w:type="pct"/>
            <w:vAlign w:val="center"/>
          </w:tcPr>
          <w:p w14:paraId="0DE6CDF8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检查元素</w:t>
            </w:r>
          </w:p>
        </w:tc>
        <w:tc>
          <w:tcPr>
            <w:tcW w:w="1144" w:type="pct"/>
            <w:vAlign w:val="center"/>
          </w:tcPr>
          <w:p w14:paraId="71F97164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存在问题</w:t>
            </w:r>
          </w:p>
        </w:tc>
        <w:tc>
          <w:tcPr>
            <w:tcW w:w="634" w:type="pct"/>
            <w:vAlign w:val="center"/>
          </w:tcPr>
          <w:p w14:paraId="417B53A6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扣分说明</w:t>
            </w:r>
          </w:p>
        </w:tc>
        <w:tc>
          <w:tcPr>
            <w:tcW w:w="427" w:type="pct"/>
            <w:vAlign w:val="center"/>
          </w:tcPr>
          <w:p w14:paraId="5B36BE05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扣分小计</w:t>
            </w:r>
          </w:p>
        </w:tc>
      </w:tr>
      <w:tr w14:paraId="60E31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" w:type="pct"/>
            <w:vAlign w:val="center"/>
          </w:tcPr>
          <w:p w14:paraId="232CC2C6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</w:t>
            </w:r>
          </w:p>
        </w:tc>
        <w:tc>
          <w:tcPr>
            <w:tcW w:w="588" w:type="pct"/>
            <w:vAlign w:val="center"/>
          </w:tcPr>
          <w:p w14:paraId="5144425B">
            <w:pPr>
              <w:jc w:val="center"/>
              <w:rPr>
                <w:rFonts w:ascii="宋体" w:hAnsi="宋体" w:eastAsia="宋体" w:cs="宋体"/>
                <w:spacing w:val="16"/>
                <w:szCs w:val="21"/>
              </w:rPr>
            </w:pPr>
            <w:r>
              <w:rPr>
                <w:rFonts w:ascii="宋体" w:hAnsi="宋体" w:eastAsia="宋体" w:cs="宋体"/>
                <w:spacing w:val="16"/>
                <w:szCs w:val="21"/>
              </w:rPr>
              <w:t>成立机构</w:t>
            </w:r>
          </w:p>
          <w:p w14:paraId="7D756DF6">
            <w:pPr>
              <w:jc w:val="center"/>
              <w:rPr>
                <w:rFonts w:ascii="宋体" w:hAnsi="宋体" w:eastAsia="宋体" w:cs="宋体"/>
                <w:spacing w:val="16"/>
                <w:szCs w:val="21"/>
              </w:rPr>
            </w:pPr>
            <w:r>
              <w:rPr>
                <w:rFonts w:hint="eastAsia" w:ascii="宋体" w:hAnsi="宋体" w:eastAsia="宋体" w:cs="宋体"/>
                <w:spacing w:val="16"/>
                <w:szCs w:val="21"/>
              </w:rPr>
              <w:t>（5分）</w:t>
            </w:r>
          </w:p>
          <w:p w14:paraId="09D6F71F">
            <w:pPr>
              <w:pStyle w:val="17"/>
              <w:widowControl w:val="0"/>
              <w:jc w:val="center"/>
              <w:rPr>
                <w:rFonts w:ascii="宋体" w:hAnsi="宋体" w:eastAsia="宋体" w:cs="宋体"/>
                <w:lang w:eastAsia="zh-CN"/>
              </w:rPr>
            </w:pPr>
          </w:p>
        </w:tc>
        <w:tc>
          <w:tcPr>
            <w:tcW w:w="1931" w:type="pct"/>
            <w:vAlign w:val="center"/>
          </w:tcPr>
          <w:p w14:paraId="52F7EB9C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各村民小组会议照片，议事会名单，会议纪要</w:t>
            </w:r>
          </w:p>
          <w:p w14:paraId="1F89EB54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会议签到表。</w:t>
            </w:r>
          </w:p>
          <w:p w14:paraId="2C402B67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各村会议照片，领导名单及分工、会议纪要、会议签到表</w:t>
            </w:r>
          </w:p>
          <w:p w14:paraId="56935BAC">
            <w:pPr>
              <w:pStyle w:val="16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</w:rPr>
              <w:t>工作组名单公示照片</w:t>
            </w:r>
          </w:p>
        </w:tc>
        <w:tc>
          <w:tcPr>
            <w:tcW w:w="1144" w:type="pct"/>
            <w:vAlign w:val="center"/>
          </w:tcPr>
          <w:p w14:paraId="38133439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□未召开会议</w:t>
            </w:r>
          </w:p>
          <w:p w14:paraId="437125D9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□未公示工作组名单</w:t>
            </w:r>
          </w:p>
          <w:p w14:paraId="55E64284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□公示时间不足15天</w:t>
            </w:r>
          </w:p>
          <w:p w14:paraId="4E0E8FED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□参会人数不足法定数量</w:t>
            </w:r>
          </w:p>
        </w:tc>
        <w:tc>
          <w:tcPr>
            <w:tcW w:w="634" w:type="pct"/>
            <w:vAlign w:val="center"/>
          </w:tcPr>
          <w:p w14:paraId="02BF55D0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发现任何一项扣5分；</w:t>
            </w:r>
          </w:p>
        </w:tc>
        <w:tc>
          <w:tcPr>
            <w:tcW w:w="427" w:type="pct"/>
            <w:vAlign w:val="center"/>
          </w:tcPr>
          <w:p w14:paraId="624E6E19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</w:tr>
      <w:tr w14:paraId="1EC6A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0" w:hRule="atLeast"/>
        </w:trPr>
        <w:tc>
          <w:tcPr>
            <w:tcW w:w="274" w:type="pct"/>
            <w:vAlign w:val="center"/>
          </w:tcPr>
          <w:p w14:paraId="70D9DA42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</w:t>
            </w:r>
          </w:p>
        </w:tc>
        <w:tc>
          <w:tcPr>
            <w:tcW w:w="588" w:type="pct"/>
            <w:vAlign w:val="center"/>
          </w:tcPr>
          <w:p w14:paraId="57BA052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w:t>摸底核实</w:t>
            </w:r>
          </w:p>
          <w:p w14:paraId="0CB7C19C">
            <w:pPr>
              <w:pStyle w:val="17"/>
              <w:widowControl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w:t>(5分)</w:t>
            </w:r>
          </w:p>
        </w:tc>
        <w:tc>
          <w:tcPr>
            <w:tcW w:w="1931" w:type="pct"/>
            <w:vAlign w:val="center"/>
          </w:tcPr>
          <w:p w14:paraId="5EB27227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摸底调查表一户一表。</w:t>
            </w:r>
          </w:p>
          <w:p w14:paraId="0C156B9F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婚出婚入、公务员、军人、五保户、消亡户、无地户、少地户、自愿放弃承包户、延包意愿统计表</w:t>
            </w:r>
          </w:p>
          <w:p w14:paraId="1BB5CE82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纠纷矛盾户统计</w:t>
            </w:r>
          </w:p>
          <w:p w14:paraId="38461FDB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新增耕地、机动地统计</w:t>
            </w:r>
          </w:p>
          <w:p w14:paraId="5D945990">
            <w:pPr>
              <w:pStyle w:val="16"/>
              <w:widowControl/>
              <w:numPr>
                <w:ilvl w:val="0"/>
                <w:numId w:val="4"/>
              </w:num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both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</w:rPr>
              <w:t>补充确权统计</w:t>
            </w:r>
          </w:p>
        </w:tc>
        <w:tc>
          <w:tcPr>
            <w:tcW w:w="1144" w:type="pct"/>
            <w:vAlign w:val="center"/>
          </w:tcPr>
          <w:p w14:paraId="245189F5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□没有进行摸底</w:t>
            </w:r>
          </w:p>
          <w:p w14:paraId="31FE3764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□摸底表农户未签署</w:t>
            </w:r>
          </w:p>
          <w:p w14:paraId="64D4F448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□摸底表中没有表达延包意愿</w:t>
            </w:r>
          </w:p>
          <w:p w14:paraId="43F48035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□摸底表其它签署不齐全</w:t>
            </w:r>
          </w:p>
          <w:p w14:paraId="65AA3E49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□特殊人员摸底不清或未统计</w:t>
            </w:r>
          </w:p>
          <w:p w14:paraId="2DB5B22D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□户变化未统计</w:t>
            </w:r>
          </w:p>
          <w:p w14:paraId="7BD3DA23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□矛盾纠纷未登记或处理不当</w:t>
            </w:r>
          </w:p>
          <w:p w14:paraId="71EA7C99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□承包地变化未摸清</w:t>
            </w:r>
          </w:p>
          <w:p w14:paraId="7E5C78B1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□没有应确尽确</w:t>
            </w:r>
          </w:p>
        </w:tc>
        <w:tc>
          <w:tcPr>
            <w:tcW w:w="634" w:type="pct"/>
            <w:vAlign w:val="center"/>
          </w:tcPr>
          <w:p w14:paraId="591D526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w:t>发现一项扣每户0.5分，扣完为止</w:t>
            </w:r>
          </w:p>
        </w:tc>
        <w:tc>
          <w:tcPr>
            <w:tcW w:w="427" w:type="pct"/>
            <w:vAlign w:val="center"/>
          </w:tcPr>
          <w:p w14:paraId="2F62E99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w:t>0</w:t>
            </w:r>
          </w:p>
        </w:tc>
      </w:tr>
      <w:tr w14:paraId="7E4E6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8" w:hRule="atLeast"/>
        </w:trPr>
        <w:tc>
          <w:tcPr>
            <w:tcW w:w="274" w:type="pct"/>
            <w:vAlign w:val="center"/>
          </w:tcPr>
          <w:p w14:paraId="53D3A2F7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</w:t>
            </w:r>
          </w:p>
        </w:tc>
        <w:tc>
          <w:tcPr>
            <w:tcW w:w="588" w:type="pct"/>
            <w:vAlign w:val="center"/>
          </w:tcPr>
          <w:p w14:paraId="4EB2EB1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w:t>制定方案</w:t>
            </w:r>
          </w:p>
          <w:p w14:paraId="5D490469">
            <w:pPr>
              <w:pStyle w:val="17"/>
              <w:widowControl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w:t>(5分)</w:t>
            </w:r>
          </w:p>
        </w:tc>
        <w:tc>
          <w:tcPr>
            <w:tcW w:w="1931" w:type="pct"/>
            <w:vAlign w:val="center"/>
          </w:tcPr>
          <w:p w14:paraId="6413E859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本集体经济组织延包方案草案及公示图片</w:t>
            </w:r>
          </w:p>
          <w:p w14:paraId="2C20B8BE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上报镇请示（函）、各镇批复或收件函</w:t>
            </w:r>
          </w:p>
          <w:p w14:paraId="6D0F4FAA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上报全椒县请示（函）、全椒县批复或收件函</w:t>
            </w:r>
          </w:p>
        </w:tc>
        <w:tc>
          <w:tcPr>
            <w:tcW w:w="1144" w:type="pct"/>
            <w:vAlign w:val="center"/>
          </w:tcPr>
          <w:p w14:paraId="07AFFA93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 w:eastAsia="宋体"/>
                <w:szCs w:val="21"/>
              </w:rPr>
              <w:t>没有延包方案</w:t>
            </w:r>
          </w:p>
          <w:p w14:paraId="51984269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□延包方案未上报</w:t>
            </w:r>
          </w:p>
          <w:p w14:paraId="1294FAAC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□延包方案未公示</w:t>
            </w:r>
          </w:p>
          <w:p w14:paraId="492BC6C3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□未召开会议讨论延包方案</w:t>
            </w:r>
          </w:p>
        </w:tc>
        <w:tc>
          <w:tcPr>
            <w:tcW w:w="634" w:type="pct"/>
            <w:vAlign w:val="center"/>
          </w:tcPr>
          <w:p w14:paraId="152C97C9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发现任意一项扣5分</w:t>
            </w:r>
          </w:p>
        </w:tc>
        <w:tc>
          <w:tcPr>
            <w:tcW w:w="427" w:type="pct"/>
            <w:vAlign w:val="center"/>
          </w:tcPr>
          <w:p w14:paraId="4EAD7477">
            <w:pPr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5</w:t>
            </w:r>
          </w:p>
        </w:tc>
      </w:tr>
      <w:tr w14:paraId="1BBE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" w:type="pct"/>
            <w:vAlign w:val="center"/>
          </w:tcPr>
          <w:p w14:paraId="1410B6A2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4</w:t>
            </w:r>
          </w:p>
        </w:tc>
        <w:tc>
          <w:tcPr>
            <w:tcW w:w="588" w:type="pct"/>
            <w:vAlign w:val="center"/>
          </w:tcPr>
          <w:p w14:paraId="20E97DE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w:t>调查公示</w:t>
            </w:r>
          </w:p>
          <w:p w14:paraId="5D637C5E">
            <w:pPr>
              <w:pStyle w:val="17"/>
              <w:widowControl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w:t>(2分)</w:t>
            </w:r>
          </w:p>
          <w:p w14:paraId="2FE50F8C">
            <w:pPr>
              <w:pStyle w:val="17"/>
              <w:widowControl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31" w:type="pct"/>
            <w:vAlign w:val="center"/>
          </w:tcPr>
          <w:p w14:paraId="64D02F81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村组对区域性变化（含高标）变化地块分布草图、分配统计表或其它补充测量资料</w:t>
            </w:r>
          </w:p>
          <w:p w14:paraId="1A8235D3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公示公告、公示图、表、公示照片（电子版）</w:t>
            </w:r>
          </w:p>
          <w:p w14:paraId="75EA7E51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lang w:eastAsia="zh-CN"/>
              </w:rPr>
              <w:t>发包方、承包方、地块调查表</w:t>
            </w:r>
          </w:p>
          <w:p w14:paraId="11C6C4F0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lang w:eastAsia="zh-CN"/>
              </w:rPr>
              <w:t>归户表、摸底确认表、延包申请</w:t>
            </w:r>
          </w:p>
          <w:p w14:paraId="18EDC483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lang w:eastAsia="zh-CN"/>
              </w:rPr>
              <w:t>各类证明材料、权属来源证明、原证书</w:t>
            </w:r>
          </w:p>
        </w:tc>
        <w:tc>
          <w:tcPr>
            <w:tcW w:w="1144" w:type="pct"/>
            <w:vAlign w:val="center"/>
          </w:tcPr>
          <w:p w14:paraId="23B13CF5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□没有公示材料</w:t>
            </w:r>
          </w:p>
          <w:p w14:paraId="71B732C8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□没有公示或不足15天</w:t>
            </w:r>
          </w:p>
          <w:p w14:paraId="22339218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□公示结果未确认</w:t>
            </w:r>
          </w:p>
          <w:p w14:paraId="031914BC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□各类资料不齐全</w:t>
            </w:r>
          </w:p>
          <w:p w14:paraId="5D82410B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□各类资料制作粗糙</w:t>
            </w:r>
          </w:p>
          <w:p w14:paraId="4F231956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□各类资料签署不规范</w:t>
            </w:r>
          </w:p>
          <w:p w14:paraId="0366A9F8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□权属证明材料不齐全</w:t>
            </w:r>
          </w:p>
          <w:p w14:paraId="1D0CF3E2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□其它证明材料不齐全</w:t>
            </w:r>
          </w:p>
        </w:tc>
        <w:tc>
          <w:tcPr>
            <w:tcW w:w="634" w:type="pct"/>
            <w:vAlign w:val="center"/>
          </w:tcPr>
          <w:p w14:paraId="108424CE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发现公示时间不足15天或没有公示材料，直接扣2分；发现其它任意一项每户扣0.5分，扣完为止</w:t>
            </w:r>
          </w:p>
        </w:tc>
        <w:tc>
          <w:tcPr>
            <w:tcW w:w="427" w:type="pct"/>
            <w:vAlign w:val="center"/>
          </w:tcPr>
          <w:p w14:paraId="7681D126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</w:tr>
      <w:tr w14:paraId="7EF6E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" w:type="pct"/>
            <w:vAlign w:val="center"/>
          </w:tcPr>
          <w:p w14:paraId="4FA84E2F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5</w:t>
            </w:r>
          </w:p>
        </w:tc>
        <w:tc>
          <w:tcPr>
            <w:tcW w:w="588" w:type="pct"/>
            <w:vAlign w:val="center"/>
          </w:tcPr>
          <w:p w14:paraId="2B15110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w:t>签订合同</w:t>
            </w:r>
          </w:p>
          <w:p w14:paraId="24C85228">
            <w:pPr>
              <w:pStyle w:val="17"/>
              <w:widowControl w:val="0"/>
              <w:jc w:val="center"/>
              <w:rPr>
                <w:rFonts w:ascii="宋体" w:hAnsi="宋体" w:eastAsia="宋体" w:cs="宋体"/>
                <w:color w:val="auto"/>
                <w:spacing w:val="14"/>
                <w:kern w:val="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w:t>(3分)</w:t>
            </w:r>
          </w:p>
        </w:tc>
        <w:tc>
          <w:tcPr>
            <w:tcW w:w="1931" w:type="pct"/>
            <w:vAlign w:val="center"/>
          </w:tcPr>
          <w:p w14:paraId="4D9A7834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登记簿、审批表</w:t>
            </w:r>
          </w:p>
          <w:p w14:paraId="06A67054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合同、地块示意图</w:t>
            </w:r>
          </w:p>
          <w:p w14:paraId="12CB44E3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签章图</w:t>
            </w:r>
          </w:p>
        </w:tc>
        <w:tc>
          <w:tcPr>
            <w:tcW w:w="1144" w:type="pct"/>
            <w:vAlign w:val="center"/>
          </w:tcPr>
          <w:p w14:paraId="16873F3C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□合同版本格式不正确</w:t>
            </w:r>
          </w:p>
          <w:p w14:paraId="20CC1CEF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□合同网签率未达到95%</w:t>
            </w:r>
          </w:p>
          <w:p w14:paraId="504C05DD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□没有地块示意图</w:t>
            </w:r>
          </w:p>
        </w:tc>
        <w:tc>
          <w:tcPr>
            <w:tcW w:w="634" w:type="pct"/>
            <w:vAlign w:val="center"/>
          </w:tcPr>
          <w:p w14:paraId="585AFD4F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发现任意一项扣3分</w:t>
            </w:r>
          </w:p>
        </w:tc>
        <w:tc>
          <w:tcPr>
            <w:tcW w:w="427" w:type="pct"/>
            <w:vAlign w:val="center"/>
          </w:tcPr>
          <w:p w14:paraId="774B30F0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</w:tr>
      <w:tr w14:paraId="088A7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" w:type="pct"/>
            <w:vAlign w:val="center"/>
          </w:tcPr>
          <w:p w14:paraId="258342E8">
            <w:pPr>
              <w:jc w:val="center"/>
              <w:rPr>
                <w:rFonts w:ascii="宋体" w:hAnsi="宋体" w:eastAsia="宋体"/>
                <w:szCs w:val="21"/>
              </w:rPr>
            </w:pPr>
            <w:bookmarkStart w:id="17" w:name="_Hlk237832325"/>
            <w:r>
              <w:rPr>
                <w:rFonts w:hint="eastAsia" w:ascii="宋体" w:hAnsi="宋体" w:eastAsia="宋体"/>
                <w:szCs w:val="21"/>
              </w:rPr>
              <w:t>6</w:t>
            </w:r>
          </w:p>
        </w:tc>
        <w:tc>
          <w:tcPr>
            <w:tcW w:w="588" w:type="pct"/>
            <w:vAlign w:val="center"/>
          </w:tcPr>
          <w:p w14:paraId="4782FB8F">
            <w:pPr>
              <w:jc w:val="center"/>
              <w:rPr>
                <w:rFonts w:ascii="宋体" w:hAnsi="宋体" w:eastAsia="宋体" w:cs="宋体"/>
                <w:spacing w:val="14"/>
                <w:szCs w:val="21"/>
              </w:rPr>
            </w:pPr>
            <w:r>
              <w:rPr>
                <w:rFonts w:ascii="宋体" w:hAnsi="宋体" w:eastAsia="宋体" w:cs="宋体"/>
                <w:spacing w:val="14"/>
                <w:szCs w:val="21"/>
              </w:rPr>
              <w:t>完善证书</w:t>
            </w:r>
          </w:p>
          <w:p w14:paraId="06289A73">
            <w:pPr>
              <w:pStyle w:val="17"/>
              <w:widowControl w:val="0"/>
              <w:jc w:val="center"/>
              <w:rPr>
                <w:rFonts w:ascii="宋体" w:hAnsi="宋体" w:eastAsia="宋体" w:cs="宋体"/>
                <w:color w:val="auto"/>
                <w:spacing w:val="14"/>
                <w:kern w:val="2"/>
                <w:lang w:eastAsia="zh-CN"/>
              </w:rPr>
            </w:pPr>
            <w:r>
              <w:rPr>
                <w:rFonts w:ascii="宋体" w:hAnsi="宋体" w:eastAsia="宋体" w:cs="宋体"/>
                <w:color w:val="auto"/>
                <w:spacing w:val="14"/>
                <w:kern w:val="2"/>
                <w:lang w:eastAsia="zh-CN"/>
              </w:rPr>
              <w:t>(5分)</w:t>
            </w:r>
          </w:p>
        </w:tc>
        <w:tc>
          <w:tcPr>
            <w:tcW w:w="1931" w:type="pct"/>
            <w:vAlign w:val="center"/>
          </w:tcPr>
          <w:p w14:paraId="546F9BB1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农业和自规二部门衔接机制文件</w:t>
            </w:r>
          </w:p>
          <w:p w14:paraId="41416BDE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统一口径文件</w:t>
            </w:r>
          </w:p>
          <w:p w14:paraId="68F17E9F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证书（直接盖章类、新发不动产证类）及证书发放统计表</w:t>
            </w:r>
          </w:p>
        </w:tc>
        <w:tc>
          <w:tcPr>
            <w:tcW w:w="1144" w:type="pct"/>
            <w:vAlign w:val="center"/>
          </w:tcPr>
          <w:p w14:paraId="37576A36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□未进行信息共享</w:t>
            </w:r>
          </w:p>
          <w:p w14:paraId="477FA54B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□未与不动产登记部门有序衔接</w:t>
            </w:r>
          </w:p>
        </w:tc>
        <w:tc>
          <w:tcPr>
            <w:tcW w:w="634" w:type="pct"/>
            <w:vAlign w:val="center"/>
          </w:tcPr>
          <w:p w14:paraId="40FBA29E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发现任意一项扣5分</w:t>
            </w:r>
          </w:p>
        </w:tc>
        <w:tc>
          <w:tcPr>
            <w:tcW w:w="427" w:type="pct"/>
            <w:vAlign w:val="center"/>
          </w:tcPr>
          <w:p w14:paraId="5BC23668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</w:tr>
      <w:bookmarkEnd w:id="17"/>
      <w:tr w14:paraId="4311C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" w:type="pct"/>
            <w:vAlign w:val="center"/>
          </w:tcPr>
          <w:p w14:paraId="78E0C387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7</w:t>
            </w:r>
          </w:p>
        </w:tc>
        <w:tc>
          <w:tcPr>
            <w:tcW w:w="588" w:type="pct"/>
            <w:vAlign w:val="center"/>
          </w:tcPr>
          <w:p w14:paraId="623E7C67">
            <w:pPr>
              <w:jc w:val="center"/>
              <w:rPr>
                <w:rFonts w:ascii="宋体" w:hAnsi="宋体" w:eastAsia="宋体" w:cs="宋体"/>
                <w:spacing w:val="14"/>
                <w:szCs w:val="21"/>
              </w:rPr>
            </w:pPr>
            <w:r>
              <w:rPr>
                <w:rFonts w:ascii="宋体" w:hAnsi="宋体" w:eastAsia="宋体" w:cs="宋体"/>
                <w:spacing w:val="14"/>
                <w:szCs w:val="21"/>
              </w:rPr>
              <w:t>资料归档</w:t>
            </w:r>
          </w:p>
          <w:p w14:paraId="52000202">
            <w:pPr>
              <w:pStyle w:val="17"/>
              <w:widowControl w:val="0"/>
              <w:jc w:val="center"/>
              <w:rPr>
                <w:rFonts w:ascii="宋体" w:hAnsi="宋体" w:eastAsia="宋体" w:cs="宋体"/>
                <w:color w:val="auto"/>
                <w:spacing w:val="14"/>
                <w:kern w:val="2"/>
                <w:lang w:eastAsia="zh-CN"/>
              </w:rPr>
            </w:pPr>
            <w:r>
              <w:rPr>
                <w:rFonts w:ascii="宋体" w:hAnsi="宋体" w:eastAsia="宋体" w:cs="宋体"/>
                <w:color w:val="auto"/>
                <w:spacing w:val="14"/>
                <w:kern w:val="2"/>
                <w:lang w:eastAsia="zh-CN"/>
              </w:rPr>
              <w:t>(5分)</w:t>
            </w:r>
          </w:p>
        </w:tc>
        <w:tc>
          <w:tcPr>
            <w:tcW w:w="1931" w:type="pct"/>
            <w:vAlign w:val="center"/>
          </w:tcPr>
          <w:p w14:paraId="4CCFD8BD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分乡镇档案归档验收文件、进馆证明</w:t>
            </w:r>
          </w:p>
          <w:p w14:paraId="5588016A">
            <w:pPr>
              <w:pStyle w:val="17"/>
              <w:widowControl w:val="0"/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县级、乡镇、村备份数据</w:t>
            </w:r>
          </w:p>
        </w:tc>
        <w:tc>
          <w:tcPr>
            <w:tcW w:w="1144" w:type="pct"/>
            <w:vAlign w:val="center"/>
          </w:tcPr>
          <w:p w14:paraId="61DED63E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□档案整理第三方无涉密档案整理资质</w:t>
            </w:r>
          </w:p>
          <w:p w14:paraId="015D60C5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□没有进行档案验收</w:t>
            </w:r>
          </w:p>
          <w:p w14:paraId="747F580E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□档案验收不符合相关标准</w:t>
            </w:r>
          </w:p>
        </w:tc>
        <w:tc>
          <w:tcPr>
            <w:tcW w:w="634" w:type="pct"/>
            <w:vAlign w:val="center"/>
          </w:tcPr>
          <w:p w14:paraId="33E3D5A8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发现任意一项扣5分</w:t>
            </w:r>
          </w:p>
        </w:tc>
        <w:tc>
          <w:tcPr>
            <w:tcW w:w="427" w:type="pct"/>
            <w:vAlign w:val="center"/>
          </w:tcPr>
          <w:p w14:paraId="029B84B3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</w:tr>
      <w:tr w14:paraId="49E05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7" w:type="pct"/>
            <w:gridSpan w:val="4"/>
            <w:vAlign w:val="center"/>
          </w:tcPr>
          <w:p w14:paraId="055207FB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总计扣分</w:t>
            </w:r>
          </w:p>
        </w:tc>
        <w:tc>
          <w:tcPr>
            <w:tcW w:w="634" w:type="pct"/>
            <w:vAlign w:val="center"/>
          </w:tcPr>
          <w:p w14:paraId="1B1D936D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427" w:type="pct"/>
          </w:tcPr>
          <w:p w14:paraId="0E1195E4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</w:tr>
      <w:tr w14:paraId="70D86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862" w:type="pct"/>
            <w:gridSpan w:val="2"/>
            <w:vAlign w:val="center"/>
          </w:tcPr>
          <w:p w14:paraId="100732CD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重要问题描述</w:t>
            </w:r>
          </w:p>
        </w:tc>
        <w:tc>
          <w:tcPr>
            <w:tcW w:w="4137" w:type="pct"/>
            <w:gridSpan w:val="4"/>
            <w:vAlign w:val="center"/>
          </w:tcPr>
          <w:p w14:paraId="357EF4C4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无</w:t>
            </w:r>
          </w:p>
        </w:tc>
      </w:tr>
    </w:tbl>
    <w:p w14:paraId="3507A591">
      <w:pPr>
        <w:spacing w:line="360" w:lineRule="auto"/>
        <w:ind w:firstLine="480" w:firstLineChars="200"/>
        <w:rPr>
          <w:rFonts w:ascii="仿宋" w:hAnsi="仿宋" w:eastAsia="仿宋"/>
          <w:sz w:val="2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ascii="仿宋" w:hAnsi="仿宋" w:eastAsia="仿宋"/>
          <w:sz w:val="24"/>
        </w:rPr>
        <w:t>检查者：</w:t>
      </w:r>
      <w:bookmarkStart w:id="18" w:name="jcz2"/>
      <w:r>
        <w:rPr>
          <w:rFonts w:ascii="仿宋" w:hAnsi="仿宋" w:eastAsia="仿宋"/>
          <w:sz w:val="24"/>
        </w:rPr>
        <w:t xml:space="preserve">        </w:t>
      </w:r>
      <w:bookmarkEnd w:id="18"/>
      <w:r>
        <w:rPr>
          <w:rFonts w:hint="eastAsia" w:ascii="仿宋" w:hAnsi="仿宋" w:eastAsia="仿宋"/>
          <w:sz w:val="24"/>
        </w:rPr>
        <w:t xml:space="preserve">                                   复核者：</w:t>
      </w:r>
      <w:bookmarkStart w:id="19" w:name="fhz2"/>
      <w:r>
        <w:rPr>
          <w:rFonts w:ascii="仿宋" w:hAnsi="仿宋" w:eastAsia="仿宋"/>
          <w:sz w:val="24"/>
        </w:rPr>
        <w:t xml:space="preserve">       </w:t>
      </w:r>
      <w:bookmarkEnd w:id="19"/>
    </w:p>
    <w:p w14:paraId="11F79DEC">
      <w:pPr>
        <w:spacing w:line="360" w:lineRule="auto"/>
        <w:jc w:val="center"/>
        <w:rPr>
          <w:rFonts w:ascii="宋体" w:hAnsi="宋体" w:eastAsia="宋体"/>
          <w:sz w:val="32"/>
          <w:szCs w:val="32"/>
        </w:rPr>
      </w:pPr>
      <w:bookmarkStart w:id="20" w:name="_Hlk237834965"/>
      <w:r>
        <w:rPr>
          <w:rFonts w:hint="eastAsia" w:ascii="仿宋" w:hAnsi="仿宋" w:eastAsia="仿宋"/>
          <w:sz w:val="24"/>
        </w:rPr>
        <w:t xml:space="preserve"> </w:t>
      </w:r>
      <w:r>
        <w:rPr>
          <w:rFonts w:hint="eastAsia" w:ascii="宋体" w:hAnsi="宋体" w:eastAsia="宋体"/>
          <w:sz w:val="32"/>
          <w:szCs w:val="32"/>
        </w:rPr>
        <w:t>全椒县县级自查内业组检查记录表（3/4）</w:t>
      </w:r>
    </w:p>
    <w:p w14:paraId="449884DF">
      <w:pPr>
        <w:spacing w:line="360" w:lineRule="auto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行政区划名称：</w:t>
      </w:r>
      <w:bookmarkStart w:id="21" w:name="xzqh_3"/>
      <w:r>
        <w:rPr>
          <w:rFonts w:hint="eastAsia" w:ascii="仿宋" w:hAnsi="仿宋" w:eastAsia="仿宋"/>
          <w:sz w:val="24"/>
        </w:rPr>
        <w:t>全椒县襄河镇</w:t>
      </w:r>
      <w:r>
        <w:rPr>
          <w:rFonts w:ascii="仿宋" w:hAnsi="仿宋" w:eastAsia="仿宋"/>
          <w:sz w:val="24"/>
        </w:rPr>
        <w:t xml:space="preserve">                       </w:t>
      </w:r>
      <w:bookmarkEnd w:id="21"/>
      <w:r>
        <w:rPr>
          <w:rFonts w:hint="eastAsia" w:ascii="仿宋" w:hAnsi="仿宋" w:eastAsia="仿宋"/>
          <w:sz w:val="24"/>
        </w:rPr>
        <w:t>验收内容：</w:t>
      </w:r>
      <w:r>
        <w:rPr>
          <w:rFonts w:hint="eastAsia" w:ascii="宋体" w:hAnsi="宋体" w:eastAsia="宋体"/>
          <w:szCs w:val="21"/>
        </w:rPr>
        <w:t>政策落实</w:t>
      </w:r>
      <w:r>
        <w:rPr>
          <w:rFonts w:hint="eastAsia" w:ascii="仿宋" w:hAnsi="仿宋" w:eastAsia="仿宋"/>
          <w:sz w:val="24"/>
        </w:rPr>
        <w:t xml:space="preserve">                            </w:t>
      </w:r>
      <w:bookmarkStart w:id="22" w:name="date3"/>
      <w:r>
        <w:rPr>
          <w:rFonts w:ascii="仿宋" w:hAnsi="仿宋" w:eastAsia="仿宋"/>
          <w:sz w:val="24"/>
        </w:rPr>
        <w:t xml:space="preserve">2026年09月02日          </w:t>
      </w:r>
      <w:bookmarkEnd w:id="22"/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1521"/>
        <w:gridCol w:w="2492"/>
        <w:gridCol w:w="1911"/>
        <w:gridCol w:w="1372"/>
        <w:gridCol w:w="759"/>
      </w:tblGrid>
      <w:tr w14:paraId="548BE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" w:type="pct"/>
            <w:vAlign w:val="center"/>
          </w:tcPr>
          <w:p w14:paraId="3B5A853A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序号</w:t>
            </w:r>
          </w:p>
        </w:tc>
        <w:tc>
          <w:tcPr>
            <w:tcW w:w="892" w:type="pct"/>
          </w:tcPr>
          <w:p w14:paraId="63A64CBD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验收子内容</w:t>
            </w:r>
          </w:p>
        </w:tc>
        <w:tc>
          <w:tcPr>
            <w:tcW w:w="1462" w:type="pct"/>
            <w:vAlign w:val="center"/>
          </w:tcPr>
          <w:p w14:paraId="02DF35BC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检查元素</w:t>
            </w:r>
          </w:p>
        </w:tc>
        <w:tc>
          <w:tcPr>
            <w:tcW w:w="1121" w:type="pct"/>
            <w:vAlign w:val="center"/>
          </w:tcPr>
          <w:p w14:paraId="511A8D02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存在问题</w:t>
            </w:r>
          </w:p>
        </w:tc>
        <w:tc>
          <w:tcPr>
            <w:tcW w:w="805" w:type="pct"/>
            <w:vAlign w:val="center"/>
          </w:tcPr>
          <w:p w14:paraId="5174991D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扣分说明</w:t>
            </w:r>
          </w:p>
        </w:tc>
        <w:tc>
          <w:tcPr>
            <w:tcW w:w="445" w:type="pct"/>
            <w:vAlign w:val="center"/>
          </w:tcPr>
          <w:p w14:paraId="58EC0238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扣分小计</w:t>
            </w:r>
          </w:p>
        </w:tc>
      </w:tr>
      <w:tr w14:paraId="3E817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" w:type="pct"/>
            <w:vAlign w:val="center"/>
          </w:tcPr>
          <w:p w14:paraId="0E941CD1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</w:t>
            </w:r>
          </w:p>
        </w:tc>
        <w:tc>
          <w:tcPr>
            <w:tcW w:w="892" w:type="pct"/>
            <w:vAlign w:val="center"/>
          </w:tcPr>
          <w:p w14:paraId="212F4A76">
            <w:pPr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pacing w:val="7"/>
                <w:szCs w:val="21"/>
              </w:rPr>
              <w:t>“大稳定、小调整”落实情况</w:t>
            </w:r>
            <w:bookmarkStart w:id="23" w:name="OLE_LINK30"/>
            <w:r>
              <w:rPr>
                <w:rFonts w:hint="eastAsia" w:ascii="宋体" w:hAnsi="宋体" w:eastAsia="宋体" w:cs="宋体"/>
                <w:spacing w:val="7"/>
                <w:szCs w:val="21"/>
              </w:rPr>
              <w:t>（3分）</w:t>
            </w:r>
            <w:bookmarkEnd w:id="23"/>
          </w:p>
        </w:tc>
        <w:tc>
          <w:tcPr>
            <w:tcW w:w="1462" w:type="pct"/>
            <w:vAlign w:val="center"/>
          </w:tcPr>
          <w:p w14:paraId="71186F97">
            <w:pPr>
              <w:pStyle w:val="16"/>
              <w:numPr>
                <w:ilvl w:val="0"/>
                <w:numId w:val="5"/>
              </w:numPr>
              <w:spacing w:after="0" w:line="240" w:lineRule="auto"/>
              <w:ind w:left="0" w:firstLine="0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大稳定小调整统计表及审批文件</w:t>
            </w:r>
          </w:p>
        </w:tc>
        <w:tc>
          <w:tcPr>
            <w:tcW w:w="1121" w:type="pct"/>
            <w:vAlign w:val="center"/>
          </w:tcPr>
          <w:p w14:paraId="2E617210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□小调整比率过大或手续不齐全</w:t>
            </w:r>
          </w:p>
          <w:p w14:paraId="16BE43EC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□打乱重分</w:t>
            </w:r>
          </w:p>
          <w:p w14:paraId="271A3C2C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□违法调整或收回承包地</w:t>
            </w:r>
          </w:p>
        </w:tc>
        <w:tc>
          <w:tcPr>
            <w:tcW w:w="805" w:type="pct"/>
            <w:vAlign w:val="center"/>
          </w:tcPr>
          <w:p w14:paraId="73163909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发现任何一项扣1分；</w:t>
            </w:r>
          </w:p>
        </w:tc>
        <w:tc>
          <w:tcPr>
            <w:tcW w:w="445" w:type="pct"/>
            <w:vAlign w:val="center"/>
          </w:tcPr>
          <w:p w14:paraId="1D22D7C5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</w:tr>
      <w:tr w14:paraId="3BE6F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" w:type="pct"/>
            <w:vAlign w:val="center"/>
          </w:tcPr>
          <w:p w14:paraId="285C8A2B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</w:t>
            </w:r>
          </w:p>
        </w:tc>
        <w:tc>
          <w:tcPr>
            <w:tcW w:w="892" w:type="pct"/>
            <w:vAlign w:val="center"/>
          </w:tcPr>
          <w:p w14:paraId="2A664905">
            <w:pPr>
              <w:jc w:val="center"/>
              <w:rPr>
                <w:rFonts w:ascii="宋体" w:hAnsi="宋体" w:eastAsia="宋体" w:cs="宋体"/>
                <w:spacing w:val="7"/>
                <w:szCs w:val="21"/>
              </w:rPr>
            </w:pPr>
            <w:r>
              <w:rPr>
                <w:rFonts w:ascii="宋体" w:hAnsi="宋体" w:eastAsia="宋体" w:cs="宋体"/>
                <w:spacing w:val="7"/>
                <w:szCs w:val="21"/>
              </w:rPr>
              <w:t>保障土地承包权益</w:t>
            </w:r>
          </w:p>
          <w:p w14:paraId="37A73B1C"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pacing w:val="7"/>
                <w:szCs w:val="21"/>
              </w:rPr>
              <w:t>（3分）</w:t>
            </w:r>
          </w:p>
        </w:tc>
        <w:tc>
          <w:tcPr>
            <w:tcW w:w="1462" w:type="pct"/>
            <w:vAlign w:val="center"/>
          </w:tcPr>
          <w:p w14:paraId="4551019D">
            <w:pPr>
              <w:pStyle w:val="16"/>
              <w:numPr>
                <w:ilvl w:val="0"/>
                <w:numId w:val="5"/>
              </w:numPr>
              <w:spacing w:after="0" w:line="240" w:lineRule="auto"/>
              <w:ind w:left="0" w:firstLine="0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bookmarkStart w:id="24" w:name="OLE_LINK4"/>
            <w:r>
              <w:rPr>
                <w:rFonts w:hint="eastAsia" w:ascii="宋体" w:hAnsi="宋体" w:eastAsia="宋体" w:cs="宋体"/>
                <w:sz w:val="21"/>
                <w:szCs w:val="21"/>
              </w:rPr>
              <w:t>特殊群体土地承包权保障统计表</w:t>
            </w:r>
            <w:bookmarkEnd w:id="24"/>
          </w:p>
        </w:tc>
        <w:tc>
          <w:tcPr>
            <w:tcW w:w="1121" w:type="pct"/>
            <w:vAlign w:val="center"/>
          </w:tcPr>
          <w:p w14:paraId="1EB76AF7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□未保障特殊群体权益</w:t>
            </w:r>
          </w:p>
          <w:p w14:paraId="53F96B34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□未保障无地户权益</w:t>
            </w:r>
          </w:p>
        </w:tc>
        <w:tc>
          <w:tcPr>
            <w:tcW w:w="805" w:type="pct"/>
            <w:vAlign w:val="center"/>
          </w:tcPr>
          <w:p w14:paraId="6F2C43B8">
            <w:pPr>
              <w:jc w:val="center"/>
              <w:rPr>
                <w:rFonts w:ascii="宋体" w:hAnsi="宋体" w:eastAsia="宋体"/>
                <w:szCs w:val="21"/>
              </w:rPr>
            </w:pPr>
            <w:bookmarkStart w:id="25" w:name="OLE_LINK31"/>
            <w:r>
              <w:rPr>
                <w:rFonts w:hint="eastAsia" w:ascii="宋体" w:hAnsi="宋体" w:eastAsia="宋体"/>
                <w:szCs w:val="21"/>
              </w:rPr>
              <w:t>发现一起扣1分</w:t>
            </w:r>
            <w:bookmarkEnd w:id="25"/>
          </w:p>
        </w:tc>
        <w:tc>
          <w:tcPr>
            <w:tcW w:w="445" w:type="pct"/>
            <w:vAlign w:val="center"/>
          </w:tcPr>
          <w:p w14:paraId="39CD41CE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</w:tr>
      <w:tr w14:paraId="36288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" w:type="pct"/>
            <w:vAlign w:val="center"/>
          </w:tcPr>
          <w:p w14:paraId="20279C95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</w:t>
            </w:r>
          </w:p>
        </w:tc>
        <w:tc>
          <w:tcPr>
            <w:tcW w:w="892" w:type="pct"/>
            <w:vAlign w:val="center"/>
          </w:tcPr>
          <w:p w14:paraId="6A2571B6">
            <w:pPr>
              <w:jc w:val="center"/>
              <w:rPr>
                <w:rFonts w:ascii="宋体" w:hAnsi="宋体" w:eastAsia="宋体" w:cs="宋体"/>
                <w:spacing w:val="11"/>
                <w:szCs w:val="21"/>
              </w:rPr>
            </w:pPr>
            <w:r>
              <w:rPr>
                <w:rFonts w:ascii="宋体" w:hAnsi="宋体" w:eastAsia="宋体" w:cs="宋体"/>
                <w:spacing w:val="14"/>
                <w:szCs w:val="21"/>
              </w:rPr>
              <w:t>依法收回消亡户</w:t>
            </w:r>
            <w:r>
              <w:rPr>
                <w:rFonts w:ascii="宋体" w:hAnsi="宋体" w:eastAsia="宋体" w:cs="宋体"/>
                <w:spacing w:val="11"/>
                <w:szCs w:val="21"/>
              </w:rPr>
              <w:t>承地</w:t>
            </w:r>
          </w:p>
          <w:p w14:paraId="77C981FC"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pacing w:val="7"/>
                <w:szCs w:val="21"/>
              </w:rPr>
              <w:t>（3分）</w:t>
            </w:r>
          </w:p>
        </w:tc>
        <w:tc>
          <w:tcPr>
            <w:tcW w:w="1462" w:type="pct"/>
            <w:vAlign w:val="center"/>
          </w:tcPr>
          <w:p w14:paraId="2ABD0EA4">
            <w:pPr>
              <w:pStyle w:val="16"/>
              <w:numPr>
                <w:ilvl w:val="0"/>
                <w:numId w:val="5"/>
              </w:numPr>
              <w:spacing w:after="0" w:line="240" w:lineRule="auto"/>
              <w:ind w:left="0" w:firstLine="0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bookmarkStart w:id="26" w:name="OLE_LINK5"/>
            <w:r>
              <w:rPr>
                <w:rFonts w:hint="eastAsia" w:ascii="宋体" w:hAnsi="宋体" w:eastAsia="宋体" w:cs="宋体"/>
                <w:sz w:val="21"/>
                <w:szCs w:val="21"/>
              </w:rPr>
              <w:t>消亡户承包权处置统计表</w:t>
            </w:r>
            <w:bookmarkEnd w:id="26"/>
          </w:p>
        </w:tc>
        <w:tc>
          <w:tcPr>
            <w:tcW w:w="1121" w:type="pct"/>
            <w:vAlign w:val="center"/>
          </w:tcPr>
          <w:p w14:paraId="4E0190CC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□没有应收尽收</w:t>
            </w:r>
          </w:p>
          <w:p w14:paraId="296936DA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□采用不正当方式隐匿消亡户</w:t>
            </w:r>
          </w:p>
        </w:tc>
        <w:tc>
          <w:tcPr>
            <w:tcW w:w="805" w:type="pct"/>
            <w:vAlign w:val="center"/>
          </w:tcPr>
          <w:p w14:paraId="5DC3E0BA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发现一起扣1分</w:t>
            </w:r>
          </w:p>
        </w:tc>
        <w:tc>
          <w:tcPr>
            <w:tcW w:w="445" w:type="pct"/>
            <w:vAlign w:val="center"/>
          </w:tcPr>
          <w:p w14:paraId="474FB61E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</w:tr>
      <w:tr w14:paraId="27907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" w:type="pct"/>
            <w:vAlign w:val="center"/>
          </w:tcPr>
          <w:p w14:paraId="226103F0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4</w:t>
            </w:r>
          </w:p>
        </w:tc>
        <w:tc>
          <w:tcPr>
            <w:tcW w:w="892" w:type="pct"/>
            <w:vAlign w:val="center"/>
          </w:tcPr>
          <w:p w14:paraId="0CA1FE2E"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spacing w:val="10"/>
                <w:szCs w:val="21"/>
              </w:rPr>
              <w:t>严格机动地和新增</w:t>
            </w:r>
            <w:r>
              <w:rPr>
                <w:rFonts w:ascii="宋体" w:hAnsi="宋体" w:eastAsia="宋体" w:cs="宋体"/>
                <w:spacing w:val="17"/>
                <w:szCs w:val="21"/>
              </w:rPr>
              <w:t>耕地管理</w:t>
            </w:r>
            <w:r>
              <w:rPr>
                <w:rFonts w:hint="eastAsia" w:ascii="宋体" w:hAnsi="宋体" w:eastAsia="宋体" w:cs="宋体"/>
                <w:spacing w:val="7"/>
                <w:szCs w:val="21"/>
              </w:rPr>
              <w:t>（3分）</w:t>
            </w:r>
          </w:p>
        </w:tc>
        <w:tc>
          <w:tcPr>
            <w:tcW w:w="1462" w:type="pct"/>
            <w:vAlign w:val="center"/>
          </w:tcPr>
          <w:p w14:paraId="3C7C4629">
            <w:pPr>
              <w:pStyle w:val="16"/>
              <w:numPr>
                <w:ilvl w:val="0"/>
                <w:numId w:val="5"/>
              </w:numPr>
              <w:spacing w:after="0" w:line="240" w:lineRule="auto"/>
              <w:ind w:left="0" w:firstLine="0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bookmarkStart w:id="27" w:name="OLE_LINK6"/>
            <w:r>
              <w:rPr>
                <w:rFonts w:hint="eastAsia" w:ascii="宋体" w:hAnsi="宋体" w:eastAsia="宋体" w:cs="宋体"/>
                <w:sz w:val="21"/>
                <w:szCs w:val="21"/>
              </w:rPr>
              <w:t>机动地、新增耕地处置情况统计表</w:t>
            </w:r>
            <w:bookmarkEnd w:id="27"/>
          </w:p>
        </w:tc>
        <w:tc>
          <w:tcPr>
            <w:tcW w:w="1121" w:type="pct"/>
            <w:vAlign w:val="center"/>
          </w:tcPr>
          <w:p w14:paraId="57EF2F15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□机动地、新增耕地处置不当</w:t>
            </w:r>
          </w:p>
          <w:p w14:paraId="49BB827B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□机动地比率过高</w:t>
            </w:r>
          </w:p>
          <w:p w14:paraId="53A7FDD2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05" w:type="pct"/>
            <w:vAlign w:val="center"/>
          </w:tcPr>
          <w:p w14:paraId="5EEEF403">
            <w:pPr>
              <w:jc w:val="center"/>
              <w:rPr>
                <w:rFonts w:ascii="宋体" w:hAnsi="宋体" w:eastAsia="宋体"/>
                <w:szCs w:val="21"/>
              </w:rPr>
            </w:pPr>
            <w:bookmarkStart w:id="28" w:name="OLE_LINK32"/>
            <w:r>
              <w:rPr>
                <w:rFonts w:hint="eastAsia" w:ascii="宋体" w:hAnsi="宋体" w:eastAsia="宋体"/>
                <w:szCs w:val="21"/>
              </w:rPr>
              <w:t>发现一项扣0.5分，扣完为止</w:t>
            </w:r>
            <w:bookmarkEnd w:id="28"/>
          </w:p>
        </w:tc>
        <w:tc>
          <w:tcPr>
            <w:tcW w:w="445" w:type="pct"/>
            <w:vAlign w:val="center"/>
          </w:tcPr>
          <w:p w14:paraId="5EF8745A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</w:tr>
      <w:tr w14:paraId="4C2F7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" w:type="pct"/>
            <w:vAlign w:val="center"/>
          </w:tcPr>
          <w:p w14:paraId="7AA06001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5</w:t>
            </w:r>
          </w:p>
        </w:tc>
        <w:tc>
          <w:tcPr>
            <w:tcW w:w="892" w:type="pct"/>
            <w:vAlign w:val="center"/>
          </w:tcPr>
          <w:p w14:paraId="26B9D132"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Cs w:val="21"/>
              </w:rPr>
              <w:t>从严掌握确权确股</w:t>
            </w:r>
            <w:r>
              <w:rPr>
                <w:rFonts w:hint="eastAsia" w:ascii="宋体" w:hAnsi="宋体" w:eastAsia="宋体" w:cs="宋体"/>
                <w:spacing w:val="8"/>
                <w:szCs w:val="21"/>
              </w:rPr>
              <w:t>不确地</w:t>
            </w:r>
            <w:r>
              <w:rPr>
                <w:rFonts w:hint="eastAsia" w:ascii="宋体" w:hAnsi="宋体" w:eastAsia="宋体" w:cs="宋体"/>
                <w:spacing w:val="7"/>
                <w:szCs w:val="21"/>
              </w:rPr>
              <w:t>（3分）</w:t>
            </w:r>
          </w:p>
        </w:tc>
        <w:tc>
          <w:tcPr>
            <w:tcW w:w="1462" w:type="pct"/>
            <w:vAlign w:val="center"/>
          </w:tcPr>
          <w:p w14:paraId="3B427253">
            <w:pPr>
              <w:pStyle w:val="16"/>
              <w:numPr>
                <w:ilvl w:val="0"/>
                <w:numId w:val="5"/>
              </w:numPr>
              <w:spacing w:after="0" w:line="240" w:lineRule="auto"/>
              <w:ind w:left="0" w:firstLine="0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bookmarkStart w:id="29" w:name="OLE_LINK7"/>
            <w:r>
              <w:rPr>
                <w:rFonts w:hint="eastAsia" w:ascii="宋体" w:hAnsi="宋体" w:eastAsia="宋体" w:cs="宋体"/>
                <w:sz w:val="21"/>
                <w:szCs w:val="21"/>
              </w:rPr>
              <w:t>确权确股不确地统计表</w:t>
            </w:r>
            <w:bookmarkEnd w:id="29"/>
          </w:p>
        </w:tc>
        <w:tc>
          <w:tcPr>
            <w:tcW w:w="1121" w:type="pct"/>
            <w:vAlign w:val="center"/>
          </w:tcPr>
          <w:p w14:paraId="7A88E20F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□违背农户意愿强行推进</w:t>
            </w:r>
          </w:p>
          <w:p w14:paraId="15987EE9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□确权确股不确地手续不齐全</w:t>
            </w:r>
          </w:p>
        </w:tc>
        <w:tc>
          <w:tcPr>
            <w:tcW w:w="805" w:type="pct"/>
            <w:vAlign w:val="center"/>
          </w:tcPr>
          <w:p w14:paraId="61EF8F2E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发现一项扣0.5分，扣完为止</w:t>
            </w:r>
          </w:p>
        </w:tc>
        <w:tc>
          <w:tcPr>
            <w:tcW w:w="445" w:type="pct"/>
            <w:vAlign w:val="center"/>
          </w:tcPr>
          <w:p w14:paraId="6E0F5CE4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</w:tr>
      <w:tr w14:paraId="3F115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9" w:type="pct"/>
            <w:gridSpan w:val="4"/>
            <w:vAlign w:val="center"/>
          </w:tcPr>
          <w:p w14:paraId="4689582F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总计扣分</w:t>
            </w:r>
          </w:p>
        </w:tc>
        <w:tc>
          <w:tcPr>
            <w:tcW w:w="805" w:type="pct"/>
            <w:vAlign w:val="center"/>
          </w:tcPr>
          <w:p w14:paraId="76324C78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445" w:type="pct"/>
            <w:vAlign w:val="center"/>
          </w:tcPr>
          <w:p w14:paraId="5013C9C7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0</w:t>
            </w:r>
          </w:p>
        </w:tc>
      </w:tr>
      <w:tr w14:paraId="20C34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166" w:type="pct"/>
            <w:gridSpan w:val="2"/>
            <w:vAlign w:val="center"/>
          </w:tcPr>
          <w:p w14:paraId="6AE8991A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重要问题描述</w:t>
            </w:r>
          </w:p>
        </w:tc>
        <w:tc>
          <w:tcPr>
            <w:tcW w:w="3833" w:type="pct"/>
            <w:gridSpan w:val="4"/>
            <w:vAlign w:val="center"/>
          </w:tcPr>
          <w:p w14:paraId="74B222A6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无</w:t>
            </w:r>
          </w:p>
        </w:tc>
      </w:tr>
    </w:tbl>
    <w:p w14:paraId="01E28060">
      <w:pPr>
        <w:spacing w:line="360" w:lineRule="auto"/>
        <w:ind w:firstLine="480" w:firstLineChars="200"/>
        <w:rPr>
          <w:rFonts w:ascii="仿宋" w:hAnsi="仿宋" w:eastAsia="仿宋"/>
          <w:sz w:val="2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ascii="仿宋" w:hAnsi="仿宋" w:eastAsia="仿宋"/>
          <w:sz w:val="24"/>
        </w:rPr>
        <w:t>检查者：</w:t>
      </w:r>
      <w:bookmarkStart w:id="30" w:name="jcz3"/>
      <w:r>
        <w:rPr>
          <w:rFonts w:ascii="仿宋" w:hAnsi="仿宋" w:eastAsia="仿宋"/>
          <w:sz w:val="24"/>
        </w:rPr>
        <w:t xml:space="preserve">         </w:t>
      </w:r>
      <w:bookmarkEnd w:id="30"/>
      <w:r>
        <w:rPr>
          <w:rFonts w:hint="eastAsia" w:ascii="仿宋" w:hAnsi="仿宋" w:eastAsia="仿宋"/>
          <w:sz w:val="24"/>
        </w:rPr>
        <w:t xml:space="preserve">                                  复核者：</w:t>
      </w:r>
      <w:bookmarkStart w:id="31" w:name="fhz3"/>
      <w:r>
        <w:rPr>
          <w:rFonts w:ascii="仿宋" w:hAnsi="仿宋" w:eastAsia="仿宋"/>
          <w:sz w:val="24"/>
        </w:rPr>
        <w:t xml:space="preserve">      </w:t>
      </w:r>
      <w:bookmarkEnd w:id="31"/>
    </w:p>
    <w:bookmarkEnd w:id="20"/>
    <w:p w14:paraId="4773B28A">
      <w:pPr>
        <w:spacing w:line="360" w:lineRule="auto"/>
        <w:jc w:val="center"/>
        <w:rPr>
          <w:rFonts w:ascii="宋体" w:hAnsi="宋体" w:eastAsia="宋体"/>
          <w:sz w:val="32"/>
          <w:szCs w:val="32"/>
        </w:rPr>
      </w:pPr>
      <w:bookmarkStart w:id="32" w:name="_Hlk237835861"/>
      <w:bookmarkStart w:id="33" w:name="OLE_LINK39"/>
      <w:r>
        <w:rPr>
          <w:rFonts w:hint="eastAsia" w:ascii="宋体" w:hAnsi="宋体" w:eastAsia="宋体"/>
          <w:sz w:val="32"/>
          <w:szCs w:val="32"/>
        </w:rPr>
        <w:t>全椒县县级自查内业组检查</w:t>
      </w:r>
      <w:bookmarkEnd w:id="32"/>
      <w:r>
        <w:rPr>
          <w:rFonts w:hint="eastAsia" w:ascii="宋体" w:hAnsi="宋体" w:eastAsia="宋体"/>
          <w:sz w:val="32"/>
          <w:szCs w:val="32"/>
        </w:rPr>
        <w:t>记录表（4/4）</w:t>
      </w:r>
    </w:p>
    <w:bookmarkEnd w:id="33"/>
    <w:p w14:paraId="638954F7">
      <w:pPr>
        <w:spacing w:line="360" w:lineRule="auto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行政区划名称：</w:t>
      </w:r>
      <w:bookmarkStart w:id="34" w:name="xzqh_4"/>
      <w:r>
        <w:rPr>
          <w:rFonts w:hint="eastAsia" w:ascii="仿宋" w:hAnsi="仿宋" w:eastAsia="仿宋"/>
          <w:sz w:val="24"/>
        </w:rPr>
        <w:t>全椒县襄河镇</w:t>
      </w:r>
      <w:r>
        <w:rPr>
          <w:rFonts w:ascii="仿宋" w:hAnsi="仿宋" w:eastAsia="仿宋"/>
          <w:sz w:val="24"/>
        </w:rPr>
        <w:t xml:space="preserve">                       </w:t>
      </w:r>
      <w:bookmarkEnd w:id="34"/>
      <w:r>
        <w:rPr>
          <w:rFonts w:hint="eastAsia" w:ascii="仿宋" w:hAnsi="仿宋" w:eastAsia="仿宋"/>
          <w:sz w:val="24"/>
        </w:rPr>
        <w:t>验收内容：</w:t>
      </w:r>
      <w:r>
        <w:rPr>
          <w:rFonts w:hint="eastAsia" w:ascii="宋体" w:hAnsi="宋体" w:eastAsia="宋体"/>
          <w:szCs w:val="21"/>
        </w:rPr>
        <w:t>工作成效</w:t>
      </w:r>
      <w:r>
        <w:rPr>
          <w:rFonts w:hint="eastAsia" w:ascii="仿宋" w:hAnsi="仿宋" w:eastAsia="仿宋"/>
          <w:sz w:val="24"/>
        </w:rPr>
        <w:t xml:space="preserve">                   </w:t>
      </w:r>
      <w:bookmarkStart w:id="35" w:name="_Hlk237837453"/>
      <w:r>
        <w:rPr>
          <w:rFonts w:hint="eastAsia" w:ascii="仿宋" w:hAnsi="仿宋" w:eastAsia="仿宋"/>
          <w:sz w:val="24"/>
        </w:rPr>
        <w:t xml:space="preserve">         </w:t>
      </w:r>
      <w:bookmarkEnd w:id="35"/>
      <w:bookmarkStart w:id="36" w:name="date4"/>
      <w:r>
        <w:rPr>
          <w:rFonts w:ascii="仿宋" w:hAnsi="仿宋" w:eastAsia="仿宋"/>
          <w:sz w:val="24"/>
        </w:rPr>
        <w:t xml:space="preserve">2026年09月02日          </w:t>
      </w:r>
      <w:bookmarkEnd w:id="36"/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1522"/>
        <w:gridCol w:w="2644"/>
        <w:gridCol w:w="1687"/>
        <w:gridCol w:w="1220"/>
        <w:gridCol w:w="982"/>
      </w:tblGrid>
      <w:tr w14:paraId="14610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" w:type="pct"/>
            <w:vAlign w:val="center"/>
          </w:tcPr>
          <w:p w14:paraId="585F9ABF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序号</w:t>
            </w:r>
          </w:p>
        </w:tc>
        <w:tc>
          <w:tcPr>
            <w:tcW w:w="893" w:type="pct"/>
          </w:tcPr>
          <w:p w14:paraId="680CFCCC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验收子内容</w:t>
            </w:r>
          </w:p>
        </w:tc>
        <w:tc>
          <w:tcPr>
            <w:tcW w:w="1551" w:type="pct"/>
            <w:vAlign w:val="center"/>
          </w:tcPr>
          <w:p w14:paraId="08893EED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检查元素</w:t>
            </w:r>
          </w:p>
        </w:tc>
        <w:tc>
          <w:tcPr>
            <w:tcW w:w="990" w:type="pct"/>
            <w:vAlign w:val="center"/>
          </w:tcPr>
          <w:p w14:paraId="2F6E0DBA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存在问题</w:t>
            </w:r>
          </w:p>
        </w:tc>
        <w:tc>
          <w:tcPr>
            <w:tcW w:w="716" w:type="pct"/>
            <w:vAlign w:val="center"/>
          </w:tcPr>
          <w:p w14:paraId="1B4C1B7D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扣分说明</w:t>
            </w:r>
          </w:p>
        </w:tc>
        <w:tc>
          <w:tcPr>
            <w:tcW w:w="576" w:type="pct"/>
            <w:vAlign w:val="center"/>
          </w:tcPr>
          <w:p w14:paraId="719E2D65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扣分小计</w:t>
            </w:r>
          </w:p>
        </w:tc>
      </w:tr>
      <w:tr w14:paraId="1A1E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274" w:type="pct"/>
            <w:vAlign w:val="center"/>
          </w:tcPr>
          <w:p w14:paraId="2087B8CC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</w:t>
            </w:r>
          </w:p>
        </w:tc>
        <w:tc>
          <w:tcPr>
            <w:tcW w:w="893" w:type="pct"/>
            <w:vAlign w:val="center"/>
          </w:tcPr>
          <w:p w14:paraId="2E9F0D5B">
            <w:pPr>
              <w:jc w:val="center"/>
              <w:rPr>
                <w:rFonts w:ascii="宋体" w:hAnsi="宋体" w:eastAsia="宋体" w:cs="宋体"/>
                <w:spacing w:val="7"/>
                <w:szCs w:val="21"/>
              </w:rPr>
            </w:pPr>
            <w:r>
              <w:rPr>
                <w:rFonts w:hint="eastAsia" w:ascii="宋体" w:hAnsi="宋体" w:eastAsia="宋体" w:cs="宋体"/>
                <w:spacing w:val="7"/>
                <w:szCs w:val="21"/>
              </w:rPr>
              <w:t>加强风险防范</w:t>
            </w:r>
          </w:p>
          <w:p w14:paraId="78379B35">
            <w:pPr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pacing w:val="7"/>
                <w:szCs w:val="21"/>
              </w:rPr>
              <w:t>(10分)</w:t>
            </w:r>
          </w:p>
        </w:tc>
        <w:tc>
          <w:tcPr>
            <w:tcW w:w="1551" w:type="pct"/>
            <w:vAlign w:val="center"/>
          </w:tcPr>
          <w:p w14:paraId="11B25CE2">
            <w:pPr>
              <w:pStyle w:val="16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县、乡建立矛盾纠纷处置机制文件</w:t>
            </w:r>
          </w:p>
          <w:p w14:paraId="4D9E0ED6">
            <w:pPr>
              <w:pStyle w:val="16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县、乡镇舆情处置办法</w:t>
            </w:r>
          </w:p>
          <w:p w14:paraId="75BAA242">
            <w:pPr>
              <w:pStyle w:val="16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矛盾纠纷、信访台账</w:t>
            </w:r>
          </w:p>
        </w:tc>
        <w:tc>
          <w:tcPr>
            <w:tcW w:w="990" w:type="pct"/>
            <w:vAlign w:val="center"/>
          </w:tcPr>
          <w:p w14:paraId="608DBB66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□未建立矛盾纠纷处置机制</w:t>
            </w:r>
          </w:p>
          <w:p w14:paraId="090012EE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□未建立舆情处置办法</w:t>
            </w:r>
          </w:p>
          <w:p w14:paraId="3F431ACE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 w:eastAsia="宋体"/>
                <w:szCs w:val="21"/>
              </w:rPr>
              <w:t>没有矛盾纠纷处理台账</w:t>
            </w:r>
          </w:p>
        </w:tc>
        <w:tc>
          <w:tcPr>
            <w:tcW w:w="716" w:type="pct"/>
            <w:vAlign w:val="center"/>
          </w:tcPr>
          <w:p w14:paraId="009DE5E4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发现任何一项扣1分；</w:t>
            </w:r>
          </w:p>
        </w:tc>
        <w:tc>
          <w:tcPr>
            <w:tcW w:w="576" w:type="pct"/>
            <w:vAlign w:val="center"/>
          </w:tcPr>
          <w:p w14:paraId="3CE7223D">
            <w:pPr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</w:t>
            </w:r>
          </w:p>
        </w:tc>
      </w:tr>
      <w:tr w14:paraId="18402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8" w:type="pct"/>
            <w:gridSpan w:val="4"/>
            <w:vAlign w:val="center"/>
          </w:tcPr>
          <w:p w14:paraId="33463F7C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总计扣分</w:t>
            </w:r>
          </w:p>
        </w:tc>
        <w:tc>
          <w:tcPr>
            <w:tcW w:w="716" w:type="pct"/>
            <w:vAlign w:val="center"/>
          </w:tcPr>
          <w:p w14:paraId="589ABE4C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76" w:type="pct"/>
          </w:tcPr>
          <w:p w14:paraId="106CE59D">
            <w:pPr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</w:t>
            </w:r>
          </w:p>
        </w:tc>
      </w:tr>
      <w:tr w14:paraId="604F9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167" w:type="pct"/>
            <w:gridSpan w:val="2"/>
            <w:vAlign w:val="center"/>
          </w:tcPr>
          <w:p w14:paraId="6FEB3FD7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重要问题描述</w:t>
            </w:r>
          </w:p>
        </w:tc>
        <w:tc>
          <w:tcPr>
            <w:tcW w:w="3833" w:type="pct"/>
            <w:gridSpan w:val="4"/>
            <w:vAlign w:val="center"/>
          </w:tcPr>
          <w:p w14:paraId="2C2A493E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无</w:t>
            </w:r>
          </w:p>
        </w:tc>
      </w:tr>
    </w:tbl>
    <w:p w14:paraId="6AF44522">
      <w:pPr>
        <w:spacing w:line="360" w:lineRule="auto"/>
        <w:ind w:firstLine="480" w:firstLineChars="200"/>
        <w:rPr>
          <w:rFonts w:ascii="仿宋" w:hAnsi="仿宋" w:eastAsia="仿宋"/>
          <w:szCs w:val="21"/>
        </w:rPr>
      </w:pPr>
      <w:bookmarkStart w:id="37" w:name="_Hlk237840623"/>
      <w:r>
        <w:rPr>
          <w:rFonts w:hint="eastAsia" w:ascii="仿宋" w:hAnsi="仿宋" w:eastAsia="仿宋"/>
          <w:sz w:val="24"/>
        </w:rPr>
        <w:t>检查者：</w:t>
      </w:r>
      <w:bookmarkStart w:id="38" w:name="jcz4"/>
      <w:r>
        <w:rPr>
          <w:rFonts w:ascii="仿宋" w:hAnsi="仿宋" w:eastAsia="仿宋"/>
          <w:sz w:val="24"/>
        </w:rPr>
        <w:t xml:space="preserve">        </w:t>
      </w:r>
      <w:bookmarkEnd w:id="38"/>
      <w:r>
        <w:rPr>
          <w:rFonts w:hint="eastAsia" w:ascii="仿宋" w:hAnsi="仿宋" w:eastAsia="仿宋"/>
          <w:sz w:val="24"/>
        </w:rPr>
        <w:t xml:space="preserve">                                   复核者：</w:t>
      </w:r>
      <w:bookmarkEnd w:id="37"/>
      <w:bookmarkStart w:id="39" w:name="fhz4"/>
      <w:r>
        <w:rPr>
          <w:rFonts w:ascii="仿宋" w:hAnsi="仿宋" w:eastAsia="仿宋"/>
          <w:sz w:val="24"/>
        </w:rPr>
        <w:t xml:space="preserve">    </w:t>
      </w:r>
      <w:bookmarkEnd w:id="39"/>
    </w:p>
    <w:p w14:paraId="37F4F0E7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1CE1C29C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导出示例：附件7 (内业得分表)</w:t>
      </w:r>
    </w:p>
    <w:p w14:paraId="6D0BFB7C">
      <w:pPr>
        <w:spacing w:line="360" w:lineRule="auto"/>
        <w:ind w:firstLine="480" w:firstLineChars="200"/>
        <w:rPr>
          <w:rFonts w:ascii="仿宋" w:hAnsi="仿宋" w:eastAsia="仿宋"/>
          <w:sz w:val="24"/>
        </w:rPr>
      </w:pPr>
      <w:bookmarkStart w:id="40" w:name="OLE_LINK41"/>
      <w:r>
        <w:rPr>
          <w:rFonts w:hint="eastAsia" w:ascii="仿宋" w:hAnsi="仿宋" w:eastAsia="仿宋"/>
          <w:sz w:val="24"/>
        </w:rPr>
        <w:t>附件7</w:t>
      </w:r>
    </w:p>
    <w:p w14:paraId="192B5DB9">
      <w:pPr>
        <w:spacing w:line="360" w:lineRule="auto"/>
        <w:ind w:firstLine="640" w:firstLineChars="200"/>
        <w:jc w:val="center"/>
        <w:rPr>
          <w:rFonts w:ascii="宋体" w:hAnsi="宋体" w:eastAsia="宋体"/>
          <w:sz w:val="32"/>
          <w:szCs w:val="32"/>
        </w:rPr>
      </w:pPr>
      <w:bookmarkStart w:id="41" w:name="_Hlk237842420"/>
      <w:r>
        <w:rPr>
          <w:rFonts w:hint="eastAsia" w:ascii="宋体" w:hAnsi="宋体" w:eastAsia="宋体"/>
          <w:sz w:val="32"/>
          <w:szCs w:val="32"/>
        </w:rPr>
        <w:t>全椒县县级自查内业组检查得分表</w:t>
      </w:r>
    </w:p>
    <w:bookmarkEnd w:id="41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1431"/>
        <w:gridCol w:w="1256"/>
        <w:gridCol w:w="1257"/>
        <w:gridCol w:w="1257"/>
        <w:gridCol w:w="1257"/>
        <w:gridCol w:w="1257"/>
      </w:tblGrid>
      <w:tr w14:paraId="35E90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Align w:val="center"/>
          </w:tcPr>
          <w:p w14:paraId="1E8C0C18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序号</w:t>
            </w:r>
          </w:p>
        </w:tc>
        <w:tc>
          <w:tcPr>
            <w:tcW w:w="1431" w:type="dxa"/>
            <w:vAlign w:val="center"/>
          </w:tcPr>
          <w:p w14:paraId="22C3B362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县/乡镇名称</w:t>
            </w:r>
          </w:p>
        </w:tc>
        <w:tc>
          <w:tcPr>
            <w:tcW w:w="1256" w:type="dxa"/>
            <w:vAlign w:val="center"/>
          </w:tcPr>
          <w:p w14:paraId="426D5A6C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机制运行</w:t>
            </w:r>
          </w:p>
          <w:p w14:paraId="556CFD52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（15分）</w:t>
            </w:r>
          </w:p>
        </w:tc>
        <w:tc>
          <w:tcPr>
            <w:tcW w:w="1257" w:type="dxa"/>
            <w:vAlign w:val="center"/>
          </w:tcPr>
          <w:p w14:paraId="004A94C4">
            <w:pPr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w:t>程序规范</w:t>
            </w:r>
          </w:p>
          <w:p w14:paraId="4ACC8CE8">
            <w:pPr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w:t>（30分）</w:t>
            </w:r>
          </w:p>
        </w:tc>
        <w:tc>
          <w:tcPr>
            <w:tcW w:w="1257" w:type="dxa"/>
            <w:vAlign w:val="center"/>
          </w:tcPr>
          <w:p w14:paraId="621DEF11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政策落实</w:t>
            </w:r>
          </w:p>
          <w:p w14:paraId="33CD626C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（15分）</w:t>
            </w:r>
          </w:p>
        </w:tc>
        <w:tc>
          <w:tcPr>
            <w:tcW w:w="1257" w:type="dxa"/>
            <w:vAlign w:val="center"/>
          </w:tcPr>
          <w:p w14:paraId="3CBF9CAD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工作成效</w:t>
            </w:r>
          </w:p>
          <w:p w14:paraId="32E0F905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（10分）</w:t>
            </w:r>
          </w:p>
        </w:tc>
        <w:tc>
          <w:tcPr>
            <w:tcW w:w="1257" w:type="dxa"/>
            <w:vAlign w:val="center"/>
          </w:tcPr>
          <w:p w14:paraId="74D9E57F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得分</w:t>
            </w:r>
          </w:p>
          <w:p w14:paraId="29FD74FF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（70分）</w:t>
            </w:r>
          </w:p>
        </w:tc>
      </w:tr>
      <w:tr w14:paraId="32BF5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Align w:val="center"/>
          </w:tcPr>
          <w:p w14:paraId="02B3B319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</w:t>
            </w:r>
          </w:p>
        </w:tc>
        <w:tc>
          <w:tcPr>
            <w:tcW w:w="1431" w:type="dxa"/>
            <w:vAlign w:val="center"/>
          </w:tcPr>
          <w:p w14:paraId="7E581271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全椒县</w:t>
            </w:r>
          </w:p>
        </w:tc>
        <w:tc>
          <w:tcPr>
            <w:tcW w:w="1256" w:type="dxa"/>
            <w:vAlign w:val="center"/>
          </w:tcPr>
          <w:p w14:paraId="093478EC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  <w:tc>
          <w:tcPr>
            <w:tcW w:w="1257" w:type="dxa"/>
            <w:vAlign w:val="center"/>
          </w:tcPr>
          <w:p w14:paraId="20E04711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/</w:t>
            </w:r>
          </w:p>
        </w:tc>
        <w:tc>
          <w:tcPr>
            <w:tcW w:w="1257" w:type="dxa"/>
            <w:vAlign w:val="center"/>
          </w:tcPr>
          <w:p w14:paraId="634ECF1B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/</w:t>
            </w:r>
          </w:p>
        </w:tc>
        <w:tc>
          <w:tcPr>
            <w:tcW w:w="1257" w:type="dxa"/>
            <w:vAlign w:val="center"/>
          </w:tcPr>
          <w:p w14:paraId="1F368A48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/</w:t>
            </w:r>
          </w:p>
        </w:tc>
        <w:tc>
          <w:tcPr>
            <w:tcW w:w="1257" w:type="dxa"/>
            <w:vAlign w:val="center"/>
          </w:tcPr>
          <w:p w14:paraId="3E9D0025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/</w:t>
            </w:r>
          </w:p>
        </w:tc>
      </w:tr>
      <w:tr w14:paraId="3699F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Align w:val="center"/>
          </w:tcPr>
          <w:p w14:paraId="17653A2E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  <w:tc>
          <w:tcPr>
            <w:tcW w:w="1431" w:type="dxa"/>
            <w:vAlign w:val="center"/>
          </w:tcPr>
          <w:p w14:paraId="60682CE5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襄河镇</w:t>
            </w:r>
          </w:p>
        </w:tc>
        <w:tc>
          <w:tcPr>
            <w:tcW w:w="1256" w:type="dxa"/>
            <w:vAlign w:val="center"/>
          </w:tcPr>
          <w:p w14:paraId="6065EF48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10.5</w:t>
            </w:r>
          </w:p>
        </w:tc>
        <w:tc>
          <w:tcPr>
            <w:tcW w:w="1257" w:type="dxa"/>
            <w:vAlign w:val="center"/>
          </w:tcPr>
          <w:p w14:paraId="5EAF787B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30</w:t>
            </w:r>
          </w:p>
        </w:tc>
        <w:tc>
          <w:tcPr>
            <w:tcW w:w="1257" w:type="dxa"/>
            <w:vAlign w:val="center"/>
          </w:tcPr>
          <w:p w14:paraId="61B696BF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  <w:tc>
          <w:tcPr>
            <w:tcW w:w="1257" w:type="dxa"/>
            <w:vAlign w:val="center"/>
          </w:tcPr>
          <w:p w14:paraId="2F3F03DB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257" w:type="dxa"/>
            <w:vAlign w:val="center"/>
          </w:tcPr>
          <w:p w14:paraId="7B5CE8B5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65.5</w:t>
            </w:r>
          </w:p>
        </w:tc>
      </w:tr>
      <w:tr w14:paraId="61F35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Align w:val="center"/>
          </w:tcPr>
          <w:p w14:paraId="2021EF57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  <w:tc>
          <w:tcPr>
            <w:tcW w:w="1431" w:type="dxa"/>
            <w:vAlign w:val="center"/>
          </w:tcPr>
          <w:p w14:paraId="4AF5E4A7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古河镇</w:t>
            </w:r>
          </w:p>
        </w:tc>
        <w:tc>
          <w:tcPr>
            <w:tcW w:w="1256" w:type="dxa"/>
            <w:vAlign w:val="center"/>
          </w:tcPr>
          <w:p w14:paraId="0D39A66F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13B36658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02B48C75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1E640B31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027F59D6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1B9DF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Align w:val="center"/>
          </w:tcPr>
          <w:p w14:paraId="5632B43F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  <w:tc>
          <w:tcPr>
            <w:tcW w:w="1431" w:type="dxa"/>
            <w:vAlign w:val="center"/>
          </w:tcPr>
          <w:p w14:paraId="6C811707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大墅镇</w:t>
            </w:r>
          </w:p>
        </w:tc>
        <w:tc>
          <w:tcPr>
            <w:tcW w:w="1256" w:type="dxa"/>
            <w:vAlign w:val="center"/>
          </w:tcPr>
          <w:p w14:paraId="1BC51D0C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2E1BD5CA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1C86197C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30A777C3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1F7DE3E6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60C6D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Align w:val="center"/>
          </w:tcPr>
          <w:p w14:paraId="493D992B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  <w:tc>
          <w:tcPr>
            <w:tcW w:w="1431" w:type="dxa"/>
            <w:vAlign w:val="center"/>
          </w:tcPr>
          <w:p w14:paraId="32AD6843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二郎口镇</w:t>
            </w:r>
          </w:p>
        </w:tc>
        <w:tc>
          <w:tcPr>
            <w:tcW w:w="1256" w:type="dxa"/>
            <w:vAlign w:val="center"/>
          </w:tcPr>
          <w:p w14:paraId="57F5F08A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4B518264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7D85710D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31496473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28CB38C5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614BD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Align w:val="center"/>
          </w:tcPr>
          <w:p w14:paraId="1CBCEE24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  <w:tc>
          <w:tcPr>
            <w:tcW w:w="1431" w:type="dxa"/>
            <w:vAlign w:val="center"/>
          </w:tcPr>
          <w:p w14:paraId="02943EA2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武岗镇</w:t>
            </w:r>
          </w:p>
        </w:tc>
        <w:tc>
          <w:tcPr>
            <w:tcW w:w="1256" w:type="dxa"/>
            <w:vAlign w:val="center"/>
          </w:tcPr>
          <w:p w14:paraId="67E6CD83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2C1CBF8A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73DCE941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36BFB20B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3F431207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258D2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Align w:val="center"/>
          </w:tcPr>
          <w:p w14:paraId="08FF029D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  <w:tc>
          <w:tcPr>
            <w:tcW w:w="1431" w:type="dxa"/>
            <w:vAlign w:val="center"/>
          </w:tcPr>
          <w:p w14:paraId="67CB36EE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马厂镇</w:t>
            </w:r>
          </w:p>
        </w:tc>
        <w:tc>
          <w:tcPr>
            <w:tcW w:w="1256" w:type="dxa"/>
            <w:vAlign w:val="center"/>
          </w:tcPr>
          <w:p w14:paraId="5B09D189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536FEE43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17BF2247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1348C937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6846588A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5ADB9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Align w:val="center"/>
          </w:tcPr>
          <w:p w14:paraId="0E9691AD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431" w:type="dxa"/>
            <w:vAlign w:val="center"/>
          </w:tcPr>
          <w:p w14:paraId="2428C07F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西王镇</w:t>
            </w:r>
          </w:p>
        </w:tc>
        <w:tc>
          <w:tcPr>
            <w:tcW w:w="1256" w:type="dxa"/>
            <w:vAlign w:val="center"/>
          </w:tcPr>
          <w:p w14:paraId="73E1800D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423B32F1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5D99C11D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3F0FB557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3761087E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08A25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Align w:val="center"/>
          </w:tcPr>
          <w:p w14:paraId="7CD73650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  <w:tc>
          <w:tcPr>
            <w:tcW w:w="1431" w:type="dxa"/>
            <w:vAlign w:val="center"/>
          </w:tcPr>
          <w:p w14:paraId="54D17129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六镇镇</w:t>
            </w:r>
          </w:p>
        </w:tc>
        <w:tc>
          <w:tcPr>
            <w:tcW w:w="1256" w:type="dxa"/>
            <w:vAlign w:val="center"/>
          </w:tcPr>
          <w:p w14:paraId="2FC59C34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433B6E41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628EA748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60D2658D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57" w:type="dxa"/>
            <w:vAlign w:val="center"/>
          </w:tcPr>
          <w:p w14:paraId="2634C71B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1020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Align w:val="center"/>
          </w:tcPr>
          <w:p w14:paraId="0691CF26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  <w:tc>
          <w:tcPr>
            <w:tcW w:w="1431" w:type="dxa"/>
            <w:vAlign w:val="center"/>
          </w:tcPr>
          <w:p w14:paraId="6E58B0AE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总评</w:t>
            </w:r>
          </w:p>
        </w:tc>
        <w:tc>
          <w:tcPr>
            <w:tcW w:w="1256" w:type="dxa"/>
            <w:vAlign w:val="center"/>
          </w:tcPr>
          <w:p w14:paraId="24B8CB86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12.8</w:t>
            </w:r>
          </w:p>
        </w:tc>
        <w:tc>
          <w:tcPr>
            <w:tcW w:w="1257" w:type="dxa"/>
            <w:vAlign w:val="center"/>
          </w:tcPr>
          <w:p w14:paraId="2FA4FDCF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30.0</w:t>
            </w:r>
          </w:p>
        </w:tc>
        <w:tc>
          <w:tcPr>
            <w:tcW w:w="1257" w:type="dxa"/>
            <w:vAlign w:val="center"/>
          </w:tcPr>
          <w:p w14:paraId="2AF7D2A2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15.0</w:t>
            </w:r>
          </w:p>
        </w:tc>
        <w:tc>
          <w:tcPr>
            <w:tcW w:w="1257" w:type="dxa"/>
            <w:vAlign w:val="center"/>
          </w:tcPr>
          <w:p w14:paraId="331B4F3C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10.0</w:t>
            </w:r>
          </w:p>
        </w:tc>
        <w:tc>
          <w:tcPr>
            <w:tcW w:w="1257" w:type="dxa"/>
            <w:vAlign w:val="center"/>
          </w:tcPr>
          <w:p w14:paraId="04748639">
            <w:pPr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67.8</w:t>
            </w:r>
          </w:p>
        </w:tc>
      </w:tr>
      <w:bookmarkEnd w:id="40"/>
    </w:tbl>
    <w:p w14:paraId="30D9B377">
      <w:pPr>
        <w:spacing w:line="360" w:lineRule="auto"/>
        <w:rPr>
          <w:rFonts w:ascii="仿宋" w:hAnsi="仿宋" w:eastAsia="仿宋"/>
          <w:szCs w:val="21"/>
        </w:rPr>
      </w:pPr>
    </w:p>
    <w:p w14:paraId="5D36B2BE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0295610B">
      <w:pPr>
        <w:pStyle w:val="2"/>
        <w:numPr>
          <w:ilvl w:val="0"/>
          <w:numId w:val="2"/>
        </w:numPr>
        <w:bidi w:val="0"/>
        <w:rPr>
          <w:sz w:val="24"/>
        </w:rPr>
      </w:pPr>
      <w:bookmarkStart w:id="42" w:name="_Toc27973"/>
      <w:r>
        <w:rPr>
          <w:rFonts w:hint="eastAsia"/>
          <w:lang w:val="en-US" w:eastAsia="zh-CN"/>
        </w:rPr>
        <w:t>外业核查</w:t>
      </w:r>
      <w:bookmarkEnd w:id="42"/>
    </w:p>
    <w:p w14:paraId="7EFA32E1">
      <w:pPr>
        <w:pStyle w:val="3"/>
        <w:bidi w:val="0"/>
        <w:rPr>
          <w:rFonts w:hint="eastAsia"/>
        </w:rPr>
      </w:pPr>
      <w:bookmarkStart w:id="43" w:name="_Toc6172"/>
      <w:r>
        <w:rPr>
          <w:rFonts w:hint="eastAsia"/>
        </w:rPr>
        <w:t>现场地块与农户核查</w:t>
      </w:r>
      <w:bookmarkEnd w:id="43"/>
    </w:p>
    <w:p w14:paraId="6A465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农户核查指标包含：权属是否正确、成员资格是否合格、成员信息、是否本人签名、联系是否正确、是否满意等；地块核查指标包含：地块面积、地块名称、农户是否认可面积、四至是否正确、是否本人核实地块等。对核查过程中错误的打X，系统自动计算分值。发包方核查页面可导出该发包方的外业核查记录表_附表8。</w:t>
      </w:r>
    </w:p>
    <w:p w14:paraId="6549B422">
      <w:pPr>
        <w:jc w:val="center"/>
      </w:pPr>
      <w:r>
        <w:drawing>
          <wp:inline distT="0" distB="0" distL="114300" distR="114300">
            <wp:extent cx="4217670" cy="5953760"/>
            <wp:effectExtent l="0" t="0" r="11430" b="889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595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6D49F">
      <w:pPr>
        <w:jc w:val="left"/>
        <w:rPr>
          <w:sz w:val="24"/>
        </w:rPr>
      </w:pPr>
    </w:p>
    <w:p w14:paraId="53347B63">
      <w:pPr>
        <w:pStyle w:val="3"/>
        <w:bidi w:val="0"/>
        <w:rPr>
          <w:rFonts w:hint="eastAsia"/>
          <w:lang w:val="en-US" w:eastAsia="zh-CN"/>
        </w:rPr>
      </w:pPr>
      <w:bookmarkStart w:id="44" w:name="_Toc1477"/>
      <w:r>
        <w:rPr>
          <w:rFonts w:hint="eastAsia"/>
          <w:lang w:val="en-US" w:eastAsia="zh-CN"/>
        </w:rPr>
        <w:t>附件导出</w:t>
      </w:r>
      <w:bookmarkEnd w:id="44"/>
    </w:p>
    <w:p w14:paraId="17457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选择乡镇级可导出写入了该镇实际外业核查内容（含打X错误项、满意度、发包方得分公式）的附件8_外业核查记录表，选择县级汇总全县所有已完成外业抽样与打X核查的乡镇、村、组数据，生成全县外业组检查得分表（附件9）。</w:t>
      </w:r>
    </w:p>
    <w:p w14:paraId="33D19225">
      <w:pPr>
        <w:jc w:val="center"/>
        <w:rPr>
          <w:rFonts w:hint="eastAsia"/>
          <w:b/>
          <w:sz w:val="28"/>
        </w:rPr>
      </w:pPr>
      <w:r>
        <w:drawing>
          <wp:inline distT="0" distB="0" distL="114300" distR="114300">
            <wp:extent cx="4058285" cy="2546350"/>
            <wp:effectExtent l="0" t="0" r="18415" b="635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9D816">
      <w:pPr>
        <w:jc w:val="left"/>
        <w:rPr>
          <w:sz w:val="24"/>
        </w:rPr>
      </w:pPr>
    </w:p>
    <w:p w14:paraId="7495EFCC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导出示例：附件8 (外业记录表)</w:t>
      </w:r>
    </w:p>
    <w:p w14:paraId="04E994A4">
      <w:pPr>
        <w:spacing w:line="360" w:lineRule="auto"/>
        <w:ind w:firstLine="480" w:firstLineChars="200"/>
        <w:rPr>
          <w:rFonts w:ascii="仿宋" w:hAnsi="仿宋" w:eastAsia="仿宋"/>
          <w:sz w:val="24"/>
        </w:rPr>
      </w:pPr>
      <w:bookmarkStart w:id="45" w:name="_Hlk237841946"/>
      <w:bookmarkStart w:id="46" w:name="OLE_LINK40"/>
      <w:r>
        <w:rPr>
          <w:rFonts w:hint="eastAsia" w:ascii="仿宋" w:hAnsi="仿宋" w:eastAsia="仿宋"/>
          <w:sz w:val="24"/>
        </w:rPr>
        <w:t>附件8</w:t>
      </w:r>
    </w:p>
    <w:bookmarkEnd w:id="45"/>
    <w:p w14:paraId="5F7441BD">
      <w:pPr>
        <w:spacing w:line="360" w:lineRule="auto"/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全椒县县级自查外业组检查记录表</w:t>
      </w:r>
    </w:p>
    <w:bookmarkEnd w:id="46"/>
    <w:p w14:paraId="538BF7FD">
      <w:pPr>
        <w:spacing w:line="360" w:lineRule="auto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 xml:space="preserve">   乡镇：襄河镇 </w:t>
      </w:r>
      <w:r>
        <w:rPr>
          <w:rFonts w:ascii="仿宋" w:hAnsi="仿宋" w:eastAsia="仿宋"/>
          <w:sz w:val="24"/>
        </w:rPr>
        <w:tab/>
      </w:r>
      <w:r>
        <w:rPr>
          <w:rFonts w:ascii="仿宋" w:hAnsi="仿宋" w:eastAsia="仿宋"/>
          <w:sz w:val="24"/>
        </w:rPr>
        <w:t xml:space="preserve">行政村：八波村 </w:t>
      </w:r>
      <w:r>
        <w:rPr>
          <w:rFonts w:ascii="仿宋" w:hAnsi="仿宋" w:eastAsia="仿宋"/>
          <w:sz w:val="24"/>
        </w:rPr>
        <w:tab/>
      </w:r>
      <w:r>
        <w:rPr>
          <w:rFonts w:ascii="仿宋" w:hAnsi="仿宋" w:eastAsia="仿宋"/>
          <w:sz w:val="24"/>
        </w:rPr>
        <w:t>村民小组：高庄组                              2026 年    月    日</w:t>
      </w:r>
    </w:p>
    <w:tbl>
      <w:tblPr>
        <w:tblStyle w:val="11"/>
        <w:tblW w:w="5104" w:type="pct"/>
        <w:tblInd w:w="-28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6"/>
        <w:gridCol w:w="494"/>
        <w:gridCol w:w="681"/>
        <w:gridCol w:w="626"/>
        <w:gridCol w:w="752"/>
        <w:gridCol w:w="535"/>
        <w:gridCol w:w="360"/>
        <w:gridCol w:w="368"/>
        <w:gridCol w:w="582"/>
        <w:gridCol w:w="327"/>
        <w:gridCol w:w="497"/>
        <w:gridCol w:w="327"/>
        <w:gridCol w:w="329"/>
        <w:gridCol w:w="412"/>
        <w:gridCol w:w="835"/>
        <w:gridCol w:w="1038"/>
      </w:tblGrid>
      <w:tr w14:paraId="6CC0FF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7" w:hRule="atLeast"/>
          <w:tblHeader/>
        </w:trPr>
        <w:tc>
          <w:tcPr>
            <w:tcW w:w="199" w:type="pct"/>
            <w:vAlign w:val="center"/>
          </w:tcPr>
          <w:p w14:paraId="0FDCBBD7">
            <w:pPr>
              <w:pStyle w:val="20"/>
              <w:jc w:val="center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序号</w:t>
            </w:r>
          </w:p>
        </w:tc>
        <w:tc>
          <w:tcPr>
            <w:tcW w:w="298" w:type="pct"/>
            <w:vAlign w:val="center"/>
          </w:tcPr>
          <w:p w14:paraId="464C9B8C">
            <w:pPr>
              <w:pStyle w:val="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eastAsia="en-US"/>
              </w:rPr>
              <w:t>承包方</w:t>
            </w:r>
          </w:p>
          <w:p w14:paraId="228CA92F">
            <w:pPr>
              <w:pStyle w:val="20"/>
              <w:jc w:val="center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代表</w:t>
            </w:r>
          </w:p>
        </w:tc>
        <w:tc>
          <w:tcPr>
            <w:tcW w:w="408" w:type="pct"/>
            <w:vAlign w:val="center"/>
          </w:tcPr>
          <w:p w14:paraId="52E47ACB">
            <w:pPr>
              <w:pStyle w:val="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承包方</w:t>
            </w:r>
          </w:p>
          <w:p w14:paraId="21442230">
            <w:pPr>
              <w:pStyle w:val="2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编</w:t>
            </w:r>
            <w:r>
              <w:rPr>
                <w:sz w:val="21"/>
                <w:szCs w:val="21"/>
              </w:rPr>
              <w:t>码</w:t>
            </w:r>
          </w:p>
          <w:p w14:paraId="1765ECA2">
            <w:pPr>
              <w:pStyle w:val="2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（缩略码）</w:t>
            </w:r>
          </w:p>
        </w:tc>
        <w:tc>
          <w:tcPr>
            <w:tcW w:w="376" w:type="pct"/>
            <w:vAlign w:val="center"/>
          </w:tcPr>
          <w:p w14:paraId="4A48D924">
            <w:pPr>
              <w:pStyle w:val="20"/>
              <w:jc w:val="center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联系电话</w:t>
            </w:r>
          </w:p>
        </w:tc>
        <w:tc>
          <w:tcPr>
            <w:tcW w:w="450" w:type="pct"/>
            <w:vAlign w:val="center"/>
          </w:tcPr>
          <w:p w14:paraId="62EF3276">
            <w:pPr>
              <w:pStyle w:val="20"/>
              <w:jc w:val="center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地块名称</w:t>
            </w:r>
          </w:p>
        </w:tc>
        <w:tc>
          <w:tcPr>
            <w:tcW w:w="226" w:type="pct"/>
            <w:vAlign w:val="center"/>
          </w:tcPr>
          <w:p w14:paraId="3E4780C6">
            <w:pPr>
              <w:pStyle w:val="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eastAsia="en-US"/>
              </w:rPr>
              <w:t>地块</w:t>
            </w:r>
          </w:p>
          <w:p w14:paraId="2EC50AB5">
            <w:pPr>
              <w:pStyle w:val="20"/>
              <w:jc w:val="center"/>
              <w:rPr>
                <w:sz w:val="21"/>
                <w:szCs w:val="21"/>
                <w:lang w:eastAsia="en-US"/>
              </w:rPr>
            </w:pPr>
            <w:r>
              <w:rPr>
                <w:rFonts w:hint="eastAsia"/>
                <w:sz w:val="21"/>
                <w:szCs w:val="21"/>
              </w:rPr>
              <w:t>简编</w:t>
            </w:r>
            <w:r>
              <w:rPr>
                <w:sz w:val="21"/>
                <w:szCs w:val="21"/>
                <w:lang w:eastAsia="en-US"/>
              </w:rPr>
              <w:t>码</w:t>
            </w:r>
          </w:p>
        </w:tc>
        <w:tc>
          <w:tcPr>
            <w:tcW w:w="209" w:type="pct"/>
            <w:vAlign w:val="center"/>
          </w:tcPr>
          <w:p w14:paraId="7A708DB6">
            <w:pPr>
              <w:pStyle w:val="20"/>
              <w:jc w:val="center"/>
              <w:rPr>
                <w:rFonts w:ascii="Arial" w:eastAsia="Arial"/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成果面积</w:t>
            </w:r>
            <w:r>
              <w:rPr>
                <w:rFonts w:ascii="Arial" w:eastAsia="Arial"/>
                <w:sz w:val="21"/>
                <w:szCs w:val="21"/>
                <w:lang w:eastAsia="en-US"/>
              </w:rPr>
              <w:t>(</w:t>
            </w:r>
            <w:r>
              <w:rPr>
                <w:sz w:val="21"/>
                <w:szCs w:val="21"/>
                <w:lang w:eastAsia="en-US"/>
              </w:rPr>
              <w:t>亩</w:t>
            </w:r>
            <w:r>
              <w:rPr>
                <w:rFonts w:ascii="Arial" w:eastAsia="Arial"/>
                <w:sz w:val="21"/>
                <w:szCs w:val="21"/>
                <w:lang w:eastAsia="en-US"/>
              </w:rPr>
              <w:t>)</w:t>
            </w:r>
          </w:p>
        </w:tc>
        <w:tc>
          <w:tcPr>
            <w:tcW w:w="223" w:type="pct"/>
            <w:vAlign w:val="center"/>
          </w:tcPr>
          <w:p w14:paraId="61076561">
            <w:pPr>
              <w:pStyle w:val="20"/>
              <w:jc w:val="center"/>
              <w:rPr>
                <w:rFonts w:ascii="Arial" w:eastAsia="Arial"/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是否认可确权面积</w:t>
            </w:r>
          </w:p>
        </w:tc>
        <w:tc>
          <w:tcPr>
            <w:tcW w:w="349" w:type="pct"/>
            <w:vAlign w:val="center"/>
          </w:tcPr>
          <w:p w14:paraId="7B542312">
            <w:pPr>
              <w:pStyle w:val="20"/>
              <w:jc w:val="center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权属调查结果</w:t>
            </w:r>
            <w:r>
              <w:rPr>
                <w:rFonts w:hint="eastAsia"/>
                <w:spacing w:val="-6"/>
                <w:sz w:val="21"/>
                <w:szCs w:val="21"/>
              </w:rPr>
              <w:t>是否</w:t>
            </w:r>
            <w:r>
              <w:rPr>
                <w:sz w:val="21"/>
                <w:szCs w:val="21"/>
              </w:rPr>
              <w:t>正确</w:t>
            </w:r>
          </w:p>
        </w:tc>
        <w:tc>
          <w:tcPr>
            <w:tcW w:w="199" w:type="pct"/>
            <w:vAlign w:val="center"/>
          </w:tcPr>
          <w:p w14:paraId="5AB5E590">
            <w:pPr>
              <w:pStyle w:val="20"/>
              <w:jc w:val="center"/>
              <w:rPr>
                <w:sz w:val="21"/>
                <w:szCs w:val="21"/>
                <w:lang w:eastAsia="en-US"/>
              </w:rPr>
            </w:pPr>
            <w:r>
              <w:rPr>
                <w:rFonts w:hint="eastAsia"/>
                <w:sz w:val="21"/>
                <w:szCs w:val="21"/>
              </w:rPr>
              <w:t>地块四至是否正确</w:t>
            </w:r>
          </w:p>
        </w:tc>
        <w:tc>
          <w:tcPr>
            <w:tcW w:w="299" w:type="pct"/>
            <w:vAlign w:val="center"/>
          </w:tcPr>
          <w:p w14:paraId="502414C1">
            <w:pPr>
              <w:pStyle w:val="20"/>
              <w:jc w:val="center"/>
              <w:rPr>
                <w:sz w:val="21"/>
                <w:szCs w:val="21"/>
                <w:lang w:eastAsia="en-US"/>
              </w:rPr>
            </w:pPr>
            <w:r>
              <w:rPr>
                <w:rFonts w:hint="eastAsia"/>
                <w:sz w:val="21"/>
                <w:szCs w:val="21"/>
              </w:rPr>
              <w:t>家庭成员是否本经济组织成员</w:t>
            </w:r>
          </w:p>
        </w:tc>
        <w:tc>
          <w:tcPr>
            <w:tcW w:w="199" w:type="pct"/>
            <w:vAlign w:val="center"/>
          </w:tcPr>
          <w:p w14:paraId="59E976B3">
            <w:pPr>
              <w:pStyle w:val="20"/>
              <w:jc w:val="center"/>
              <w:rPr>
                <w:rFonts w:ascii="Arial" w:eastAsia="Arial"/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是否本人核实地块</w:t>
            </w:r>
          </w:p>
        </w:tc>
        <w:tc>
          <w:tcPr>
            <w:tcW w:w="200" w:type="pct"/>
            <w:vAlign w:val="center"/>
          </w:tcPr>
          <w:p w14:paraId="204540D3">
            <w:pPr>
              <w:pStyle w:val="20"/>
              <w:jc w:val="center"/>
              <w:rPr>
                <w:rFonts w:ascii="Arial" w:eastAsia="Arial"/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是否本人签名确认</w:t>
            </w:r>
          </w:p>
        </w:tc>
        <w:tc>
          <w:tcPr>
            <w:tcW w:w="249" w:type="pct"/>
            <w:vAlign w:val="center"/>
          </w:tcPr>
          <w:p w14:paraId="58767468">
            <w:pPr>
              <w:pStyle w:val="20"/>
              <w:jc w:val="center"/>
              <w:rPr>
                <w:spacing w:val="-9"/>
                <w:sz w:val="21"/>
                <w:szCs w:val="21"/>
              </w:rPr>
            </w:pPr>
            <w:r>
              <w:rPr>
                <w:spacing w:val="-9"/>
                <w:sz w:val="21"/>
                <w:szCs w:val="21"/>
                <w:lang w:eastAsia="en-US"/>
              </w:rPr>
              <w:t>是否</w:t>
            </w:r>
          </w:p>
          <w:p w14:paraId="47739BA3">
            <w:pPr>
              <w:pStyle w:val="20"/>
              <w:jc w:val="center"/>
              <w:rPr>
                <w:rFonts w:ascii="Arial" w:eastAsia="Arial"/>
                <w:sz w:val="21"/>
                <w:szCs w:val="21"/>
                <w:lang w:eastAsia="en-US"/>
              </w:rPr>
            </w:pPr>
            <w:r>
              <w:rPr>
                <w:spacing w:val="-9"/>
                <w:sz w:val="21"/>
                <w:szCs w:val="21"/>
                <w:lang w:eastAsia="en-US"/>
              </w:rPr>
              <w:t>满意</w:t>
            </w:r>
          </w:p>
        </w:tc>
        <w:tc>
          <w:tcPr>
            <w:tcW w:w="498" w:type="pct"/>
            <w:vAlign w:val="center"/>
          </w:tcPr>
          <w:p w14:paraId="60C304D7">
            <w:pPr>
              <w:pStyle w:val="20"/>
              <w:jc w:val="center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调查抽样方式</w:t>
            </w:r>
          </w:p>
          <w:p w14:paraId="5ED568FD">
            <w:pPr>
              <w:pStyle w:val="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（电话</w:t>
            </w:r>
            <w:r>
              <w:rPr>
                <w:rFonts w:ascii="Arial" w:eastAsia="Arial"/>
                <w:spacing w:val="-1"/>
                <w:sz w:val="21"/>
                <w:szCs w:val="21"/>
              </w:rPr>
              <w:t>/</w:t>
            </w:r>
            <w:r>
              <w:rPr>
                <w:spacing w:val="-1"/>
                <w:sz w:val="21"/>
                <w:szCs w:val="21"/>
              </w:rPr>
              <w:t>现场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618" w:type="pct"/>
            <w:vAlign w:val="center"/>
          </w:tcPr>
          <w:p w14:paraId="1CDD7A9E">
            <w:pPr>
              <w:pStyle w:val="20"/>
              <w:jc w:val="center"/>
              <w:rPr>
                <w:sz w:val="21"/>
                <w:szCs w:val="21"/>
              </w:rPr>
            </w:pPr>
          </w:p>
          <w:p w14:paraId="28E3061F">
            <w:pPr>
              <w:pStyle w:val="20"/>
              <w:jc w:val="center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承包方代表签名</w:t>
            </w:r>
          </w:p>
        </w:tc>
      </w:tr>
      <w:tr w14:paraId="6221C3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99" w:type="pct"/>
            <w:vAlign w:val="center"/>
          </w:tcPr>
          <w:p w14:paraId="6DE295A7">
            <w:pPr>
              <w:pStyle w:val="20"/>
              <w:jc w:val="center"/>
              <w:rPr>
                <w:rFonts w:ascii="Arial"/>
                <w:sz w:val="21"/>
                <w:szCs w:val="21"/>
                <w:lang w:eastAsia="en-US"/>
              </w:rPr>
            </w:pPr>
            <w:r>
              <w:rPr>
                <w:rFonts w:ascii="Arial"/>
                <w:w w:val="89"/>
                <w:sz w:val="21"/>
                <w:szCs w:val="21"/>
                <w:lang w:eastAsia="en-US"/>
              </w:rPr>
              <w:t>1</w:t>
            </w:r>
          </w:p>
        </w:tc>
        <w:tc>
          <w:tcPr>
            <w:tcW w:w="298" w:type="pct"/>
            <w:vMerge w:val="restart"/>
            <w:vAlign w:val="center"/>
          </w:tcPr>
          <w:p w14:paraId="6CC92A89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刘荣奎</w:t>
            </w:r>
          </w:p>
        </w:tc>
        <w:tc>
          <w:tcPr>
            <w:tcW w:w="408" w:type="pct"/>
            <w:vMerge w:val="restart"/>
            <w:vAlign w:val="center"/>
          </w:tcPr>
          <w:p w14:paraId="13BCE8E4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ascii="Times New Roman"/>
                <w:sz w:val="21"/>
                <w:szCs w:val="21"/>
                <w:lang w:eastAsia="en-US"/>
              </w:rPr>
              <w:t>0002</w:t>
            </w:r>
          </w:p>
        </w:tc>
        <w:tc>
          <w:tcPr>
            <w:tcW w:w="376" w:type="pct"/>
            <w:vMerge w:val="restart"/>
            <w:vAlign w:val="center"/>
          </w:tcPr>
          <w:p w14:paraId="4D9D23DA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ascii="Times New Roman"/>
                <w:sz w:val="21"/>
                <w:szCs w:val="21"/>
                <w:lang w:eastAsia="en-US"/>
              </w:rPr>
              <w:t>/</w:t>
            </w:r>
          </w:p>
        </w:tc>
        <w:tc>
          <w:tcPr>
            <w:tcW w:w="450" w:type="pct"/>
            <w:vAlign w:val="center"/>
          </w:tcPr>
          <w:p w14:paraId="47558DD6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秧田</w:t>
            </w:r>
          </w:p>
        </w:tc>
        <w:tc>
          <w:tcPr>
            <w:tcW w:w="226" w:type="pct"/>
            <w:vAlign w:val="center"/>
          </w:tcPr>
          <w:p w14:paraId="171837A8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ascii="Times New Roman"/>
                <w:sz w:val="21"/>
                <w:szCs w:val="21"/>
                <w:lang w:eastAsia="en-US"/>
              </w:rPr>
              <w:t>00068</w:t>
            </w:r>
          </w:p>
        </w:tc>
        <w:tc>
          <w:tcPr>
            <w:tcW w:w="209" w:type="pct"/>
            <w:vAlign w:val="center"/>
          </w:tcPr>
          <w:p w14:paraId="57784464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223" w:type="pct"/>
            <w:vAlign w:val="center"/>
          </w:tcPr>
          <w:p w14:paraId="6976EDA5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349" w:type="pct"/>
            <w:vMerge w:val="restart"/>
            <w:vAlign w:val="center"/>
          </w:tcPr>
          <w:p w14:paraId="390732A0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199" w:type="pct"/>
            <w:vAlign w:val="center"/>
          </w:tcPr>
          <w:p w14:paraId="4D3F101F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299" w:type="pct"/>
            <w:vMerge w:val="restart"/>
            <w:vAlign w:val="center"/>
          </w:tcPr>
          <w:p w14:paraId="1293FEE2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199" w:type="pct"/>
            <w:vAlign w:val="center"/>
          </w:tcPr>
          <w:p w14:paraId="087D81A5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200" w:type="pct"/>
            <w:vMerge w:val="restart"/>
            <w:vAlign w:val="center"/>
          </w:tcPr>
          <w:p w14:paraId="7645694C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249" w:type="pct"/>
            <w:vMerge w:val="restart"/>
            <w:vAlign w:val="center"/>
          </w:tcPr>
          <w:p w14:paraId="3E31D5FC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满意</w:t>
            </w:r>
          </w:p>
        </w:tc>
        <w:tc>
          <w:tcPr>
            <w:tcW w:w="498" w:type="pct"/>
            <w:vMerge w:val="restart"/>
            <w:vAlign w:val="center"/>
          </w:tcPr>
          <w:p w14:paraId="69DF990F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现场</w:t>
            </w:r>
          </w:p>
        </w:tc>
        <w:tc>
          <w:tcPr>
            <w:tcW w:w="618" w:type="pct"/>
            <w:vMerge w:val="restart"/>
            <w:vAlign w:val="center"/>
          </w:tcPr>
          <w:p w14:paraId="2F10A1F6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</w:tr>
      <w:tr w14:paraId="0398A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99" w:type="pct"/>
            <w:vAlign w:val="center"/>
          </w:tcPr>
          <w:p w14:paraId="783AF35E">
            <w:pPr>
              <w:pStyle w:val="20"/>
              <w:jc w:val="center"/>
              <w:rPr>
                <w:rFonts w:ascii="Arial"/>
                <w:w w:val="89"/>
                <w:sz w:val="21"/>
                <w:szCs w:val="21"/>
                <w:lang w:eastAsia="en-US"/>
              </w:rPr>
            </w:pPr>
            <w:r>
              <w:rPr>
                <w:rFonts w:ascii="Arial"/>
                <w:w w:val="89"/>
                <w:sz w:val="21"/>
                <w:szCs w:val="21"/>
                <w:lang w:eastAsia="en-US"/>
              </w:rPr>
              <w:t>2</w:t>
            </w:r>
          </w:p>
        </w:tc>
        <w:tc>
          <w:tcPr>
            <w:tcW w:w="298" w:type="pct"/>
            <w:vMerge w:val="continue"/>
            <w:vAlign w:val="center"/>
          </w:tcPr>
          <w:p w14:paraId="22DFDF3C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408" w:type="pct"/>
            <w:vMerge w:val="continue"/>
            <w:vAlign w:val="center"/>
          </w:tcPr>
          <w:p w14:paraId="4BD4DD61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376" w:type="pct"/>
            <w:vMerge w:val="continue"/>
            <w:vAlign w:val="center"/>
          </w:tcPr>
          <w:p w14:paraId="27099629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450" w:type="pct"/>
            <w:vAlign w:val="center"/>
          </w:tcPr>
          <w:p w14:paraId="5E25DCCF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羊田</w:t>
            </w:r>
          </w:p>
        </w:tc>
        <w:tc>
          <w:tcPr>
            <w:tcW w:w="226" w:type="pct"/>
            <w:vAlign w:val="center"/>
          </w:tcPr>
          <w:p w14:paraId="3D7E7E0F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ascii="Times New Roman"/>
                <w:sz w:val="21"/>
                <w:szCs w:val="21"/>
                <w:lang w:eastAsia="en-US"/>
              </w:rPr>
              <w:t>00053</w:t>
            </w:r>
          </w:p>
        </w:tc>
        <w:tc>
          <w:tcPr>
            <w:tcW w:w="209" w:type="pct"/>
            <w:vAlign w:val="center"/>
          </w:tcPr>
          <w:p w14:paraId="663E4437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223" w:type="pct"/>
            <w:vAlign w:val="center"/>
          </w:tcPr>
          <w:p w14:paraId="7B5843B1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349" w:type="pct"/>
            <w:vMerge w:val="continue"/>
            <w:vAlign w:val="center"/>
          </w:tcPr>
          <w:p w14:paraId="36AB8213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199" w:type="pct"/>
            <w:vAlign w:val="center"/>
          </w:tcPr>
          <w:p w14:paraId="7D4B4F2F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  <w:r>
              <w:rPr>
                <w:rFonts w:ascii="Times New Roman"/>
                <w:color w:val="FF0000"/>
                <w:sz w:val="21"/>
                <w:szCs w:val="21"/>
                <w:lang w:eastAsia="en-US"/>
              </w:rPr>
              <w:t>X</w:t>
            </w:r>
          </w:p>
        </w:tc>
        <w:tc>
          <w:tcPr>
            <w:tcW w:w="299" w:type="pct"/>
            <w:vMerge w:val="continue"/>
            <w:vAlign w:val="center"/>
          </w:tcPr>
          <w:p w14:paraId="237202E3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199" w:type="pct"/>
            <w:vAlign w:val="center"/>
          </w:tcPr>
          <w:p w14:paraId="640002FF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200" w:type="pct"/>
            <w:vMerge w:val="continue"/>
            <w:vAlign w:val="center"/>
          </w:tcPr>
          <w:p w14:paraId="5988159E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249" w:type="pct"/>
            <w:vMerge w:val="continue"/>
            <w:vAlign w:val="center"/>
          </w:tcPr>
          <w:p w14:paraId="7AACE02F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498" w:type="pct"/>
            <w:vMerge w:val="continue"/>
            <w:vAlign w:val="center"/>
          </w:tcPr>
          <w:p w14:paraId="4DC31F14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618" w:type="pct"/>
            <w:vMerge w:val="continue"/>
            <w:vAlign w:val="center"/>
          </w:tcPr>
          <w:p w14:paraId="4AD485C3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</w:tr>
      <w:tr w14:paraId="2B4708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99" w:type="pct"/>
            <w:vAlign w:val="center"/>
          </w:tcPr>
          <w:p w14:paraId="57DF60D4">
            <w:pPr>
              <w:pStyle w:val="20"/>
              <w:jc w:val="center"/>
              <w:rPr>
                <w:rFonts w:ascii="Arial"/>
                <w:w w:val="89"/>
                <w:sz w:val="21"/>
                <w:szCs w:val="21"/>
                <w:lang w:eastAsia="en-US"/>
              </w:rPr>
            </w:pPr>
            <w:r>
              <w:rPr>
                <w:rFonts w:ascii="Arial"/>
                <w:w w:val="89"/>
                <w:sz w:val="21"/>
                <w:szCs w:val="21"/>
                <w:lang w:eastAsia="en-US"/>
              </w:rPr>
              <w:t>3</w:t>
            </w:r>
          </w:p>
        </w:tc>
        <w:tc>
          <w:tcPr>
            <w:tcW w:w="298" w:type="pct"/>
            <w:vMerge w:val="continue"/>
            <w:vAlign w:val="center"/>
          </w:tcPr>
          <w:p w14:paraId="277DE770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408" w:type="pct"/>
            <w:vMerge w:val="continue"/>
            <w:vAlign w:val="center"/>
          </w:tcPr>
          <w:p w14:paraId="673F57F3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376" w:type="pct"/>
            <w:vMerge w:val="continue"/>
            <w:vAlign w:val="center"/>
          </w:tcPr>
          <w:p w14:paraId="5030CF87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450" w:type="pct"/>
            <w:vAlign w:val="center"/>
          </w:tcPr>
          <w:p w14:paraId="660F614D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汉圹底田</w:t>
            </w:r>
          </w:p>
        </w:tc>
        <w:tc>
          <w:tcPr>
            <w:tcW w:w="226" w:type="pct"/>
            <w:vAlign w:val="center"/>
          </w:tcPr>
          <w:p w14:paraId="080892BB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ascii="Times New Roman"/>
                <w:sz w:val="21"/>
                <w:szCs w:val="21"/>
                <w:lang w:eastAsia="en-US"/>
              </w:rPr>
              <w:t>00078</w:t>
            </w:r>
          </w:p>
        </w:tc>
        <w:tc>
          <w:tcPr>
            <w:tcW w:w="209" w:type="pct"/>
            <w:vAlign w:val="center"/>
          </w:tcPr>
          <w:p w14:paraId="47A6E8CB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223" w:type="pct"/>
            <w:vAlign w:val="center"/>
          </w:tcPr>
          <w:p w14:paraId="56196442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349" w:type="pct"/>
            <w:vMerge w:val="continue"/>
            <w:vAlign w:val="center"/>
          </w:tcPr>
          <w:p w14:paraId="001D4703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199" w:type="pct"/>
            <w:vAlign w:val="center"/>
          </w:tcPr>
          <w:p w14:paraId="50648623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299" w:type="pct"/>
            <w:vMerge w:val="continue"/>
            <w:vAlign w:val="center"/>
          </w:tcPr>
          <w:p w14:paraId="45AFC36E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199" w:type="pct"/>
            <w:vAlign w:val="center"/>
          </w:tcPr>
          <w:p w14:paraId="7A237931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200" w:type="pct"/>
            <w:vMerge w:val="continue"/>
            <w:vAlign w:val="center"/>
          </w:tcPr>
          <w:p w14:paraId="4FA1C9B8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249" w:type="pct"/>
            <w:vMerge w:val="continue"/>
            <w:vAlign w:val="center"/>
          </w:tcPr>
          <w:p w14:paraId="78E9A42C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498" w:type="pct"/>
            <w:vMerge w:val="continue"/>
            <w:vAlign w:val="center"/>
          </w:tcPr>
          <w:p w14:paraId="64977793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618" w:type="pct"/>
            <w:vMerge w:val="continue"/>
            <w:vAlign w:val="center"/>
          </w:tcPr>
          <w:p w14:paraId="0EB5B6B6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</w:tr>
      <w:tr w14:paraId="44AB07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99" w:type="pct"/>
            <w:vAlign w:val="center"/>
          </w:tcPr>
          <w:p w14:paraId="6A8BA1D4">
            <w:pPr>
              <w:pStyle w:val="20"/>
              <w:jc w:val="center"/>
              <w:rPr>
                <w:rFonts w:ascii="Arial"/>
                <w:w w:val="89"/>
                <w:sz w:val="21"/>
                <w:szCs w:val="21"/>
                <w:lang w:eastAsia="en-US"/>
              </w:rPr>
            </w:pPr>
            <w:r>
              <w:rPr>
                <w:rFonts w:ascii="Arial"/>
                <w:w w:val="89"/>
                <w:sz w:val="21"/>
                <w:szCs w:val="21"/>
                <w:lang w:eastAsia="en-US"/>
              </w:rPr>
              <w:t>4</w:t>
            </w:r>
          </w:p>
        </w:tc>
        <w:tc>
          <w:tcPr>
            <w:tcW w:w="298" w:type="pct"/>
            <w:vMerge w:val="continue"/>
            <w:vAlign w:val="center"/>
          </w:tcPr>
          <w:p w14:paraId="7F732974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408" w:type="pct"/>
            <w:vMerge w:val="continue"/>
            <w:vAlign w:val="center"/>
          </w:tcPr>
          <w:p w14:paraId="6D80DAFA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376" w:type="pct"/>
            <w:vMerge w:val="continue"/>
            <w:vAlign w:val="center"/>
          </w:tcPr>
          <w:p w14:paraId="520501FA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450" w:type="pct"/>
            <w:vAlign w:val="center"/>
          </w:tcPr>
          <w:p w14:paraId="0563138E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上田</w:t>
            </w:r>
          </w:p>
        </w:tc>
        <w:tc>
          <w:tcPr>
            <w:tcW w:w="226" w:type="pct"/>
            <w:vAlign w:val="center"/>
          </w:tcPr>
          <w:p w14:paraId="2BB1532B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ascii="Times New Roman"/>
                <w:sz w:val="21"/>
                <w:szCs w:val="21"/>
                <w:lang w:eastAsia="en-US"/>
              </w:rPr>
              <w:t>00026</w:t>
            </w:r>
          </w:p>
        </w:tc>
        <w:tc>
          <w:tcPr>
            <w:tcW w:w="209" w:type="pct"/>
            <w:vAlign w:val="center"/>
          </w:tcPr>
          <w:p w14:paraId="31E0C69F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223" w:type="pct"/>
            <w:vAlign w:val="center"/>
          </w:tcPr>
          <w:p w14:paraId="3EB8887D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349" w:type="pct"/>
            <w:vMerge w:val="continue"/>
            <w:vAlign w:val="center"/>
          </w:tcPr>
          <w:p w14:paraId="3792A004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199" w:type="pct"/>
            <w:vAlign w:val="center"/>
          </w:tcPr>
          <w:p w14:paraId="258548FE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  <w:r>
              <w:rPr>
                <w:rFonts w:ascii="Times New Roman"/>
                <w:color w:val="FF0000"/>
                <w:sz w:val="21"/>
                <w:szCs w:val="21"/>
                <w:lang w:eastAsia="en-US"/>
              </w:rPr>
              <w:t>X</w:t>
            </w:r>
          </w:p>
        </w:tc>
        <w:tc>
          <w:tcPr>
            <w:tcW w:w="299" w:type="pct"/>
            <w:vMerge w:val="continue"/>
            <w:vAlign w:val="center"/>
          </w:tcPr>
          <w:p w14:paraId="6EDF8BE0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199" w:type="pct"/>
            <w:vAlign w:val="center"/>
          </w:tcPr>
          <w:p w14:paraId="60CCBC72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200" w:type="pct"/>
            <w:vMerge w:val="continue"/>
            <w:vAlign w:val="center"/>
          </w:tcPr>
          <w:p w14:paraId="379EBAD6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249" w:type="pct"/>
            <w:vMerge w:val="continue"/>
            <w:vAlign w:val="center"/>
          </w:tcPr>
          <w:p w14:paraId="673933BA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498" w:type="pct"/>
            <w:vMerge w:val="continue"/>
            <w:vAlign w:val="center"/>
          </w:tcPr>
          <w:p w14:paraId="4EE57BC9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618" w:type="pct"/>
            <w:vMerge w:val="continue"/>
            <w:vAlign w:val="center"/>
          </w:tcPr>
          <w:p w14:paraId="61FB4547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</w:tr>
      <w:tr w14:paraId="5BC5F6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99" w:type="pct"/>
            <w:vAlign w:val="center"/>
          </w:tcPr>
          <w:p w14:paraId="17C2EA7C">
            <w:pPr>
              <w:pStyle w:val="20"/>
              <w:jc w:val="center"/>
              <w:rPr>
                <w:rFonts w:ascii="Arial"/>
                <w:w w:val="89"/>
                <w:sz w:val="21"/>
                <w:szCs w:val="21"/>
                <w:lang w:eastAsia="en-US"/>
              </w:rPr>
            </w:pPr>
            <w:r>
              <w:rPr>
                <w:rFonts w:ascii="Arial"/>
                <w:w w:val="89"/>
                <w:sz w:val="21"/>
                <w:szCs w:val="21"/>
                <w:lang w:eastAsia="en-US"/>
              </w:rPr>
              <w:t>5</w:t>
            </w:r>
          </w:p>
        </w:tc>
        <w:tc>
          <w:tcPr>
            <w:tcW w:w="298" w:type="pct"/>
            <w:vMerge w:val="continue"/>
            <w:vAlign w:val="center"/>
          </w:tcPr>
          <w:p w14:paraId="3EB41CE9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408" w:type="pct"/>
            <w:vMerge w:val="continue"/>
            <w:vAlign w:val="center"/>
          </w:tcPr>
          <w:p w14:paraId="13C9B25E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376" w:type="pct"/>
            <w:vMerge w:val="continue"/>
            <w:vAlign w:val="center"/>
          </w:tcPr>
          <w:p w14:paraId="0FDF2A09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450" w:type="pct"/>
            <w:vAlign w:val="center"/>
          </w:tcPr>
          <w:p w14:paraId="25A28AF4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中田</w:t>
            </w:r>
          </w:p>
        </w:tc>
        <w:tc>
          <w:tcPr>
            <w:tcW w:w="226" w:type="pct"/>
            <w:vAlign w:val="center"/>
          </w:tcPr>
          <w:p w14:paraId="0882C53A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ascii="Times New Roman"/>
                <w:sz w:val="21"/>
                <w:szCs w:val="21"/>
                <w:lang w:eastAsia="en-US"/>
              </w:rPr>
              <w:t>00054</w:t>
            </w:r>
          </w:p>
        </w:tc>
        <w:tc>
          <w:tcPr>
            <w:tcW w:w="209" w:type="pct"/>
            <w:vAlign w:val="center"/>
          </w:tcPr>
          <w:p w14:paraId="2C7062AA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223" w:type="pct"/>
            <w:vAlign w:val="center"/>
          </w:tcPr>
          <w:p w14:paraId="62F0237E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349" w:type="pct"/>
            <w:vMerge w:val="continue"/>
            <w:vAlign w:val="center"/>
          </w:tcPr>
          <w:p w14:paraId="3F406093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199" w:type="pct"/>
            <w:vAlign w:val="center"/>
          </w:tcPr>
          <w:p w14:paraId="0FA2A7AA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299" w:type="pct"/>
            <w:vMerge w:val="continue"/>
            <w:vAlign w:val="center"/>
          </w:tcPr>
          <w:p w14:paraId="5E79985B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199" w:type="pct"/>
            <w:vAlign w:val="center"/>
          </w:tcPr>
          <w:p w14:paraId="7C40D7E8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200" w:type="pct"/>
            <w:vMerge w:val="continue"/>
            <w:vAlign w:val="center"/>
          </w:tcPr>
          <w:p w14:paraId="7365D6DF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249" w:type="pct"/>
            <w:vMerge w:val="continue"/>
            <w:vAlign w:val="center"/>
          </w:tcPr>
          <w:p w14:paraId="526A0ACC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498" w:type="pct"/>
            <w:vMerge w:val="continue"/>
            <w:vAlign w:val="center"/>
          </w:tcPr>
          <w:p w14:paraId="1D08C629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618" w:type="pct"/>
            <w:vMerge w:val="continue"/>
            <w:vAlign w:val="center"/>
          </w:tcPr>
          <w:p w14:paraId="292E2FE8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</w:tr>
      <w:tr w14:paraId="35A141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99" w:type="pct"/>
            <w:vAlign w:val="center"/>
          </w:tcPr>
          <w:p w14:paraId="5D24D57C">
            <w:pPr>
              <w:pStyle w:val="20"/>
              <w:jc w:val="center"/>
              <w:rPr>
                <w:rFonts w:ascii="Arial"/>
                <w:w w:val="89"/>
                <w:sz w:val="21"/>
                <w:szCs w:val="21"/>
                <w:lang w:eastAsia="en-US"/>
              </w:rPr>
            </w:pPr>
            <w:r>
              <w:rPr>
                <w:rFonts w:ascii="Arial"/>
                <w:w w:val="89"/>
                <w:sz w:val="21"/>
                <w:szCs w:val="21"/>
                <w:lang w:eastAsia="en-US"/>
              </w:rPr>
              <w:t>6</w:t>
            </w:r>
          </w:p>
        </w:tc>
        <w:tc>
          <w:tcPr>
            <w:tcW w:w="298" w:type="pct"/>
            <w:vMerge w:val="restart"/>
            <w:vAlign w:val="center"/>
          </w:tcPr>
          <w:p w14:paraId="06987D43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张卫莉</w:t>
            </w:r>
          </w:p>
        </w:tc>
        <w:tc>
          <w:tcPr>
            <w:tcW w:w="408" w:type="pct"/>
            <w:vMerge w:val="restart"/>
            <w:vAlign w:val="center"/>
          </w:tcPr>
          <w:p w14:paraId="37523D24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ascii="Times New Roman"/>
                <w:sz w:val="21"/>
                <w:szCs w:val="21"/>
                <w:lang w:eastAsia="en-US"/>
              </w:rPr>
              <w:t>0027</w:t>
            </w:r>
          </w:p>
        </w:tc>
        <w:tc>
          <w:tcPr>
            <w:tcW w:w="376" w:type="pct"/>
            <w:vMerge w:val="restart"/>
            <w:vAlign w:val="center"/>
          </w:tcPr>
          <w:p w14:paraId="00B81531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  <w:r>
              <w:rPr>
                <w:rFonts w:ascii="Times New Roman"/>
                <w:color w:val="FF0000"/>
                <w:sz w:val="21"/>
                <w:szCs w:val="21"/>
                <w:lang w:eastAsia="en-US"/>
              </w:rPr>
              <w:t>X</w:t>
            </w:r>
          </w:p>
        </w:tc>
        <w:tc>
          <w:tcPr>
            <w:tcW w:w="450" w:type="pct"/>
            <w:vAlign w:val="center"/>
          </w:tcPr>
          <w:p w14:paraId="025A9A3B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大羊拉田</w:t>
            </w:r>
          </w:p>
        </w:tc>
        <w:tc>
          <w:tcPr>
            <w:tcW w:w="226" w:type="pct"/>
            <w:vAlign w:val="center"/>
          </w:tcPr>
          <w:p w14:paraId="07B83A4C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ascii="Times New Roman"/>
                <w:sz w:val="21"/>
                <w:szCs w:val="21"/>
                <w:lang w:eastAsia="en-US"/>
              </w:rPr>
              <w:t>00075</w:t>
            </w:r>
          </w:p>
        </w:tc>
        <w:tc>
          <w:tcPr>
            <w:tcW w:w="209" w:type="pct"/>
            <w:vAlign w:val="center"/>
          </w:tcPr>
          <w:p w14:paraId="4FFB7EC1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223" w:type="pct"/>
            <w:vAlign w:val="center"/>
          </w:tcPr>
          <w:p w14:paraId="4C233A26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  <w:r>
              <w:rPr>
                <w:rFonts w:ascii="Times New Roman"/>
                <w:color w:val="FF0000"/>
                <w:sz w:val="21"/>
                <w:szCs w:val="21"/>
                <w:lang w:eastAsia="en-US"/>
              </w:rPr>
              <w:t>X</w:t>
            </w:r>
          </w:p>
        </w:tc>
        <w:tc>
          <w:tcPr>
            <w:tcW w:w="349" w:type="pct"/>
            <w:vMerge w:val="restart"/>
            <w:vAlign w:val="center"/>
          </w:tcPr>
          <w:p w14:paraId="31E89FFB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  <w:r>
              <w:rPr>
                <w:rFonts w:ascii="Times New Roman"/>
                <w:color w:val="FF0000"/>
                <w:sz w:val="21"/>
                <w:szCs w:val="21"/>
                <w:lang w:eastAsia="en-US"/>
              </w:rPr>
              <w:t>X</w:t>
            </w:r>
          </w:p>
        </w:tc>
        <w:tc>
          <w:tcPr>
            <w:tcW w:w="199" w:type="pct"/>
            <w:vAlign w:val="center"/>
          </w:tcPr>
          <w:p w14:paraId="7BCFF846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  <w:r>
              <w:rPr>
                <w:rFonts w:ascii="Times New Roman"/>
                <w:color w:val="FF0000"/>
                <w:sz w:val="21"/>
                <w:szCs w:val="21"/>
                <w:lang w:eastAsia="en-US"/>
              </w:rPr>
              <w:t>X</w:t>
            </w:r>
          </w:p>
        </w:tc>
        <w:tc>
          <w:tcPr>
            <w:tcW w:w="299" w:type="pct"/>
            <w:vMerge w:val="restart"/>
            <w:vAlign w:val="center"/>
          </w:tcPr>
          <w:p w14:paraId="1A0EFB2A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  <w:r>
              <w:rPr>
                <w:rFonts w:ascii="Times New Roman"/>
                <w:color w:val="FF0000"/>
                <w:sz w:val="21"/>
                <w:szCs w:val="21"/>
                <w:lang w:eastAsia="en-US"/>
              </w:rPr>
              <w:t>X</w:t>
            </w:r>
          </w:p>
        </w:tc>
        <w:tc>
          <w:tcPr>
            <w:tcW w:w="199" w:type="pct"/>
            <w:vAlign w:val="center"/>
          </w:tcPr>
          <w:p w14:paraId="274957D8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  <w:r>
              <w:rPr>
                <w:rFonts w:ascii="Times New Roman"/>
                <w:color w:val="FF0000"/>
                <w:sz w:val="21"/>
                <w:szCs w:val="21"/>
                <w:lang w:eastAsia="en-US"/>
              </w:rPr>
              <w:t>X</w:t>
            </w:r>
          </w:p>
        </w:tc>
        <w:tc>
          <w:tcPr>
            <w:tcW w:w="200" w:type="pct"/>
            <w:vMerge w:val="restart"/>
            <w:vAlign w:val="center"/>
          </w:tcPr>
          <w:p w14:paraId="3654DFD4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  <w:r>
              <w:rPr>
                <w:rFonts w:ascii="Times New Roman"/>
                <w:color w:val="FF0000"/>
                <w:sz w:val="21"/>
                <w:szCs w:val="21"/>
                <w:lang w:eastAsia="en-US"/>
              </w:rPr>
              <w:t>X</w:t>
            </w:r>
          </w:p>
        </w:tc>
        <w:tc>
          <w:tcPr>
            <w:tcW w:w="249" w:type="pct"/>
            <w:vMerge w:val="restart"/>
            <w:vAlign w:val="center"/>
          </w:tcPr>
          <w:p w14:paraId="03145C2E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满意</w:t>
            </w:r>
          </w:p>
        </w:tc>
        <w:tc>
          <w:tcPr>
            <w:tcW w:w="498" w:type="pct"/>
            <w:vMerge w:val="restart"/>
            <w:vAlign w:val="center"/>
          </w:tcPr>
          <w:p w14:paraId="669ED384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现场</w:t>
            </w:r>
          </w:p>
        </w:tc>
        <w:tc>
          <w:tcPr>
            <w:tcW w:w="618" w:type="pct"/>
            <w:vMerge w:val="restart"/>
            <w:vAlign w:val="center"/>
          </w:tcPr>
          <w:p w14:paraId="02FD08D7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</w:tr>
      <w:tr w14:paraId="320484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99" w:type="pct"/>
            <w:vAlign w:val="center"/>
          </w:tcPr>
          <w:p w14:paraId="7F2FF3F3">
            <w:pPr>
              <w:pStyle w:val="20"/>
              <w:jc w:val="center"/>
              <w:rPr>
                <w:rFonts w:ascii="Arial"/>
                <w:w w:val="89"/>
                <w:sz w:val="21"/>
                <w:szCs w:val="21"/>
                <w:lang w:eastAsia="en-US"/>
              </w:rPr>
            </w:pPr>
            <w:r>
              <w:rPr>
                <w:rFonts w:ascii="Arial"/>
                <w:w w:val="89"/>
                <w:sz w:val="21"/>
                <w:szCs w:val="21"/>
                <w:lang w:eastAsia="en-US"/>
              </w:rPr>
              <w:t>7</w:t>
            </w:r>
          </w:p>
        </w:tc>
        <w:tc>
          <w:tcPr>
            <w:tcW w:w="298" w:type="pct"/>
            <w:vMerge w:val="continue"/>
            <w:vAlign w:val="center"/>
          </w:tcPr>
          <w:p w14:paraId="2E9235C5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408" w:type="pct"/>
            <w:vMerge w:val="continue"/>
            <w:vAlign w:val="center"/>
          </w:tcPr>
          <w:p w14:paraId="676F0077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376" w:type="pct"/>
            <w:vMerge w:val="continue"/>
            <w:vAlign w:val="center"/>
          </w:tcPr>
          <w:p w14:paraId="569F8FE5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</w:p>
        </w:tc>
        <w:tc>
          <w:tcPr>
            <w:tcW w:w="450" w:type="pct"/>
            <w:vAlign w:val="center"/>
          </w:tcPr>
          <w:p w14:paraId="745B4853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二圹大田边田</w:t>
            </w:r>
          </w:p>
        </w:tc>
        <w:tc>
          <w:tcPr>
            <w:tcW w:w="226" w:type="pct"/>
            <w:vAlign w:val="center"/>
          </w:tcPr>
          <w:p w14:paraId="600234B3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ascii="Times New Roman"/>
                <w:sz w:val="21"/>
                <w:szCs w:val="21"/>
                <w:lang w:eastAsia="en-US"/>
              </w:rPr>
              <w:t>00044</w:t>
            </w:r>
          </w:p>
        </w:tc>
        <w:tc>
          <w:tcPr>
            <w:tcW w:w="209" w:type="pct"/>
            <w:vAlign w:val="center"/>
          </w:tcPr>
          <w:p w14:paraId="5E7A8EBA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223" w:type="pct"/>
            <w:vAlign w:val="center"/>
          </w:tcPr>
          <w:p w14:paraId="6E45B36D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349" w:type="pct"/>
            <w:vMerge w:val="continue"/>
            <w:vAlign w:val="center"/>
          </w:tcPr>
          <w:p w14:paraId="61BA9EBA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</w:p>
        </w:tc>
        <w:tc>
          <w:tcPr>
            <w:tcW w:w="199" w:type="pct"/>
            <w:vAlign w:val="center"/>
          </w:tcPr>
          <w:p w14:paraId="71E21277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299" w:type="pct"/>
            <w:vMerge w:val="continue"/>
            <w:vAlign w:val="center"/>
          </w:tcPr>
          <w:p w14:paraId="563CF1CC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</w:p>
        </w:tc>
        <w:tc>
          <w:tcPr>
            <w:tcW w:w="199" w:type="pct"/>
            <w:vAlign w:val="center"/>
          </w:tcPr>
          <w:p w14:paraId="662732A3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200" w:type="pct"/>
            <w:vMerge w:val="continue"/>
            <w:vAlign w:val="center"/>
          </w:tcPr>
          <w:p w14:paraId="25B1CA71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</w:p>
        </w:tc>
        <w:tc>
          <w:tcPr>
            <w:tcW w:w="249" w:type="pct"/>
            <w:vMerge w:val="continue"/>
            <w:vAlign w:val="center"/>
          </w:tcPr>
          <w:p w14:paraId="146BB09F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498" w:type="pct"/>
            <w:vMerge w:val="continue"/>
            <w:vAlign w:val="center"/>
          </w:tcPr>
          <w:p w14:paraId="71900572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618" w:type="pct"/>
            <w:vMerge w:val="continue"/>
            <w:vAlign w:val="center"/>
          </w:tcPr>
          <w:p w14:paraId="768830B8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</w:tr>
      <w:tr w14:paraId="55561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99" w:type="pct"/>
            <w:vAlign w:val="center"/>
          </w:tcPr>
          <w:p w14:paraId="4C967880">
            <w:pPr>
              <w:pStyle w:val="20"/>
              <w:jc w:val="center"/>
              <w:rPr>
                <w:rFonts w:ascii="Arial"/>
                <w:w w:val="89"/>
                <w:sz w:val="21"/>
                <w:szCs w:val="21"/>
                <w:lang w:eastAsia="en-US"/>
              </w:rPr>
            </w:pPr>
            <w:r>
              <w:rPr>
                <w:rFonts w:ascii="Arial"/>
                <w:w w:val="89"/>
                <w:sz w:val="21"/>
                <w:szCs w:val="21"/>
                <w:lang w:eastAsia="en-US"/>
              </w:rPr>
              <w:t>8</w:t>
            </w:r>
          </w:p>
        </w:tc>
        <w:tc>
          <w:tcPr>
            <w:tcW w:w="298" w:type="pct"/>
            <w:vMerge w:val="continue"/>
            <w:vAlign w:val="center"/>
          </w:tcPr>
          <w:p w14:paraId="1A20FE99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408" w:type="pct"/>
            <w:vMerge w:val="continue"/>
            <w:vAlign w:val="center"/>
          </w:tcPr>
          <w:p w14:paraId="64F12A7D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376" w:type="pct"/>
            <w:vMerge w:val="continue"/>
            <w:vAlign w:val="center"/>
          </w:tcPr>
          <w:p w14:paraId="60DF3CDE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</w:p>
        </w:tc>
        <w:tc>
          <w:tcPr>
            <w:tcW w:w="450" w:type="pct"/>
            <w:vAlign w:val="center"/>
          </w:tcPr>
          <w:p w14:paraId="3F19A931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大弯田</w:t>
            </w:r>
          </w:p>
        </w:tc>
        <w:tc>
          <w:tcPr>
            <w:tcW w:w="226" w:type="pct"/>
            <w:vAlign w:val="center"/>
          </w:tcPr>
          <w:p w14:paraId="126A26DD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ascii="Times New Roman"/>
                <w:sz w:val="21"/>
                <w:szCs w:val="21"/>
                <w:lang w:eastAsia="en-US"/>
              </w:rPr>
              <w:t>00107</w:t>
            </w:r>
          </w:p>
        </w:tc>
        <w:tc>
          <w:tcPr>
            <w:tcW w:w="209" w:type="pct"/>
            <w:vAlign w:val="center"/>
          </w:tcPr>
          <w:p w14:paraId="20508A87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223" w:type="pct"/>
            <w:vAlign w:val="center"/>
          </w:tcPr>
          <w:p w14:paraId="7C45DAFF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349" w:type="pct"/>
            <w:vMerge w:val="continue"/>
            <w:vAlign w:val="center"/>
          </w:tcPr>
          <w:p w14:paraId="41A468E6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</w:p>
        </w:tc>
        <w:tc>
          <w:tcPr>
            <w:tcW w:w="199" w:type="pct"/>
            <w:vAlign w:val="center"/>
          </w:tcPr>
          <w:p w14:paraId="729DD80C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299" w:type="pct"/>
            <w:vMerge w:val="continue"/>
            <w:vAlign w:val="center"/>
          </w:tcPr>
          <w:p w14:paraId="2FEAC073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</w:p>
        </w:tc>
        <w:tc>
          <w:tcPr>
            <w:tcW w:w="199" w:type="pct"/>
            <w:vAlign w:val="center"/>
          </w:tcPr>
          <w:p w14:paraId="392AE353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200" w:type="pct"/>
            <w:vMerge w:val="continue"/>
            <w:vAlign w:val="center"/>
          </w:tcPr>
          <w:p w14:paraId="41ACF4FA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</w:p>
        </w:tc>
        <w:tc>
          <w:tcPr>
            <w:tcW w:w="249" w:type="pct"/>
            <w:vMerge w:val="continue"/>
            <w:vAlign w:val="center"/>
          </w:tcPr>
          <w:p w14:paraId="004E90D7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498" w:type="pct"/>
            <w:vMerge w:val="continue"/>
            <w:vAlign w:val="center"/>
          </w:tcPr>
          <w:p w14:paraId="1BA02FD4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618" w:type="pct"/>
            <w:vMerge w:val="continue"/>
            <w:vAlign w:val="center"/>
          </w:tcPr>
          <w:p w14:paraId="1BB7225A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</w:tr>
      <w:tr w14:paraId="30954B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99" w:type="pct"/>
            <w:vAlign w:val="center"/>
          </w:tcPr>
          <w:p w14:paraId="3559CA60">
            <w:pPr>
              <w:pStyle w:val="20"/>
              <w:jc w:val="center"/>
              <w:rPr>
                <w:rFonts w:ascii="Arial"/>
                <w:w w:val="89"/>
                <w:sz w:val="21"/>
                <w:szCs w:val="21"/>
                <w:lang w:eastAsia="en-US"/>
              </w:rPr>
            </w:pPr>
            <w:r>
              <w:rPr>
                <w:rFonts w:ascii="Arial"/>
                <w:w w:val="89"/>
                <w:sz w:val="21"/>
                <w:szCs w:val="21"/>
                <w:lang w:eastAsia="en-US"/>
              </w:rPr>
              <w:t>9</w:t>
            </w:r>
          </w:p>
        </w:tc>
        <w:tc>
          <w:tcPr>
            <w:tcW w:w="298" w:type="pct"/>
            <w:vMerge w:val="continue"/>
            <w:vAlign w:val="center"/>
          </w:tcPr>
          <w:p w14:paraId="1118A740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408" w:type="pct"/>
            <w:vMerge w:val="continue"/>
            <w:vAlign w:val="center"/>
          </w:tcPr>
          <w:p w14:paraId="6B12DEC3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376" w:type="pct"/>
            <w:vMerge w:val="continue"/>
            <w:vAlign w:val="center"/>
          </w:tcPr>
          <w:p w14:paraId="0E3EBC05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</w:p>
        </w:tc>
        <w:tc>
          <w:tcPr>
            <w:tcW w:w="450" w:type="pct"/>
            <w:vAlign w:val="center"/>
          </w:tcPr>
          <w:p w14:paraId="23528A29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二圹大田边田</w:t>
            </w:r>
          </w:p>
        </w:tc>
        <w:tc>
          <w:tcPr>
            <w:tcW w:w="226" w:type="pct"/>
            <w:vAlign w:val="center"/>
          </w:tcPr>
          <w:p w14:paraId="683F7720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ascii="Times New Roman"/>
                <w:sz w:val="21"/>
                <w:szCs w:val="21"/>
                <w:lang w:eastAsia="en-US"/>
              </w:rPr>
              <w:t>00112</w:t>
            </w:r>
          </w:p>
        </w:tc>
        <w:tc>
          <w:tcPr>
            <w:tcW w:w="209" w:type="pct"/>
            <w:vAlign w:val="center"/>
          </w:tcPr>
          <w:p w14:paraId="7FF15761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223" w:type="pct"/>
            <w:vAlign w:val="center"/>
          </w:tcPr>
          <w:p w14:paraId="2392E7C1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349" w:type="pct"/>
            <w:vMerge w:val="continue"/>
            <w:vAlign w:val="center"/>
          </w:tcPr>
          <w:p w14:paraId="5A371CC9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</w:p>
        </w:tc>
        <w:tc>
          <w:tcPr>
            <w:tcW w:w="199" w:type="pct"/>
            <w:vAlign w:val="center"/>
          </w:tcPr>
          <w:p w14:paraId="47BA0E6C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  <w:r>
              <w:rPr>
                <w:rFonts w:ascii="Times New Roman"/>
                <w:color w:val="FF0000"/>
                <w:sz w:val="21"/>
                <w:szCs w:val="21"/>
                <w:lang w:eastAsia="en-US"/>
              </w:rPr>
              <w:t>X</w:t>
            </w:r>
          </w:p>
        </w:tc>
        <w:tc>
          <w:tcPr>
            <w:tcW w:w="299" w:type="pct"/>
            <w:vMerge w:val="continue"/>
            <w:vAlign w:val="center"/>
          </w:tcPr>
          <w:p w14:paraId="66BEF730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</w:p>
        </w:tc>
        <w:tc>
          <w:tcPr>
            <w:tcW w:w="199" w:type="pct"/>
            <w:vAlign w:val="center"/>
          </w:tcPr>
          <w:p w14:paraId="4D3FB876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  <w:r>
              <w:rPr>
                <w:rFonts w:hint="eastAsia" w:ascii="Times New Roman"/>
                <w:sz w:val="21"/>
                <w:szCs w:val="21"/>
                <w:lang w:eastAsia="en-US"/>
              </w:rPr>
              <w:t>√</w:t>
            </w:r>
          </w:p>
        </w:tc>
        <w:tc>
          <w:tcPr>
            <w:tcW w:w="200" w:type="pct"/>
            <w:vMerge w:val="continue"/>
            <w:vAlign w:val="center"/>
          </w:tcPr>
          <w:p w14:paraId="484F2194">
            <w:pPr>
              <w:pStyle w:val="20"/>
              <w:jc w:val="center"/>
              <w:rPr>
                <w:rFonts w:ascii="Times New Roman"/>
                <w:color w:val="FF0000"/>
                <w:sz w:val="21"/>
                <w:szCs w:val="21"/>
                <w:lang w:eastAsia="en-US"/>
              </w:rPr>
            </w:pPr>
          </w:p>
        </w:tc>
        <w:tc>
          <w:tcPr>
            <w:tcW w:w="249" w:type="pct"/>
            <w:vMerge w:val="continue"/>
            <w:vAlign w:val="center"/>
          </w:tcPr>
          <w:p w14:paraId="2713D951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498" w:type="pct"/>
            <w:vMerge w:val="continue"/>
            <w:vAlign w:val="center"/>
          </w:tcPr>
          <w:p w14:paraId="12565A28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  <w:tc>
          <w:tcPr>
            <w:tcW w:w="618" w:type="pct"/>
            <w:vMerge w:val="continue"/>
            <w:vAlign w:val="center"/>
          </w:tcPr>
          <w:p w14:paraId="455A2E87">
            <w:pPr>
              <w:pStyle w:val="20"/>
              <w:jc w:val="center"/>
              <w:rPr>
                <w:rFonts w:ascii="Times New Roman"/>
                <w:sz w:val="21"/>
                <w:szCs w:val="21"/>
                <w:lang w:eastAsia="en-US"/>
              </w:rPr>
            </w:pPr>
          </w:p>
        </w:tc>
      </w:tr>
      <w:tr w14:paraId="16F34F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166" w:type="pct"/>
            <w:gridSpan w:val="7"/>
            <w:vAlign w:val="center"/>
          </w:tcPr>
          <w:p w14:paraId="37EEB3C2">
            <w:pPr>
              <w:pStyle w:val="20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</w:rPr>
              <w:t>发包方错误统计（否数量）</w:t>
            </w:r>
          </w:p>
        </w:tc>
        <w:tc>
          <w:tcPr>
            <w:tcW w:w="1469" w:type="pct"/>
            <w:gridSpan w:val="6"/>
            <w:vAlign w:val="center"/>
          </w:tcPr>
          <w:p w14:paraId="584A30E4">
            <w:pPr>
              <w:pStyle w:val="20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10</w:t>
            </w:r>
          </w:p>
        </w:tc>
        <w:tc>
          <w:tcPr>
            <w:tcW w:w="249" w:type="pct"/>
            <w:vAlign w:val="center"/>
          </w:tcPr>
          <w:p w14:paraId="5CABD598">
            <w:pPr>
              <w:pStyle w:val="20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2</w:t>
            </w:r>
          </w:p>
        </w:tc>
        <w:tc>
          <w:tcPr>
            <w:tcW w:w="498" w:type="pct"/>
            <w:vAlign w:val="center"/>
          </w:tcPr>
          <w:p w14:paraId="2967F687">
            <w:pPr>
              <w:pStyle w:val="20"/>
              <w:jc w:val="center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618" w:type="pct"/>
            <w:vAlign w:val="center"/>
          </w:tcPr>
          <w:p w14:paraId="0F07EC84">
            <w:pPr>
              <w:pStyle w:val="20"/>
              <w:jc w:val="center"/>
              <w:rPr>
                <w:rFonts w:ascii="Times New Roman"/>
                <w:sz w:val="21"/>
                <w:szCs w:val="21"/>
              </w:rPr>
            </w:pPr>
          </w:p>
        </w:tc>
      </w:tr>
      <w:tr w14:paraId="51BA0E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5000" w:type="pct"/>
            <w:gridSpan w:val="16"/>
            <w:vAlign w:val="center"/>
          </w:tcPr>
          <w:p w14:paraId="1D3E3175">
            <w:pPr>
              <w:pStyle w:val="20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</w:rPr>
              <w:t>发包方程序规范得分</w:t>
            </w:r>
            <w:r>
              <w:rPr>
                <w:rFonts w:ascii="Times New Roman"/>
                <w:sz w:val="21"/>
                <w:szCs w:val="21"/>
              </w:rPr>
              <w:t>=20-发包方错误总和(10)×0.5=15.0；发包方工作成效（满意度调查）得分=满意数(2)/抽检数(2)×10=10.0</w:t>
            </w:r>
          </w:p>
        </w:tc>
      </w:tr>
    </w:tbl>
    <w:p w14:paraId="3C7AA454">
      <w:pPr>
        <w:spacing w:line="360" w:lineRule="auto"/>
        <w:ind w:firstLine="480" w:firstLineChars="200"/>
        <w:rPr>
          <w:rFonts w:ascii="仿宋" w:hAnsi="仿宋" w:eastAsia="仿宋"/>
          <w:szCs w:val="21"/>
        </w:rPr>
      </w:pPr>
      <w:bookmarkStart w:id="47" w:name="_Hlk237841183"/>
      <w:r>
        <w:rPr>
          <w:rFonts w:hint="eastAsia" w:ascii="仿宋" w:hAnsi="仿宋" w:eastAsia="仿宋"/>
          <w:sz w:val="24"/>
        </w:rPr>
        <w:t xml:space="preserve">检查者：                                           复核者：    </w:t>
      </w:r>
      <w:bookmarkEnd w:id="47"/>
    </w:p>
    <w:p w14:paraId="13968C49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5A6E1A11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导出示例：附件9 (外业</w:t>
      </w:r>
      <w:r>
        <w:rPr>
          <w:rFonts w:hint="eastAsia"/>
          <w:b/>
          <w:sz w:val="28"/>
          <w:lang w:val="en-US" w:eastAsia="zh-CN"/>
        </w:rPr>
        <w:t>核查</w:t>
      </w:r>
      <w:r>
        <w:rPr>
          <w:rFonts w:hint="eastAsia"/>
          <w:b/>
          <w:sz w:val="28"/>
        </w:rPr>
        <w:t>得分表)</w:t>
      </w:r>
    </w:p>
    <w:p w14:paraId="64CB527E">
      <w:pPr>
        <w:spacing w:line="360" w:lineRule="auto"/>
        <w:ind w:firstLine="480" w:firstLineChars="200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附件9</w:t>
      </w:r>
    </w:p>
    <w:p w14:paraId="4856D596">
      <w:pPr>
        <w:spacing w:line="360" w:lineRule="auto"/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全椒县县级自查外业组检查得分表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9"/>
        <w:gridCol w:w="1302"/>
        <w:gridCol w:w="1116"/>
        <w:gridCol w:w="1115"/>
        <w:gridCol w:w="992"/>
        <w:gridCol w:w="992"/>
        <w:gridCol w:w="1163"/>
        <w:gridCol w:w="1163"/>
      </w:tblGrid>
      <w:tr w14:paraId="61062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679" w:type="dxa"/>
            <w:vMerge w:val="restart"/>
            <w:vAlign w:val="center"/>
          </w:tcPr>
          <w:p w14:paraId="500FF3CE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序号</w:t>
            </w:r>
          </w:p>
        </w:tc>
        <w:tc>
          <w:tcPr>
            <w:tcW w:w="1302" w:type="dxa"/>
            <w:vMerge w:val="restart"/>
            <w:vAlign w:val="center"/>
          </w:tcPr>
          <w:p w14:paraId="740644FE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乡镇名称</w:t>
            </w:r>
          </w:p>
        </w:tc>
        <w:tc>
          <w:tcPr>
            <w:tcW w:w="2231" w:type="dxa"/>
            <w:gridSpan w:val="2"/>
            <w:vAlign w:val="center"/>
          </w:tcPr>
          <w:p w14:paraId="7607493D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镇得分</w:t>
            </w:r>
          </w:p>
        </w:tc>
        <w:tc>
          <w:tcPr>
            <w:tcW w:w="992" w:type="dxa"/>
            <w:vMerge w:val="restart"/>
            <w:vAlign w:val="center"/>
          </w:tcPr>
          <w:p w14:paraId="2C2E8B23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村名</w:t>
            </w:r>
          </w:p>
        </w:tc>
        <w:tc>
          <w:tcPr>
            <w:tcW w:w="992" w:type="dxa"/>
            <w:vMerge w:val="restart"/>
            <w:vAlign w:val="center"/>
          </w:tcPr>
          <w:p w14:paraId="0858E75B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发包方名称</w:t>
            </w:r>
          </w:p>
        </w:tc>
        <w:tc>
          <w:tcPr>
            <w:tcW w:w="1163" w:type="dxa"/>
            <w:vMerge w:val="restart"/>
            <w:vAlign w:val="center"/>
          </w:tcPr>
          <w:p w14:paraId="6F968070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程序规范</w:t>
            </w:r>
          </w:p>
          <w:p w14:paraId="401C63D5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（20分）</w:t>
            </w:r>
          </w:p>
        </w:tc>
        <w:tc>
          <w:tcPr>
            <w:tcW w:w="1163" w:type="dxa"/>
            <w:vMerge w:val="restart"/>
            <w:vAlign w:val="center"/>
          </w:tcPr>
          <w:p w14:paraId="013E8A01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工作成效之</w:t>
            </w:r>
          </w:p>
          <w:p w14:paraId="30AA37DD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满意度调查</w:t>
            </w:r>
          </w:p>
          <w:p w14:paraId="3DADC5B6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（10分）</w:t>
            </w:r>
          </w:p>
        </w:tc>
      </w:tr>
      <w:tr w14:paraId="1CC4D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679" w:type="dxa"/>
            <w:vMerge w:val="continue"/>
            <w:vAlign w:val="center"/>
          </w:tcPr>
          <w:p w14:paraId="212D691A">
            <w:pPr>
              <w:jc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1302" w:type="dxa"/>
            <w:vMerge w:val="continue"/>
            <w:vAlign w:val="center"/>
          </w:tcPr>
          <w:p w14:paraId="6E005CE5">
            <w:pPr>
              <w:jc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1116" w:type="dxa"/>
            <w:vAlign w:val="center"/>
          </w:tcPr>
          <w:p w14:paraId="0A6575BF">
            <w:pPr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程序规范</w:t>
            </w:r>
          </w:p>
          <w:p w14:paraId="3A9A14C0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（20分）</w:t>
            </w:r>
          </w:p>
        </w:tc>
        <w:tc>
          <w:tcPr>
            <w:tcW w:w="1115" w:type="dxa"/>
            <w:vAlign w:val="center"/>
          </w:tcPr>
          <w:p w14:paraId="2597B042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满意度调查</w:t>
            </w:r>
          </w:p>
          <w:p w14:paraId="34C74A11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（10分）</w:t>
            </w:r>
          </w:p>
        </w:tc>
        <w:tc>
          <w:tcPr>
            <w:tcW w:w="992" w:type="dxa"/>
            <w:vMerge w:val="continue"/>
            <w:vAlign w:val="center"/>
          </w:tcPr>
          <w:p w14:paraId="409FD815">
            <w:pPr>
              <w:jc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992" w:type="dxa"/>
            <w:vMerge w:val="continue"/>
            <w:vAlign w:val="center"/>
          </w:tcPr>
          <w:p w14:paraId="76975283">
            <w:pPr>
              <w:jc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1163" w:type="dxa"/>
            <w:vMerge w:val="continue"/>
            <w:vAlign w:val="center"/>
          </w:tcPr>
          <w:p w14:paraId="684D438D">
            <w:pPr>
              <w:jc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1163" w:type="dxa"/>
            <w:vMerge w:val="continue"/>
            <w:vAlign w:val="center"/>
          </w:tcPr>
          <w:p w14:paraId="4429F5D5">
            <w:pPr>
              <w:jc w:val="center"/>
              <w:rPr>
                <w:rFonts w:ascii="宋体" w:hAnsi="宋体" w:eastAsia="宋体"/>
                <w:sz w:val="24"/>
              </w:rPr>
            </w:pPr>
          </w:p>
        </w:tc>
      </w:tr>
      <w:tr w14:paraId="3F226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9" w:type="dxa"/>
            <w:vAlign w:val="center"/>
          </w:tcPr>
          <w:p w14:paraId="56E00BD4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w="1302" w:type="dxa"/>
            <w:vAlign w:val="center"/>
          </w:tcPr>
          <w:p w14:paraId="5F42EE52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襄河镇</w:t>
            </w:r>
          </w:p>
        </w:tc>
        <w:tc>
          <w:tcPr>
            <w:tcW w:w="1116" w:type="dxa"/>
            <w:vAlign w:val="center"/>
          </w:tcPr>
          <w:p w14:paraId="4954F653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19.5</w:t>
            </w:r>
          </w:p>
        </w:tc>
        <w:tc>
          <w:tcPr>
            <w:tcW w:w="1115" w:type="dxa"/>
            <w:vAlign w:val="center"/>
          </w:tcPr>
          <w:p w14:paraId="21780A76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10</w:t>
            </w:r>
          </w:p>
        </w:tc>
        <w:tc>
          <w:tcPr>
            <w:tcW w:w="992" w:type="dxa"/>
            <w:vAlign w:val="center"/>
          </w:tcPr>
          <w:p w14:paraId="55F22BDE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八波村</w:t>
            </w:r>
          </w:p>
        </w:tc>
        <w:tc>
          <w:tcPr>
            <w:tcW w:w="992" w:type="dxa"/>
            <w:vAlign w:val="center"/>
          </w:tcPr>
          <w:p w14:paraId="25CDABDE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高庄组</w:t>
            </w:r>
          </w:p>
        </w:tc>
        <w:tc>
          <w:tcPr>
            <w:tcW w:w="1163" w:type="dxa"/>
            <w:vAlign w:val="center"/>
          </w:tcPr>
          <w:p w14:paraId="50229076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15</w:t>
            </w:r>
          </w:p>
        </w:tc>
        <w:tc>
          <w:tcPr>
            <w:tcW w:w="1163" w:type="dxa"/>
            <w:vAlign w:val="center"/>
          </w:tcPr>
          <w:p w14:paraId="14F4D8D5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10</w:t>
            </w:r>
          </w:p>
        </w:tc>
      </w:tr>
      <w:tr w14:paraId="57BD3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9" w:type="dxa"/>
            <w:vAlign w:val="center"/>
          </w:tcPr>
          <w:p w14:paraId="5819EB59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</w:t>
            </w:r>
          </w:p>
        </w:tc>
        <w:tc>
          <w:tcPr>
            <w:tcW w:w="1302" w:type="dxa"/>
            <w:vAlign w:val="center"/>
          </w:tcPr>
          <w:p w14:paraId="39F57D24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襄河镇</w:t>
            </w:r>
          </w:p>
        </w:tc>
        <w:tc>
          <w:tcPr>
            <w:tcW w:w="1116" w:type="dxa"/>
            <w:vAlign w:val="center"/>
          </w:tcPr>
          <w:p w14:paraId="06ADC317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19.5</w:t>
            </w:r>
          </w:p>
        </w:tc>
        <w:tc>
          <w:tcPr>
            <w:tcW w:w="1115" w:type="dxa"/>
            <w:vAlign w:val="center"/>
          </w:tcPr>
          <w:p w14:paraId="0A2FECBB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10</w:t>
            </w:r>
          </w:p>
        </w:tc>
        <w:tc>
          <w:tcPr>
            <w:tcW w:w="992" w:type="dxa"/>
            <w:vAlign w:val="center"/>
          </w:tcPr>
          <w:p w14:paraId="2EB06623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八波村</w:t>
            </w:r>
          </w:p>
        </w:tc>
        <w:tc>
          <w:tcPr>
            <w:tcW w:w="992" w:type="dxa"/>
            <w:vAlign w:val="center"/>
          </w:tcPr>
          <w:p w14:paraId="2E538564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老冯组</w:t>
            </w:r>
          </w:p>
        </w:tc>
        <w:tc>
          <w:tcPr>
            <w:tcW w:w="1163" w:type="dxa"/>
            <w:vAlign w:val="center"/>
          </w:tcPr>
          <w:p w14:paraId="5C3980C6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</w:t>
            </w:r>
          </w:p>
        </w:tc>
        <w:tc>
          <w:tcPr>
            <w:tcW w:w="1163" w:type="dxa"/>
            <w:vAlign w:val="center"/>
          </w:tcPr>
          <w:p w14:paraId="2A593468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10</w:t>
            </w:r>
          </w:p>
        </w:tc>
      </w:tr>
      <w:tr w14:paraId="74D52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9" w:type="dxa"/>
            <w:vAlign w:val="center"/>
          </w:tcPr>
          <w:p w14:paraId="7519E86D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3</w:t>
            </w:r>
          </w:p>
        </w:tc>
        <w:tc>
          <w:tcPr>
            <w:tcW w:w="1302" w:type="dxa"/>
            <w:vAlign w:val="center"/>
          </w:tcPr>
          <w:p w14:paraId="5274B396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襄河镇</w:t>
            </w:r>
          </w:p>
        </w:tc>
        <w:tc>
          <w:tcPr>
            <w:tcW w:w="1116" w:type="dxa"/>
            <w:vAlign w:val="center"/>
          </w:tcPr>
          <w:p w14:paraId="767D87AE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19.5</w:t>
            </w:r>
          </w:p>
        </w:tc>
        <w:tc>
          <w:tcPr>
            <w:tcW w:w="1115" w:type="dxa"/>
            <w:vAlign w:val="center"/>
          </w:tcPr>
          <w:p w14:paraId="7BBB7468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10</w:t>
            </w:r>
          </w:p>
        </w:tc>
        <w:tc>
          <w:tcPr>
            <w:tcW w:w="992" w:type="dxa"/>
            <w:vAlign w:val="center"/>
          </w:tcPr>
          <w:p w14:paraId="2B30D05D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八波村</w:t>
            </w:r>
          </w:p>
        </w:tc>
        <w:tc>
          <w:tcPr>
            <w:tcW w:w="992" w:type="dxa"/>
            <w:vAlign w:val="center"/>
          </w:tcPr>
          <w:p w14:paraId="482AC307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王郢组</w:t>
            </w:r>
          </w:p>
        </w:tc>
        <w:tc>
          <w:tcPr>
            <w:tcW w:w="1163" w:type="dxa"/>
            <w:vAlign w:val="center"/>
          </w:tcPr>
          <w:p w14:paraId="7599911D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</w:t>
            </w:r>
          </w:p>
        </w:tc>
        <w:tc>
          <w:tcPr>
            <w:tcW w:w="1163" w:type="dxa"/>
            <w:vAlign w:val="center"/>
          </w:tcPr>
          <w:p w14:paraId="2BF892BC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10</w:t>
            </w:r>
          </w:p>
        </w:tc>
      </w:tr>
      <w:tr w14:paraId="70F0A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9" w:type="dxa"/>
            <w:vAlign w:val="center"/>
          </w:tcPr>
          <w:p w14:paraId="75786F7D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4</w:t>
            </w:r>
          </w:p>
        </w:tc>
        <w:tc>
          <w:tcPr>
            <w:tcW w:w="1302" w:type="dxa"/>
            <w:vAlign w:val="center"/>
          </w:tcPr>
          <w:p w14:paraId="406122B8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襄河镇</w:t>
            </w:r>
          </w:p>
        </w:tc>
        <w:tc>
          <w:tcPr>
            <w:tcW w:w="1116" w:type="dxa"/>
            <w:vAlign w:val="center"/>
          </w:tcPr>
          <w:p w14:paraId="1EBE4AC9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19.5</w:t>
            </w:r>
          </w:p>
        </w:tc>
        <w:tc>
          <w:tcPr>
            <w:tcW w:w="1115" w:type="dxa"/>
            <w:vAlign w:val="center"/>
          </w:tcPr>
          <w:p w14:paraId="2DB1EB4F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10</w:t>
            </w:r>
          </w:p>
        </w:tc>
        <w:tc>
          <w:tcPr>
            <w:tcW w:w="992" w:type="dxa"/>
            <w:vAlign w:val="center"/>
          </w:tcPr>
          <w:p w14:paraId="437325BA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八波村</w:t>
            </w:r>
          </w:p>
        </w:tc>
        <w:tc>
          <w:tcPr>
            <w:tcW w:w="992" w:type="dxa"/>
            <w:vAlign w:val="center"/>
          </w:tcPr>
          <w:p w14:paraId="17252771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英桃组</w:t>
            </w:r>
          </w:p>
        </w:tc>
        <w:tc>
          <w:tcPr>
            <w:tcW w:w="1163" w:type="dxa"/>
            <w:vAlign w:val="center"/>
          </w:tcPr>
          <w:p w14:paraId="1D7BE91B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</w:t>
            </w:r>
          </w:p>
        </w:tc>
        <w:tc>
          <w:tcPr>
            <w:tcW w:w="1163" w:type="dxa"/>
            <w:vAlign w:val="center"/>
          </w:tcPr>
          <w:p w14:paraId="3447F19D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10</w:t>
            </w:r>
          </w:p>
        </w:tc>
      </w:tr>
      <w:tr w14:paraId="36DA1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9" w:type="dxa"/>
            <w:vAlign w:val="center"/>
          </w:tcPr>
          <w:p w14:paraId="52F4EAC2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5</w:t>
            </w:r>
          </w:p>
        </w:tc>
        <w:tc>
          <w:tcPr>
            <w:tcW w:w="1302" w:type="dxa"/>
            <w:vAlign w:val="center"/>
          </w:tcPr>
          <w:p w14:paraId="446F95A3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襄河镇</w:t>
            </w:r>
          </w:p>
        </w:tc>
        <w:tc>
          <w:tcPr>
            <w:tcW w:w="1116" w:type="dxa"/>
            <w:vAlign w:val="center"/>
          </w:tcPr>
          <w:p w14:paraId="4993D5FF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19.5</w:t>
            </w:r>
          </w:p>
        </w:tc>
        <w:tc>
          <w:tcPr>
            <w:tcW w:w="1115" w:type="dxa"/>
            <w:vAlign w:val="center"/>
          </w:tcPr>
          <w:p w14:paraId="0E5BE43D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10</w:t>
            </w:r>
          </w:p>
        </w:tc>
        <w:tc>
          <w:tcPr>
            <w:tcW w:w="992" w:type="dxa"/>
            <w:vAlign w:val="center"/>
          </w:tcPr>
          <w:p w14:paraId="172A8C98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花园村</w:t>
            </w:r>
          </w:p>
        </w:tc>
        <w:tc>
          <w:tcPr>
            <w:tcW w:w="992" w:type="dxa"/>
            <w:vAlign w:val="center"/>
          </w:tcPr>
          <w:p w14:paraId="639048AE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业杨组</w:t>
            </w:r>
          </w:p>
        </w:tc>
        <w:tc>
          <w:tcPr>
            <w:tcW w:w="1163" w:type="dxa"/>
            <w:vAlign w:val="center"/>
          </w:tcPr>
          <w:p w14:paraId="74833D57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</w:t>
            </w:r>
          </w:p>
        </w:tc>
        <w:tc>
          <w:tcPr>
            <w:tcW w:w="1163" w:type="dxa"/>
            <w:vAlign w:val="center"/>
          </w:tcPr>
          <w:p w14:paraId="1CEF68E9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10</w:t>
            </w:r>
          </w:p>
        </w:tc>
      </w:tr>
      <w:tr w14:paraId="4D854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9" w:type="dxa"/>
            <w:vAlign w:val="center"/>
          </w:tcPr>
          <w:p w14:paraId="1CB05C39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6</w:t>
            </w:r>
          </w:p>
        </w:tc>
        <w:tc>
          <w:tcPr>
            <w:tcW w:w="1302" w:type="dxa"/>
            <w:vAlign w:val="center"/>
          </w:tcPr>
          <w:p w14:paraId="1BE7AD6B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襄河镇</w:t>
            </w:r>
          </w:p>
        </w:tc>
        <w:tc>
          <w:tcPr>
            <w:tcW w:w="1116" w:type="dxa"/>
            <w:vAlign w:val="center"/>
          </w:tcPr>
          <w:p w14:paraId="238FB4C2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19.5</w:t>
            </w:r>
          </w:p>
        </w:tc>
        <w:tc>
          <w:tcPr>
            <w:tcW w:w="1115" w:type="dxa"/>
            <w:vAlign w:val="center"/>
          </w:tcPr>
          <w:p w14:paraId="3528FAD5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10</w:t>
            </w:r>
          </w:p>
        </w:tc>
        <w:tc>
          <w:tcPr>
            <w:tcW w:w="992" w:type="dxa"/>
            <w:vAlign w:val="center"/>
          </w:tcPr>
          <w:p w14:paraId="64959AF6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教场村</w:t>
            </w:r>
          </w:p>
        </w:tc>
        <w:tc>
          <w:tcPr>
            <w:tcW w:w="992" w:type="dxa"/>
            <w:vAlign w:val="center"/>
          </w:tcPr>
          <w:p w14:paraId="0BDF571E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杨郢组</w:t>
            </w:r>
          </w:p>
        </w:tc>
        <w:tc>
          <w:tcPr>
            <w:tcW w:w="1163" w:type="dxa"/>
            <w:vAlign w:val="center"/>
          </w:tcPr>
          <w:p w14:paraId="54FD1E74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</w:t>
            </w:r>
          </w:p>
        </w:tc>
        <w:tc>
          <w:tcPr>
            <w:tcW w:w="1163" w:type="dxa"/>
            <w:vAlign w:val="center"/>
          </w:tcPr>
          <w:p w14:paraId="5923F2A5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10</w:t>
            </w:r>
          </w:p>
        </w:tc>
      </w:tr>
      <w:tr w14:paraId="79545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9" w:type="dxa"/>
            <w:vAlign w:val="center"/>
          </w:tcPr>
          <w:p w14:paraId="7CD046BB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7</w:t>
            </w:r>
          </w:p>
        </w:tc>
        <w:tc>
          <w:tcPr>
            <w:tcW w:w="1302" w:type="dxa"/>
            <w:vAlign w:val="center"/>
          </w:tcPr>
          <w:p w14:paraId="12EDB82A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襄河镇</w:t>
            </w:r>
          </w:p>
        </w:tc>
        <w:tc>
          <w:tcPr>
            <w:tcW w:w="1116" w:type="dxa"/>
            <w:vAlign w:val="center"/>
          </w:tcPr>
          <w:p w14:paraId="7D4D458F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19.5</w:t>
            </w:r>
          </w:p>
        </w:tc>
        <w:tc>
          <w:tcPr>
            <w:tcW w:w="1115" w:type="dxa"/>
            <w:vAlign w:val="center"/>
          </w:tcPr>
          <w:p w14:paraId="50265C23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10</w:t>
            </w:r>
          </w:p>
        </w:tc>
        <w:tc>
          <w:tcPr>
            <w:tcW w:w="992" w:type="dxa"/>
            <w:vAlign w:val="center"/>
          </w:tcPr>
          <w:p w14:paraId="7501F0C5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南屏社区</w:t>
            </w:r>
          </w:p>
        </w:tc>
        <w:tc>
          <w:tcPr>
            <w:tcW w:w="992" w:type="dxa"/>
            <w:vAlign w:val="center"/>
          </w:tcPr>
          <w:p w14:paraId="4EE3B05E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张黄组</w:t>
            </w:r>
          </w:p>
        </w:tc>
        <w:tc>
          <w:tcPr>
            <w:tcW w:w="1163" w:type="dxa"/>
            <w:vAlign w:val="center"/>
          </w:tcPr>
          <w:p w14:paraId="3FC60739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</w:t>
            </w:r>
          </w:p>
        </w:tc>
        <w:tc>
          <w:tcPr>
            <w:tcW w:w="1163" w:type="dxa"/>
            <w:vAlign w:val="center"/>
          </w:tcPr>
          <w:p w14:paraId="40EE7B3D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10</w:t>
            </w:r>
          </w:p>
        </w:tc>
      </w:tr>
      <w:tr w14:paraId="3EFEE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79" w:type="dxa"/>
            <w:vAlign w:val="center"/>
          </w:tcPr>
          <w:p w14:paraId="58F16784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8</w:t>
            </w:r>
          </w:p>
        </w:tc>
        <w:tc>
          <w:tcPr>
            <w:tcW w:w="1302" w:type="dxa"/>
            <w:vAlign w:val="center"/>
          </w:tcPr>
          <w:p w14:paraId="372D42A4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襄河镇</w:t>
            </w:r>
          </w:p>
        </w:tc>
        <w:tc>
          <w:tcPr>
            <w:tcW w:w="1116" w:type="dxa"/>
            <w:vAlign w:val="center"/>
          </w:tcPr>
          <w:p w14:paraId="484938B6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19.5</w:t>
            </w:r>
          </w:p>
        </w:tc>
        <w:tc>
          <w:tcPr>
            <w:tcW w:w="1115" w:type="dxa"/>
            <w:vAlign w:val="center"/>
          </w:tcPr>
          <w:p w14:paraId="68249B6A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10</w:t>
            </w:r>
          </w:p>
        </w:tc>
        <w:tc>
          <w:tcPr>
            <w:tcW w:w="992" w:type="dxa"/>
            <w:vAlign w:val="center"/>
          </w:tcPr>
          <w:p w14:paraId="1825AA80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千佛庵村</w:t>
            </w:r>
          </w:p>
        </w:tc>
        <w:tc>
          <w:tcPr>
            <w:tcW w:w="992" w:type="dxa"/>
            <w:vAlign w:val="center"/>
          </w:tcPr>
          <w:p w14:paraId="6550A0C5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陈碾组</w:t>
            </w:r>
          </w:p>
        </w:tc>
        <w:tc>
          <w:tcPr>
            <w:tcW w:w="1163" w:type="dxa"/>
            <w:vAlign w:val="center"/>
          </w:tcPr>
          <w:p w14:paraId="1D66D32F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</w:t>
            </w:r>
          </w:p>
        </w:tc>
        <w:tc>
          <w:tcPr>
            <w:tcW w:w="1163" w:type="dxa"/>
            <w:vAlign w:val="center"/>
          </w:tcPr>
          <w:p w14:paraId="27AE38A5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10</w:t>
            </w:r>
          </w:p>
        </w:tc>
      </w:tr>
    </w:tbl>
    <w:p w14:paraId="663A4077">
      <w:pPr>
        <w:spacing w:line="360" w:lineRule="auto"/>
        <w:ind w:firstLine="480" w:firstLineChars="200"/>
        <w:rPr>
          <w:rFonts w:ascii="仿宋" w:hAnsi="仿宋" w:eastAsia="仿宋"/>
          <w:szCs w:val="21"/>
        </w:rPr>
      </w:pPr>
      <w:bookmarkStart w:id="48" w:name="_Hlk237841864"/>
      <w:r>
        <w:rPr>
          <w:rFonts w:hint="eastAsia" w:ascii="仿宋" w:hAnsi="仿宋" w:eastAsia="仿宋"/>
          <w:sz w:val="24"/>
        </w:rPr>
        <w:t xml:space="preserve">统计者：                           检查者：                                       复核者：     </w:t>
      </w:r>
      <w:bookmarkEnd w:id="48"/>
    </w:p>
    <w:p w14:paraId="3B94FF81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787D9611">
      <w:pPr>
        <w:pStyle w:val="3"/>
        <w:bidi w:val="0"/>
        <w:rPr>
          <w:rFonts w:hint="eastAsia"/>
        </w:rPr>
      </w:pPr>
      <w:bookmarkStart w:id="49" w:name="_Toc24878"/>
      <w:r>
        <w:rPr>
          <w:rFonts w:hint="eastAsia"/>
        </w:rPr>
        <w:t>现场问询笔录</w:t>
      </w:r>
      <w:bookmarkEnd w:id="49"/>
    </w:p>
    <w:p w14:paraId="4ED5F10F">
      <w:pPr>
        <w:ind w:firstLine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记录访谈与问询笔录，并导出问询笔录文档。</w:t>
      </w:r>
    </w:p>
    <w:p w14:paraId="5D657B0C">
      <w:pPr>
        <w:jc w:val="center"/>
        <w:rPr>
          <w:sz w:val="24"/>
        </w:rPr>
      </w:pPr>
      <w:r>
        <w:drawing>
          <wp:inline distT="0" distB="0" distL="114300" distR="114300">
            <wp:extent cx="4505325" cy="6200775"/>
            <wp:effectExtent l="0" t="0" r="9525" b="9525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23B82">
      <w:pPr>
        <w:jc w:val="left"/>
        <w:rPr>
          <w:sz w:val="24"/>
        </w:rPr>
      </w:pPr>
    </w:p>
    <w:p w14:paraId="72B50AE4">
      <w:pPr>
        <w:jc w:val="left"/>
        <w:rPr>
          <w:sz w:val="24"/>
        </w:rPr>
      </w:pPr>
    </w:p>
    <w:p w14:paraId="5E1F3AAE">
      <w:pPr>
        <w:jc w:val="left"/>
        <w:rPr>
          <w:sz w:val="24"/>
        </w:rPr>
      </w:pPr>
    </w:p>
    <w:p w14:paraId="114BCEB7">
      <w:pPr>
        <w:jc w:val="left"/>
        <w:rPr>
          <w:sz w:val="24"/>
        </w:rPr>
      </w:pPr>
    </w:p>
    <w:p w14:paraId="200FCE2E">
      <w:pPr>
        <w:jc w:val="left"/>
        <w:rPr>
          <w:sz w:val="24"/>
        </w:rPr>
      </w:pPr>
    </w:p>
    <w:p w14:paraId="005B94A3">
      <w:pPr>
        <w:jc w:val="left"/>
        <w:rPr>
          <w:sz w:val="24"/>
        </w:rPr>
      </w:pPr>
    </w:p>
    <w:p w14:paraId="66CC7411">
      <w:pPr>
        <w:jc w:val="left"/>
        <w:rPr>
          <w:sz w:val="24"/>
        </w:rPr>
      </w:pPr>
    </w:p>
    <w:p w14:paraId="7918B9C6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导出示例：询问笔录</w:t>
      </w:r>
    </w:p>
    <w:p w14:paraId="49BA726C">
      <w:pPr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询 问 笔 录</w:t>
      </w:r>
    </w:p>
    <w:p w14:paraId="6A45B92E">
      <w:pPr>
        <w:bidi w:val="0"/>
        <w:rPr>
          <w:rFonts w:hint="default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基本信息</w:t>
      </w:r>
    </w:p>
    <w:p w14:paraId="593836F4">
      <w:pPr>
        <w:pStyle w:val="10"/>
        <w:widowControl/>
        <w:spacing w:before="0" w:beforeAutospacing="0" w:after="0" w:afterAutospacing="0" w:line="360" w:lineRule="auto"/>
      </w:pPr>
      <w:r>
        <w:t>时间：</w:t>
      </w:r>
      <w:bookmarkStart w:id="50" w:name="year"/>
      <w:r>
        <w:rPr>
          <w:u w:val="single"/>
        </w:rPr>
        <w:t xml:space="preserve"> 2026 </w:t>
      </w:r>
      <w:bookmarkEnd w:id="50"/>
      <w:r>
        <w:t>年</w:t>
      </w:r>
      <w:bookmarkStart w:id="51" w:name="month"/>
      <w:r>
        <w:rPr>
          <w:u w:val="single"/>
        </w:rPr>
        <w:t xml:space="preserve"> 09 </w:t>
      </w:r>
      <w:bookmarkEnd w:id="51"/>
      <w:r>
        <w:t>月</w:t>
      </w:r>
      <w:bookmarkStart w:id="52" w:name="day"/>
      <w:r>
        <w:rPr>
          <w:u w:val="single"/>
        </w:rPr>
        <w:t xml:space="preserve"> 01 </w:t>
      </w:r>
      <w:bookmarkEnd w:id="52"/>
      <w:r>
        <w:t>日</w:t>
      </w:r>
      <w:bookmarkStart w:id="53" w:name="hour"/>
      <w:r>
        <w:rPr>
          <w:u w:val="single"/>
        </w:rPr>
        <w:t xml:space="preserve"> 16 </w:t>
      </w:r>
      <w:bookmarkEnd w:id="53"/>
      <w:r>
        <w:rPr>
          <w:rFonts w:hint="eastAsia"/>
          <w:u w:val="single"/>
        </w:rPr>
        <w:t xml:space="preserve"> </w:t>
      </w:r>
      <w:r>
        <w:t>时</w:t>
      </w:r>
      <w:bookmarkStart w:id="54" w:name="minite"/>
      <w:r>
        <w:rPr>
          <w:u w:val="single"/>
        </w:rPr>
        <w:t xml:space="preserve"> 42 </w:t>
      </w:r>
      <w:bookmarkEnd w:id="54"/>
      <w:r>
        <w:t>分，地点：</w:t>
      </w:r>
      <w:r>
        <w:rPr>
          <w:rFonts w:hint="eastAsia"/>
          <w:u w:val="single"/>
        </w:rPr>
        <w:t xml:space="preserve"> </w:t>
      </w:r>
      <w:bookmarkStart w:id="55" w:name="xjqymc"/>
      <w:r>
        <w:rPr>
          <w:rFonts w:hint="eastAsia"/>
          <w:u w:val="single"/>
        </w:rPr>
        <w:t xml:space="preserve"> 襄河镇 </w:t>
      </w:r>
      <w:bookmarkEnd w:id="55"/>
      <w:r>
        <w:rPr>
          <w:rFonts w:hint="eastAsia"/>
          <w:u w:val="single"/>
        </w:rPr>
        <w:t xml:space="preserve"> </w:t>
      </w:r>
      <w:r>
        <w:t>镇</w:t>
      </w:r>
      <w:r>
        <w:rPr>
          <w:rFonts w:hint="eastAsia"/>
        </w:rPr>
        <w:t>(乡/街道)</w:t>
      </w:r>
      <w:bookmarkStart w:id="56" w:name="cjqymc"/>
      <w:r>
        <w:rPr>
          <w:rFonts w:hint="eastAsia"/>
          <w:u w:val="single"/>
        </w:rPr>
        <w:t xml:space="preserve"> 老观陈村 </w:t>
      </w:r>
      <w:bookmarkEnd w:id="56"/>
      <w:r>
        <w:t>村</w:t>
      </w:r>
      <w:r>
        <w:rPr>
          <w:rFonts w:hint="eastAsia"/>
          <w:u w:val="single"/>
        </w:rPr>
        <w:t xml:space="preserve"> </w:t>
      </w:r>
      <w:bookmarkStart w:id="57" w:name="zjqymc"/>
      <w:r>
        <w:rPr>
          <w:rFonts w:hint="eastAsia"/>
          <w:u w:val="single"/>
        </w:rPr>
        <w:t xml:space="preserve"> 周村组 </w:t>
      </w:r>
      <w:bookmarkEnd w:id="57"/>
      <w:r>
        <w:rPr>
          <w:rFonts w:hint="eastAsia"/>
          <w:u w:val="single"/>
        </w:rPr>
        <w:t xml:space="preserve"> </w:t>
      </w:r>
      <w:r>
        <w:t>组（</w:t>
      </w:r>
      <w:r>
        <w:rPr>
          <w:rFonts w:hint="eastAsia"/>
        </w:rPr>
        <w:t>□</w:t>
      </w:r>
      <w:r>
        <w:t xml:space="preserve">农户家中 </w:t>
      </w:r>
      <w:r>
        <w:rPr>
          <w:rFonts w:hint="eastAsia"/>
        </w:rPr>
        <w:t>□</w:t>
      </w:r>
      <w:r>
        <w:t xml:space="preserve">田间地头 </w:t>
      </w:r>
      <w:r>
        <w:rPr>
          <w:rFonts w:hint="eastAsia"/>
        </w:rPr>
        <w:t>□</w:t>
      </w:r>
      <w:r>
        <w:t>村委会） 被询问人：</w:t>
      </w:r>
      <w:r>
        <w:rPr>
          <w:rFonts w:hint="eastAsia"/>
          <w:u w:val="single"/>
        </w:rPr>
        <w:t xml:space="preserve"> </w:t>
      </w:r>
      <w:bookmarkStart w:id="58" w:name="bxwr"/>
      <w:r>
        <w:rPr>
          <w:rFonts w:hint="eastAsia"/>
          <w:u w:val="single"/>
        </w:rPr>
        <w:t xml:space="preserve"> 周军 </w:t>
      </w:r>
      <w:bookmarkEnd w:id="58"/>
      <w:r>
        <w:rPr>
          <w:rFonts w:hint="eastAsia"/>
          <w:u w:val="single"/>
        </w:rPr>
        <w:t xml:space="preserve"> </w:t>
      </w:r>
      <w:r>
        <w:t>性别：</w:t>
      </w:r>
      <w:bookmarkStart w:id="59" w:name="xb"/>
      <w:r>
        <w:rPr>
          <w:rFonts w:hint="eastAsia"/>
          <w:u w:val="single"/>
        </w:rPr>
        <w:t xml:space="preserve"> 男 </w:t>
      </w:r>
      <w:bookmarkEnd w:id="59"/>
      <w:r>
        <w:rPr>
          <w:rFonts w:hint="eastAsia"/>
          <w:u w:val="single"/>
        </w:rPr>
        <w:t xml:space="preserve"> </w:t>
      </w:r>
    </w:p>
    <w:p w14:paraId="0EBB7696">
      <w:pPr>
        <w:pStyle w:val="10"/>
        <w:widowControl/>
        <w:spacing w:before="0" w:beforeAutospacing="0" w:after="0" w:afterAutospacing="0" w:line="360" w:lineRule="auto"/>
      </w:pPr>
      <w:r>
        <w:t>联系电话：</w:t>
      </w:r>
      <w:bookmarkStart w:id="60" w:name="lxdh"/>
      <w:r>
        <w:rPr>
          <w:u w:val="single"/>
        </w:rPr>
        <w:t xml:space="preserve">  </w:t>
      </w:r>
      <w:bookmarkEnd w:id="60"/>
      <w:r>
        <w:rPr>
          <w:rFonts w:hint="eastAsia"/>
          <w:u w:val="single"/>
        </w:rPr>
        <w:t xml:space="preserve"> </w:t>
      </w:r>
      <w:r>
        <w:t>与承包方代表关系：</w:t>
      </w:r>
      <w:r>
        <w:rPr>
          <w:rFonts w:hint="eastAsia"/>
        </w:rPr>
        <w:t>□</w:t>
      </w:r>
      <w:r>
        <w:t xml:space="preserve">本人 </w:t>
      </w:r>
      <w:r>
        <w:rPr>
          <w:rFonts w:hint="eastAsia"/>
        </w:rPr>
        <w:t>□</w:t>
      </w:r>
      <w:r>
        <w:t xml:space="preserve">配偶 </w:t>
      </w:r>
      <w:r>
        <w:rPr>
          <w:rFonts w:hint="eastAsia"/>
        </w:rPr>
        <w:t>□</w:t>
      </w:r>
      <w:r>
        <w:t xml:space="preserve">子女 </w:t>
      </w:r>
      <w:r>
        <w:rPr>
          <w:rFonts w:hint="eastAsia"/>
        </w:rPr>
        <w:t>□</w:t>
      </w:r>
      <w:r>
        <w:t>其他</w:t>
      </w:r>
    </w:p>
    <w:p w14:paraId="0E4011AA">
      <w:pPr>
        <w:pStyle w:val="10"/>
        <w:widowControl/>
        <w:spacing w:before="0" w:beforeAutospacing="0" w:after="0" w:afterAutospacing="0" w:line="360" w:lineRule="auto"/>
        <w:rPr>
          <w:u w:val="single"/>
        </w:rPr>
      </w:pPr>
      <w:r>
        <w:t>亲属</w:t>
      </w:r>
      <w:r>
        <w:rPr>
          <w:rFonts w:hint="eastAsia"/>
        </w:rPr>
        <w:t>，</w:t>
      </w:r>
      <w:r>
        <w:t>询问人（外业核查人员）：</w:t>
      </w:r>
      <w:r>
        <w:rPr>
          <w:rFonts w:hint="eastAsia"/>
          <w:u w:val="single"/>
        </w:rPr>
        <w:t xml:space="preserve"> </w:t>
      </w:r>
      <w:bookmarkStart w:id="61" w:name="xwr"/>
      <w:r>
        <w:rPr>
          <w:u w:val="single"/>
        </w:rPr>
        <w:t xml:space="preserve">  </w:t>
      </w:r>
      <w:bookmarkEnd w:id="61"/>
      <w:r>
        <w:rPr>
          <w:rFonts w:hint="eastAsia"/>
          <w:u w:val="single"/>
        </w:rPr>
        <w:t xml:space="preserve"> </w:t>
      </w:r>
    </w:p>
    <w:p w14:paraId="7EB3C157">
      <w:pPr>
        <w:bidi w:val="0"/>
      </w:pPr>
      <w:r>
        <w:t>问询内容（可根据实际勾选、补充记录）</w:t>
      </w:r>
    </w:p>
    <w:p w14:paraId="2C998A0B">
      <w:pPr>
        <w:spacing w:line="360" w:lineRule="auto"/>
        <w:rPr>
          <w:rFonts w:hint="eastAsia"/>
          <w:sz w:val="24"/>
        </w:rPr>
      </w:pPr>
      <w:bookmarkStart w:id="62" w:name="wxnr"/>
      <w:r>
        <w:rPr>
          <w:rFonts w:hint="eastAsia"/>
          <w:sz w:val="24"/>
        </w:rPr>
        <w:t>1、您是否知道本村、本组正在开展第二轮土地承包到期后再延长 30 年试点工作？</w:t>
      </w:r>
    </w:p>
    <w:p w14:paraId="6E624F7E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答：□完全知道 </w:t>
      </w:r>
      <w:r>
        <w:rPr>
          <w:rFonts w:hint="eastAsia"/>
          <w:sz w:val="24"/>
          <w:lang w:eastAsia="zh-CN"/>
        </w:rPr>
        <w:t>☑</w:t>
      </w:r>
      <w:r>
        <w:rPr>
          <w:rFonts w:hint="eastAsia"/>
          <w:sz w:val="24"/>
        </w:rPr>
        <w:t>听说一点 □完全不知道  补充：</w:t>
      </w:r>
    </w:p>
    <w:p w14:paraId="523EB2A1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2、您是通过哪些渠道了解到延包试点工作的？</w:t>
      </w:r>
    </w:p>
    <w:p w14:paraId="052ECAD5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答：□村组开会 □村干部上门宣讲 □宣传一封信 / 宣传单 </w:t>
      </w:r>
      <w:r>
        <w:rPr>
          <w:rFonts w:hint="eastAsia"/>
          <w:sz w:val="24"/>
          <w:lang w:eastAsia="zh-CN"/>
        </w:rPr>
        <w:t>☑</w:t>
      </w:r>
      <w:r>
        <w:rPr>
          <w:rFonts w:hint="eastAsia"/>
          <w:sz w:val="24"/>
        </w:rPr>
        <w:t>微信群 □听邻里说 □其他  其他渠道：</w:t>
      </w:r>
    </w:p>
    <w:bookmarkEnd w:id="62"/>
    <w:p w14:paraId="470F56C4"/>
    <w:p w14:paraId="593D1B82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被询问人确认</w:t>
      </w:r>
    </w:p>
    <w:p w14:paraId="17C1857F">
      <w:pPr>
        <w:pStyle w:val="10"/>
        <w:widowControl/>
        <w:spacing w:beforeAutospacing="0" w:afterAutospacing="0" w:line="360" w:lineRule="auto"/>
      </w:pPr>
      <w:r>
        <w:t>以上笔录已向我宣读（本人已阅读），记录内容与本人所述属实，没有异议。</w:t>
      </w:r>
    </w:p>
    <w:p w14:paraId="17D49995">
      <w:pPr>
        <w:pStyle w:val="10"/>
        <w:widowControl/>
        <w:spacing w:beforeAutospacing="0" w:afterAutospacing="0" w:line="360" w:lineRule="auto"/>
        <w:rPr>
          <w:rFonts w:hint="eastAsia"/>
        </w:rPr>
      </w:pPr>
      <w:r>
        <w:rPr>
          <w:rFonts w:hint="eastAsia"/>
        </w:rPr>
        <w:t>被询问人（签字或按手印）：</w:t>
      </w:r>
      <w:bookmarkStart w:id="63" w:name="bxwrqm"/>
      <w:r>
        <w:rPr>
          <w:rFonts w:hint="eastAsia"/>
        </w:rPr>
        <w:pict>
          <v:shape id="_x0000_i1025" o:spt="75" type="#_x0000_t75" style="height:26.2pt;width:64.5pt;" filled="f" o:preferrelative="t" stroked="f" coordsize="21600,21600">
            <v:path/>
            <v:fill on="f" focussize="0,0"/>
            <v:stroke on="f" joinstyle="miter"/>
            <v:imagedata r:id="rId17" o:title="341124100201170007_bxwrqm"/>
            <o:lock v:ext="edit" aspectratio="t"/>
            <w10:wrap type="none"/>
            <w10:anchorlock/>
          </v:shape>
        </w:pict>
      </w:r>
      <w:r>
        <w:rPr>
          <w:rFonts w:hint="eastAsia"/>
        </w:rPr>
        <w:t xml:space="preserve">          </w:t>
      </w:r>
    </w:p>
    <w:bookmarkEnd w:id="63"/>
    <w:p w14:paraId="2401E724">
      <w:pPr>
        <w:pStyle w:val="10"/>
        <w:widowControl/>
        <w:snapToGrid w:val="0"/>
        <w:spacing w:beforeAutospacing="0" w:afterAutospacing="0" w:line="360" w:lineRule="auto"/>
        <w:rPr>
          <w:rFonts w:hint="eastAsia"/>
          <w:u w:val="single"/>
        </w:rPr>
      </w:pPr>
      <w:r>
        <w:t>询问人签字：</w:t>
      </w:r>
      <w:bookmarkStart w:id="64" w:name="xwrqm"/>
      <w:r>
        <w:pict>
          <v:shape id="_x0000_i1026" o:spt="75" type="#_x0000_t75" style="height:26.2pt;width:64.5pt;" filled="f" o:preferrelative="t" stroked="f" coordsize="21600,21600">
            <v:path/>
            <v:fill on="f" focussize="0,0"/>
            <v:stroke on="f" joinstyle="miter"/>
            <v:imagedata r:id="rId18" o:title="341124100201170007_xwrqm"/>
            <o:lock v:ext="edit" aspectratio="t"/>
            <w10:wrap type="none"/>
            <w10:anchorlock/>
          </v:shape>
        </w:pict>
      </w:r>
      <w:r>
        <w:rPr>
          <w:rFonts w:hint="eastAsia"/>
        </w:rPr>
        <w:t xml:space="preserve">            </w:t>
      </w:r>
      <w:bookmarkEnd w:id="64"/>
    </w:p>
    <w:p w14:paraId="75BB21F5">
      <w:pPr>
        <w:pStyle w:val="10"/>
        <w:widowControl/>
        <w:snapToGrid w:val="0"/>
        <w:spacing w:beforeAutospacing="0" w:afterAutospacing="0" w:line="360" w:lineRule="auto"/>
        <w:rPr>
          <w:u w:val="single"/>
        </w:rPr>
      </w:pPr>
      <w:r>
        <w:t>在场村组干部/村民代表签字：</w:t>
      </w:r>
      <w:bookmarkStart w:id="65" w:name="cmdbqm"/>
      <w:r>
        <w:pict>
          <v:shape id="_x0000_i1027" o:spt="75" type="#_x0000_t75" style="height:26.2pt;width:64.5pt;" filled="f" o:preferrelative="t" stroked="f" coordsize="21600,21600">
            <v:path/>
            <v:fill on="f" focussize="0,0"/>
            <v:stroke on="f" joinstyle="miter"/>
            <v:imagedata r:id="rId19" o:title="341124100201170007_cmdbqm"/>
            <o:lock v:ext="edit" aspectratio="t"/>
            <w10:wrap type="none"/>
            <w10:anchorlock/>
          </v:shape>
        </w:pict>
      </w:r>
      <w:r>
        <w:rPr>
          <w:rFonts w:hint="eastAsia"/>
        </w:rPr>
        <w:t xml:space="preserve">            </w:t>
      </w:r>
      <w:bookmarkEnd w:id="65"/>
    </w:p>
    <w:p w14:paraId="0EC27C59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494BF344"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66" w:name="_Toc21754"/>
      <w:r>
        <w:rPr>
          <w:rFonts w:hint="eastAsia"/>
          <w:lang w:val="en-US" w:eastAsia="zh-CN"/>
        </w:rPr>
        <w:t>得分评定</w:t>
      </w:r>
      <w:bookmarkEnd w:id="66"/>
    </w:p>
    <w:p w14:paraId="2EBD5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</w:rPr>
        <w:t>打分看板汇总了全县各乡镇评分，支持导出得分汇总表与</w:t>
      </w:r>
      <w:r>
        <w:rPr>
          <w:rFonts w:hint="eastAsia"/>
          <w:sz w:val="24"/>
          <w:lang w:val="en-US" w:eastAsia="zh-CN"/>
        </w:rPr>
        <w:t>验收</w:t>
      </w:r>
      <w:r>
        <w:rPr>
          <w:rFonts w:hint="eastAsia"/>
          <w:sz w:val="24"/>
        </w:rPr>
        <w:t>评定表。</w:t>
      </w:r>
      <w:r>
        <w:rPr>
          <w:rFonts w:hint="eastAsia"/>
          <w:sz w:val="24"/>
          <w:lang w:val="en-US" w:eastAsia="zh-CN"/>
        </w:rPr>
        <w:t>可在此页面对特殊情形进行分数扣减。</w:t>
      </w:r>
    </w:p>
    <w:p w14:paraId="4769A9EA">
      <w:pPr>
        <w:jc w:val="center"/>
        <w:rPr>
          <w:sz w:val="24"/>
        </w:rPr>
      </w:pPr>
      <w:r>
        <w:drawing>
          <wp:inline distT="0" distB="0" distL="114300" distR="114300">
            <wp:extent cx="4524375" cy="6515100"/>
            <wp:effectExtent l="0" t="0" r="9525" b="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FBBA">
      <w:pPr>
        <w:jc w:val="left"/>
        <w:rPr>
          <w:sz w:val="24"/>
        </w:rPr>
      </w:pPr>
    </w:p>
    <w:p w14:paraId="028484AE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导出示例：附件10 (汇总表)</w:t>
      </w:r>
    </w:p>
    <w:p w14:paraId="46A476C2">
      <w:pPr>
        <w:jc w:val="left"/>
        <w:rPr>
          <w:rFonts w:hint="eastAsia"/>
          <w:b/>
          <w:sz w:val="28"/>
        </w:rPr>
      </w:pPr>
    </w:p>
    <w:p w14:paraId="4B5F5549">
      <w:pPr>
        <w:spacing w:line="360" w:lineRule="auto"/>
        <w:ind w:firstLine="480" w:firstLineChars="200"/>
        <w:rPr>
          <w:rFonts w:ascii="仿宋" w:hAnsi="仿宋" w:eastAsia="仿宋"/>
          <w:sz w:val="24"/>
        </w:rPr>
      </w:pPr>
      <w:bookmarkStart w:id="67" w:name="_Hlk237863497"/>
      <w:r>
        <w:rPr>
          <w:rFonts w:hint="eastAsia" w:ascii="仿宋" w:hAnsi="仿宋" w:eastAsia="仿宋"/>
          <w:sz w:val="24"/>
        </w:rPr>
        <w:t>附件10</w:t>
      </w:r>
    </w:p>
    <w:p w14:paraId="7166E232">
      <w:pPr>
        <w:spacing w:line="360" w:lineRule="auto"/>
        <w:ind w:firstLine="640" w:firstLineChars="200"/>
        <w:jc w:val="center"/>
        <w:rPr>
          <w:rFonts w:ascii="宋体" w:hAnsi="宋体" w:eastAsia="宋体"/>
          <w:sz w:val="32"/>
          <w:szCs w:val="32"/>
        </w:rPr>
      </w:pPr>
      <w:bookmarkStart w:id="68" w:name="_Hlk237842330"/>
      <w:r>
        <w:rPr>
          <w:rFonts w:hint="eastAsia" w:ascii="宋体" w:hAnsi="宋体" w:eastAsia="宋体"/>
          <w:sz w:val="32"/>
          <w:szCs w:val="32"/>
        </w:rPr>
        <w:t>全椒县县级自查得分汇总表</w:t>
      </w:r>
      <w:bookmarkEnd w:id="68"/>
    </w:p>
    <w:bookmarkEnd w:id="67"/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853"/>
        <w:gridCol w:w="884"/>
        <w:gridCol w:w="1116"/>
        <w:gridCol w:w="1073"/>
        <w:gridCol w:w="881"/>
        <w:gridCol w:w="1053"/>
        <w:gridCol w:w="959"/>
        <w:gridCol w:w="1066"/>
      </w:tblGrid>
      <w:tr w14:paraId="38353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1013" w:type="dxa"/>
            <w:vMerge w:val="restart"/>
            <w:vAlign w:val="center"/>
          </w:tcPr>
          <w:p w14:paraId="3DA107A1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序号</w:t>
            </w:r>
          </w:p>
        </w:tc>
        <w:tc>
          <w:tcPr>
            <w:tcW w:w="1676" w:type="dxa"/>
            <w:vMerge w:val="restart"/>
            <w:vAlign w:val="center"/>
          </w:tcPr>
          <w:p w14:paraId="151C29C1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县/乡镇名称</w:t>
            </w:r>
          </w:p>
        </w:tc>
        <w:tc>
          <w:tcPr>
            <w:tcW w:w="1275" w:type="dxa"/>
            <w:vMerge w:val="restart"/>
            <w:vAlign w:val="center"/>
          </w:tcPr>
          <w:p w14:paraId="67FCA5F6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机制运行</w:t>
            </w:r>
          </w:p>
          <w:p w14:paraId="55EF0FF7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（15分）</w:t>
            </w:r>
          </w:p>
        </w:tc>
        <w:tc>
          <w:tcPr>
            <w:tcW w:w="3838" w:type="dxa"/>
            <w:gridSpan w:val="2"/>
            <w:vAlign w:val="center"/>
          </w:tcPr>
          <w:p w14:paraId="131AA8B5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程序规范</w:t>
            </w:r>
          </w:p>
          <w:p w14:paraId="53AFE7DC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（50分）</w:t>
            </w:r>
          </w:p>
        </w:tc>
        <w:tc>
          <w:tcPr>
            <w:tcW w:w="1265" w:type="dxa"/>
            <w:vMerge w:val="restart"/>
            <w:vAlign w:val="center"/>
          </w:tcPr>
          <w:p w14:paraId="1C6EE844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政策落实</w:t>
            </w:r>
          </w:p>
          <w:p w14:paraId="3CEA04A3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（15分）</w:t>
            </w:r>
          </w:p>
        </w:tc>
        <w:tc>
          <w:tcPr>
            <w:tcW w:w="3297" w:type="dxa"/>
            <w:gridSpan w:val="2"/>
            <w:vAlign w:val="center"/>
          </w:tcPr>
          <w:p w14:paraId="2A740920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工作成效</w:t>
            </w:r>
          </w:p>
          <w:p w14:paraId="488A2F5E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584" w:type="dxa"/>
            <w:vMerge w:val="restart"/>
            <w:vAlign w:val="center"/>
          </w:tcPr>
          <w:p w14:paraId="0FC53753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得分</w:t>
            </w:r>
          </w:p>
          <w:p w14:paraId="32ACDC2B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（100分）</w:t>
            </w:r>
          </w:p>
        </w:tc>
      </w:tr>
      <w:tr w14:paraId="208E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013" w:type="dxa"/>
            <w:vMerge w:val="continue"/>
            <w:vAlign w:val="center"/>
          </w:tcPr>
          <w:p w14:paraId="61364AB9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676" w:type="dxa"/>
            <w:vMerge w:val="continue"/>
            <w:vAlign w:val="center"/>
          </w:tcPr>
          <w:p w14:paraId="741CF839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75" w:type="dxa"/>
            <w:vMerge w:val="continue"/>
            <w:vAlign w:val="center"/>
          </w:tcPr>
          <w:p w14:paraId="30CA8E0A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668688D7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内业（30分）</w:t>
            </w:r>
          </w:p>
        </w:tc>
        <w:tc>
          <w:tcPr>
            <w:tcW w:w="1853" w:type="dxa"/>
            <w:vAlign w:val="center"/>
          </w:tcPr>
          <w:p w14:paraId="5F6116D1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外业（20分）</w:t>
            </w:r>
          </w:p>
        </w:tc>
        <w:tc>
          <w:tcPr>
            <w:tcW w:w="1265" w:type="dxa"/>
            <w:vMerge w:val="continue"/>
            <w:vAlign w:val="center"/>
          </w:tcPr>
          <w:p w14:paraId="0AD59F69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794" w:type="dxa"/>
            <w:vAlign w:val="center"/>
          </w:tcPr>
          <w:p w14:paraId="3A815DAF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加强风险防范</w:t>
            </w:r>
          </w:p>
          <w:p w14:paraId="05D12E0F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（10分）</w:t>
            </w:r>
          </w:p>
        </w:tc>
        <w:tc>
          <w:tcPr>
            <w:tcW w:w="1503" w:type="dxa"/>
          </w:tcPr>
          <w:p w14:paraId="3A64D7A1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满意度调查</w:t>
            </w:r>
          </w:p>
          <w:p w14:paraId="14E4C47A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（10分）</w:t>
            </w:r>
          </w:p>
        </w:tc>
        <w:tc>
          <w:tcPr>
            <w:tcW w:w="1584" w:type="dxa"/>
            <w:vMerge w:val="continue"/>
            <w:vAlign w:val="center"/>
          </w:tcPr>
          <w:p w14:paraId="2D7E90AF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1FA3F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3" w:type="dxa"/>
            <w:vAlign w:val="center"/>
          </w:tcPr>
          <w:p w14:paraId="30DFD79C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</w:t>
            </w:r>
          </w:p>
        </w:tc>
        <w:tc>
          <w:tcPr>
            <w:tcW w:w="1676" w:type="dxa"/>
            <w:vAlign w:val="center"/>
          </w:tcPr>
          <w:p w14:paraId="0DE80C97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襄河镇</w:t>
            </w:r>
          </w:p>
        </w:tc>
        <w:tc>
          <w:tcPr>
            <w:tcW w:w="1275" w:type="dxa"/>
            <w:vAlign w:val="center"/>
          </w:tcPr>
          <w:p w14:paraId="216FC952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10.5</w:t>
            </w:r>
          </w:p>
        </w:tc>
        <w:tc>
          <w:tcPr>
            <w:tcW w:w="1985" w:type="dxa"/>
            <w:vAlign w:val="center"/>
          </w:tcPr>
          <w:p w14:paraId="09F07613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30</w:t>
            </w:r>
          </w:p>
        </w:tc>
        <w:tc>
          <w:tcPr>
            <w:tcW w:w="1853" w:type="dxa"/>
          </w:tcPr>
          <w:p w14:paraId="2E0C201D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19.2</w:t>
            </w:r>
          </w:p>
        </w:tc>
        <w:tc>
          <w:tcPr>
            <w:tcW w:w="1265" w:type="dxa"/>
            <w:vAlign w:val="center"/>
          </w:tcPr>
          <w:p w14:paraId="3063D4AD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  <w:tc>
          <w:tcPr>
            <w:tcW w:w="1794" w:type="dxa"/>
            <w:vAlign w:val="center"/>
          </w:tcPr>
          <w:p w14:paraId="1E2558EC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503" w:type="dxa"/>
          </w:tcPr>
          <w:p w14:paraId="6592CB5B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584" w:type="dxa"/>
            <w:vAlign w:val="center"/>
          </w:tcPr>
          <w:p w14:paraId="30E8C8D9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94.7</w:t>
            </w:r>
          </w:p>
        </w:tc>
      </w:tr>
      <w:tr w14:paraId="23DF1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3" w:type="dxa"/>
            <w:vAlign w:val="center"/>
          </w:tcPr>
          <w:p w14:paraId="415A49AE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  <w:tc>
          <w:tcPr>
            <w:tcW w:w="1676" w:type="dxa"/>
            <w:vAlign w:val="center"/>
          </w:tcPr>
          <w:p w14:paraId="7C5E1E08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古河镇</w:t>
            </w:r>
          </w:p>
        </w:tc>
        <w:tc>
          <w:tcPr>
            <w:tcW w:w="1275" w:type="dxa"/>
            <w:vAlign w:val="center"/>
          </w:tcPr>
          <w:p w14:paraId="666ECF12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054F74D1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853" w:type="dxa"/>
          </w:tcPr>
          <w:p w14:paraId="7AD7437F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65" w:type="dxa"/>
            <w:vAlign w:val="center"/>
          </w:tcPr>
          <w:p w14:paraId="4125E4F6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794" w:type="dxa"/>
            <w:vAlign w:val="center"/>
          </w:tcPr>
          <w:p w14:paraId="5E144FCD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503" w:type="dxa"/>
          </w:tcPr>
          <w:p w14:paraId="34386081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584" w:type="dxa"/>
            <w:vAlign w:val="center"/>
          </w:tcPr>
          <w:p w14:paraId="0A254ACD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446C5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3" w:type="dxa"/>
            <w:vAlign w:val="center"/>
          </w:tcPr>
          <w:p w14:paraId="4B0B516B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  <w:tc>
          <w:tcPr>
            <w:tcW w:w="1676" w:type="dxa"/>
            <w:vAlign w:val="center"/>
          </w:tcPr>
          <w:p w14:paraId="4363EA0D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大墅镇</w:t>
            </w:r>
          </w:p>
        </w:tc>
        <w:tc>
          <w:tcPr>
            <w:tcW w:w="1275" w:type="dxa"/>
            <w:vAlign w:val="center"/>
          </w:tcPr>
          <w:p w14:paraId="7ABEFE6E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53DD398B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853" w:type="dxa"/>
          </w:tcPr>
          <w:p w14:paraId="679E47A0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65" w:type="dxa"/>
            <w:vAlign w:val="center"/>
          </w:tcPr>
          <w:p w14:paraId="3AA406A7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794" w:type="dxa"/>
            <w:vAlign w:val="center"/>
          </w:tcPr>
          <w:p w14:paraId="78E1708C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503" w:type="dxa"/>
          </w:tcPr>
          <w:p w14:paraId="460255FC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584" w:type="dxa"/>
            <w:vAlign w:val="center"/>
          </w:tcPr>
          <w:p w14:paraId="0D635B1F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705CD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3" w:type="dxa"/>
            <w:vAlign w:val="center"/>
          </w:tcPr>
          <w:p w14:paraId="7CFA4D1F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  <w:tc>
          <w:tcPr>
            <w:tcW w:w="1676" w:type="dxa"/>
            <w:vAlign w:val="center"/>
          </w:tcPr>
          <w:p w14:paraId="5BC5E7AD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二郎口镇</w:t>
            </w:r>
          </w:p>
        </w:tc>
        <w:tc>
          <w:tcPr>
            <w:tcW w:w="1275" w:type="dxa"/>
            <w:vAlign w:val="center"/>
          </w:tcPr>
          <w:p w14:paraId="4BA573DD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3079014A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853" w:type="dxa"/>
          </w:tcPr>
          <w:p w14:paraId="497466BA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65" w:type="dxa"/>
            <w:vAlign w:val="center"/>
          </w:tcPr>
          <w:p w14:paraId="6664BB44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794" w:type="dxa"/>
            <w:vAlign w:val="center"/>
          </w:tcPr>
          <w:p w14:paraId="77EED532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503" w:type="dxa"/>
          </w:tcPr>
          <w:p w14:paraId="660EE8CC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584" w:type="dxa"/>
            <w:vAlign w:val="center"/>
          </w:tcPr>
          <w:p w14:paraId="2957C13C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542D9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3" w:type="dxa"/>
            <w:vAlign w:val="center"/>
          </w:tcPr>
          <w:p w14:paraId="79D4D1C7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  <w:tc>
          <w:tcPr>
            <w:tcW w:w="1676" w:type="dxa"/>
            <w:vAlign w:val="center"/>
          </w:tcPr>
          <w:p w14:paraId="5CA9B434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武岗镇</w:t>
            </w:r>
          </w:p>
        </w:tc>
        <w:tc>
          <w:tcPr>
            <w:tcW w:w="1275" w:type="dxa"/>
            <w:vAlign w:val="center"/>
          </w:tcPr>
          <w:p w14:paraId="30B19E87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542D9B83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853" w:type="dxa"/>
          </w:tcPr>
          <w:p w14:paraId="11A2E2D1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65" w:type="dxa"/>
            <w:vAlign w:val="center"/>
          </w:tcPr>
          <w:p w14:paraId="4318D0B7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794" w:type="dxa"/>
            <w:vAlign w:val="center"/>
          </w:tcPr>
          <w:p w14:paraId="54CE2275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503" w:type="dxa"/>
          </w:tcPr>
          <w:p w14:paraId="1B7292F7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584" w:type="dxa"/>
            <w:vAlign w:val="center"/>
          </w:tcPr>
          <w:p w14:paraId="13C00C1D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283D8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3" w:type="dxa"/>
            <w:vAlign w:val="center"/>
          </w:tcPr>
          <w:p w14:paraId="3DC56B39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  <w:tc>
          <w:tcPr>
            <w:tcW w:w="1676" w:type="dxa"/>
            <w:vAlign w:val="center"/>
          </w:tcPr>
          <w:p w14:paraId="3CA01387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马厂镇</w:t>
            </w:r>
          </w:p>
        </w:tc>
        <w:tc>
          <w:tcPr>
            <w:tcW w:w="1275" w:type="dxa"/>
            <w:vAlign w:val="center"/>
          </w:tcPr>
          <w:p w14:paraId="4A148A2F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289D2E92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853" w:type="dxa"/>
          </w:tcPr>
          <w:p w14:paraId="2FCBAD2A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65" w:type="dxa"/>
            <w:vAlign w:val="center"/>
          </w:tcPr>
          <w:p w14:paraId="559CB6CE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794" w:type="dxa"/>
            <w:vAlign w:val="center"/>
          </w:tcPr>
          <w:p w14:paraId="64D4B9F6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503" w:type="dxa"/>
          </w:tcPr>
          <w:p w14:paraId="7A3F23C5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584" w:type="dxa"/>
            <w:vAlign w:val="center"/>
          </w:tcPr>
          <w:p w14:paraId="7C910215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6F201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3" w:type="dxa"/>
            <w:vAlign w:val="center"/>
          </w:tcPr>
          <w:p w14:paraId="7FC4DDB6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  <w:tc>
          <w:tcPr>
            <w:tcW w:w="1676" w:type="dxa"/>
            <w:vAlign w:val="center"/>
          </w:tcPr>
          <w:p w14:paraId="7CA32EE0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石沛镇</w:t>
            </w:r>
          </w:p>
        </w:tc>
        <w:tc>
          <w:tcPr>
            <w:tcW w:w="1275" w:type="dxa"/>
            <w:vAlign w:val="center"/>
          </w:tcPr>
          <w:p w14:paraId="54A08C7F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3DEBA8F9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853" w:type="dxa"/>
          </w:tcPr>
          <w:p w14:paraId="12BD7DEC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65" w:type="dxa"/>
            <w:vAlign w:val="center"/>
          </w:tcPr>
          <w:p w14:paraId="6B8CC449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794" w:type="dxa"/>
            <w:vAlign w:val="center"/>
          </w:tcPr>
          <w:p w14:paraId="184E7D81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503" w:type="dxa"/>
          </w:tcPr>
          <w:p w14:paraId="2E906F9D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584" w:type="dxa"/>
            <w:vAlign w:val="center"/>
          </w:tcPr>
          <w:p w14:paraId="79B6A614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35B8B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3" w:type="dxa"/>
            <w:vAlign w:val="center"/>
          </w:tcPr>
          <w:p w14:paraId="584DCC49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  <w:tc>
          <w:tcPr>
            <w:tcW w:w="1676" w:type="dxa"/>
            <w:vAlign w:val="center"/>
          </w:tcPr>
          <w:p w14:paraId="6A4AF404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十字镇</w:t>
            </w:r>
          </w:p>
        </w:tc>
        <w:tc>
          <w:tcPr>
            <w:tcW w:w="1275" w:type="dxa"/>
            <w:vAlign w:val="center"/>
          </w:tcPr>
          <w:p w14:paraId="34CAC4B9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3535197D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853" w:type="dxa"/>
          </w:tcPr>
          <w:p w14:paraId="49F4C079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65" w:type="dxa"/>
            <w:vAlign w:val="center"/>
          </w:tcPr>
          <w:p w14:paraId="0F75D66C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794" w:type="dxa"/>
            <w:vAlign w:val="center"/>
          </w:tcPr>
          <w:p w14:paraId="5FDE1BDA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503" w:type="dxa"/>
          </w:tcPr>
          <w:p w14:paraId="57614A5B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584" w:type="dxa"/>
            <w:vAlign w:val="center"/>
          </w:tcPr>
          <w:p w14:paraId="15A7A6A6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5C7B0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3" w:type="dxa"/>
            <w:vAlign w:val="center"/>
          </w:tcPr>
          <w:p w14:paraId="4DCEFE82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676" w:type="dxa"/>
            <w:vAlign w:val="center"/>
          </w:tcPr>
          <w:p w14:paraId="782D472F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西王镇</w:t>
            </w:r>
          </w:p>
        </w:tc>
        <w:tc>
          <w:tcPr>
            <w:tcW w:w="1275" w:type="dxa"/>
            <w:vAlign w:val="center"/>
          </w:tcPr>
          <w:p w14:paraId="7800FBEA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264BAE23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853" w:type="dxa"/>
          </w:tcPr>
          <w:p w14:paraId="3D2E2F99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65" w:type="dxa"/>
            <w:vAlign w:val="center"/>
          </w:tcPr>
          <w:p w14:paraId="68AC5465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794" w:type="dxa"/>
            <w:vAlign w:val="center"/>
          </w:tcPr>
          <w:p w14:paraId="1AAE044D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503" w:type="dxa"/>
          </w:tcPr>
          <w:p w14:paraId="23B0CBD7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584" w:type="dxa"/>
            <w:vAlign w:val="center"/>
          </w:tcPr>
          <w:p w14:paraId="6A970D89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6EF17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13" w:type="dxa"/>
            <w:vAlign w:val="center"/>
          </w:tcPr>
          <w:p w14:paraId="29B4854F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676" w:type="dxa"/>
            <w:vAlign w:val="center"/>
          </w:tcPr>
          <w:p w14:paraId="48820F80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六镇镇</w:t>
            </w:r>
          </w:p>
        </w:tc>
        <w:tc>
          <w:tcPr>
            <w:tcW w:w="1275" w:type="dxa"/>
            <w:vAlign w:val="center"/>
          </w:tcPr>
          <w:p w14:paraId="710278FD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4C05E98E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853" w:type="dxa"/>
          </w:tcPr>
          <w:p w14:paraId="25886AF5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265" w:type="dxa"/>
            <w:vAlign w:val="center"/>
          </w:tcPr>
          <w:p w14:paraId="178AB7E4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794" w:type="dxa"/>
            <w:vAlign w:val="center"/>
          </w:tcPr>
          <w:p w14:paraId="0A481A49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503" w:type="dxa"/>
          </w:tcPr>
          <w:p w14:paraId="37B06D22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1584" w:type="dxa"/>
            <w:vAlign w:val="center"/>
          </w:tcPr>
          <w:p w14:paraId="79D1FE33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3B35E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  <w:jc w:val="center"/>
        </w:trPr>
        <w:tc>
          <w:tcPr>
            <w:tcW w:w="1013" w:type="dxa"/>
            <w:vAlign w:val="center"/>
          </w:tcPr>
          <w:p w14:paraId="47099175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  <w:tc>
          <w:tcPr>
            <w:tcW w:w="1676" w:type="dxa"/>
            <w:vAlign w:val="center"/>
          </w:tcPr>
          <w:p w14:paraId="5C55AE92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全椒县</w:t>
            </w:r>
          </w:p>
        </w:tc>
        <w:tc>
          <w:tcPr>
            <w:tcW w:w="1275" w:type="dxa"/>
            <w:vAlign w:val="center"/>
          </w:tcPr>
          <w:p w14:paraId="5E61425A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12.8</w:t>
            </w:r>
          </w:p>
        </w:tc>
        <w:tc>
          <w:tcPr>
            <w:tcW w:w="3838" w:type="dxa"/>
            <w:gridSpan w:val="2"/>
            <w:vAlign w:val="center"/>
          </w:tcPr>
          <w:p w14:paraId="3CF078D5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49.2</w:t>
            </w:r>
          </w:p>
        </w:tc>
        <w:tc>
          <w:tcPr>
            <w:tcW w:w="1265" w:type="dxa"/>
            <w:vAlign w:val="center"/>
          </w:tcPr>
          <w:p w14:paraId="029BF38A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  <w:tc>
          <w:tcPr>
            <w:tcW w:w="3297" w:type="dxa"/>
            <w:gridSpan w:val="2"/>
            <w:vAlign w:val="center"/>
          </w:tcPr>
          <w:p w14:paraId="37D08813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20</w:t>
            </w:r>
          </w:p>
        </w:tc>
        <w:tc>
          <w:tcPr>
            <w:tcW w:w="1584" w:type="dxa"/>
            <w:vAlign w:val="center"/>
          </w:tcPr>
          <w:p w14:paraId="7D27697D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97</w:t>
            </w:r>
          </w:p>
        </w:tc>
      </w:tr>
    </w:tbl>
    <w:p w14:paraId="1718650A">
      <w:pPr>
        <w:spacing w:line="360" w:lineRule="auto"/>
        <w:ind w:firstLine="480" w:firstLineChars="200"/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 w:val="24"/>
        </w:rPr>
        <w:t xml:space="preserve">统计者：                           检查者：                                       复核者：  </w:t>
      </w:r>
    </w:p>
    <w:p w14:paraId="1E389C6C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74DB06F7">
      <w:pPr>
        <w:jc w:val="left"/>
        <w:rPr>
          <w:sz w:val="24"/>
        </w:rPr>
      </w:pPr>
    </w:p>
    <w:p w14:paraId="0C5AD10A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导出示例：附件11 (评定表)</w:t>
      </w:r>
    </w:p>
    <w:p w14:paraId="3F8B825C">
      <w:pPr>
        <w:spacing w:line="360" w:lineRule="auto"/>
        <w:ind w:firstLine="480" w:firstLineChars="200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附件11</w:t>
      </w:r>
    </w:p>
    <w:p w14:paraId="066D130F">
      <w:pPr>
        <w:spacing w:line="360" w:lineRule="auto"/>
        <w:ind w:firstLine="640" w:firstLineChars="200"/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全椒县县级自查验收评定表</w:t>
      </w:r>
    </w:p>
    <w:p w14:paraId="02E2DC21">
      <w:pPr>
        <w:tabs>
          <w:tab w:val="left" w:pos="4150"/>
        </w:tabs>
        <w:autoSpaceDE w:val="0"/>
        <w:autoSpaceDN w:val="0"/>
        <w:spacing w:after="27"/>
        <w:ind w:left="111" w:firstLine="280" w:firstLineChars="100"/>
        <w:rPr>
          <w:rFonts w:ascii="宋体" w:hAnsi="宋体" w:eastAsia="宋体" w:cs="宋体"/>
          <w:kern w:val="0"/>
          <w:sz w:val="28"/>
          <w:szCs w:val="28"/>
          <w:lang w:val="zh-CN" w:bidi="zh-CN"/>
        </w:rPr>
      </w:pPr>
      <w:r>
        <w:rPr>
          <w:rFonts w:ascii="宋体" w:hAnsi="宋体" w:eastAsia="宋体" w:cs="宋体"/>
          <w:kern w:val="0"/>
          <w:sz w:val="28"/>
          <w:szCs w:val="28"/>
          <w:lang w:val="zh-CN" w:bidi="zh-CN"/>
        </w:rPr>
        <w:t>行政区名称：</w:t>
      </w:r>
      <w:r>
        <w:rPr>
          <w:rFonts w:hint="eastAsia" w:ascii="宋体" w:hAnsi="宋体" w:eastAsia="宋体" w:cs="宋体"/>
          <w:kern w:val="0"/>
          <w:sz w:val="28"/>
          <w:szCs w:val="28"/>
          <w:lang w:val="zh-CN" w:bidi="zh-CN"/>
        </w:rPr>
        <w:t>全椒县</w:t>
      </w:r>
      <w:r>
        <w:rPr>
          <w:rFonts w:ascii="宋体" w:hAnsi="宋体" w:eastAsia="宋体" w:cs="宋体"/>
          <w:kern w:val="0"/>
          <w:sz w:val="28"/>
          <w:szCs w:val="28"/>
          <w:lang w:val="zh-CN" w:bidi="zh-CN"/>
        </w:rPr>
        <w:tab/>
      </w:r>
      <w:r>
        <w:rPr>
          <w:rFonts w:ascii="宋体" w:hAnsi="宋体" w:eastAsia="宋体" w:cs="宋体"/>
          <w:kern w:val="0"/>
          <w:sz w:val="28"/>
          <w:szCs w:val="28"/>
          <w:lang w:val="zh-CN" w:bidi="zh-CN"/>
        </w:rPr>
        <w:t>验收时间：</w:t>
      </w:r>
      <w:r>
        <w:rPr>
          <w:rFonts w:hint="eastAsia" w:ascii="宋体" w:hAnsi="宋体" w:eastAsia="宋体" w:cs="宋体"/>
          <w:kern w:val="0"/>
          <w:sz w:val="28"/>
          <w:szCs w:val="28"/>
          <w:lang w:val="zh-CN" w:bidi="zh-CN"/>
        </w:rPr>
        <w:t>2026年   月    日</w:t>
      </w:r>
    </w:p>
    <w:tbl>
      <w:tblPr>
        <w:tblStyle w:val="11"/>
        <w:tblW w:w="555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36"/>
        <w:gridCol w:w="2289"/>
        <w:gridCol w:w="1359"/>
        <w:gridCol w:w="1279"/>
        <w:gridCol w:w="3268"/>
      </w:tblGrid>
      <w:tr w14:paraId="129E32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  <w:jc w:val="center"/>
        </w:trPr>
        <w:tc>
          <w:tcPr>
            <w:tcW w:w="561" w:type="pct"/>
            <w:vAlign w:val="center"/>
          </w:tcPr>
          <w:p w14:paraId="5861385C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  <w:t>序号</w:t>
            </w:r>
          </w:p>
        </w:tc>
        <w:tc>
          <w:tcPr>
            <w:tcW w:w="1240" w:type="pct"/>
            <w:vAlign w:val="center"/>
          </w:tcPr>
          <w:p w14:paraId="1B322907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  <w:t>检查项目</w:t>
            </w:r>
          </w:p>
        </w:tc>
        <w:tc>
          <w:tcPr>
            <w:tcW w:w="735" w:type="pct"/>
            <w:vAlign w:val="center"/>
          </w:tcPr>
          <w:p w14:paraId="602AAF04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  <w:t>分值</w:t>
            </w:r>
          </w:p>
        </w:tc>
        <w:tc>
          <w:tcPr>
            <w:tcW w:w="693" w:type="pct"/>
            <w:vAlign w:val="center"/>
          </w:tcPr>
          <w:p w14:paraId="3EE2F1FF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  <w:t>得分</w:t>
            </w:r>
          </w:p>
        </w:tc>
        <w:tc>
          <w:tcPr>
            <w:tcW w:w="1770" w:type="pct"/>
            <w:vAlign w:val="center"/>
          </w:tcPr>
          <w:p w14:paraId="6AD761DF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  <w:t>备注</w:t>
            </w:r>
          </w:p>
        </w:tc>
      </w:tr>
      <w:tr w14:paraId="4BCDC5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  <w:jc w:val="center"/>
        </w:trPr>
        <w:tc>
          <w:tcPr>
            <w:tcW w:w="561" w:type="pct"/>
            <w:vAlign w:val="center"/>
          </w:tcPr>
          <w:p w14:paraId="0AC34A0C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bookmarkStart w:id="69" w:name="_Hlk237836229"/>
            <w:r>
              <w:rPr>
                <w:rFonts w:ascii="宋体" w:hAnsi="宋体" w:eastAsia="宋体" w:cs="宋体"/>
                <w:w w:val="89"/>
                <w:kern w:val="0"/>
                <w:sz w:val="28"/>
                <w:szCs w:val="28"/>
                <w:lang w:val="zh-CN" w:eastAsia="en-US" w:bidi="zh-CN"/>
              </w:rPr>
              <w:t>1</w:t>
            </w:r>
          </w:p>
        </w:tc>
        <w:tc>
          <w:tcPr>
            <w:tcW w:w="1240" w:type="pct"/>
            <w:vAlign w:val="center"/>
          </w:tcPr>
          <w:p w14:paraId="0C1A0E15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  <w:t>机制运行</w:t>
            </w:r>
          </w:p>
        </w:tc>
        <w:tc>
          <w:tcPr>
            <w:tcW w:w="735" w:type="pct"/>
            <w:vAlign w:val="center"/>
          </w:tcPr>
          <w:p w14:paraId="0CC158A9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  <w:t>15</w:t>
            </w:r>
          </w:p>
        </w:tc>
        <w:tc>
          <w:tcPr>
            <w:tcW w:w="693" w:type="pct"/>
            <w:vAlign w:val="center"/>
          </w:tcPr>
          <w:p w14:paraId="077FC936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  <w:t>12.8</w:t>
            </w:r>
          </w:p>
        </w:tc>
        <w:tc>
          <w:tcPr>
            <w:tcW w:w="1770" w:type="pct"/>
            <w:vAlign w:val="center"/>
          </w:tcPr>
          <w:p w14:paraId="1AEDD079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</w:p>
        </w:tc>
      </w:tr>
      <w:tr w14:paraId="57ECC0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  <w:jc w:val="center"/>
        </w:trPr>
        <w:tc>
          <w:tcPr>
            <w:tcW w:w="561" w:type="pct"/>
            <w:vAlign w:val="center"/>
          </w:tcPr>
          <w:p w14:paraId="2DC8F2FC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w w:val="89"/>
                <w:kern w:val="0"/>
                <w:sz w:val="28"/>
                <w:szCs w:val="28"/>
                <w:lang w:val="zh-CN" w:eastAsia="en-US" w:bidi="zh-CN"/>
              </w:rPr>
              <w:t>2</w:t>
            </w:r>
          </w:p>
        </w:tc>
        <w:tc>
          <w:tcPr>
            <w:tcW w:w="1240" w:type="pct"/>
            <w:vAlign w:val="center"/>
          </w:tcPr>
          <w:p w14:paraId="7052E8D7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  <w:t>程序规范</w:t>
            </w:r>
          </w:p>
        </w:tc>
        <w:tc>
          <w:tcPr>
            <w:tcW w:w="735" w:type="pct"/>
            <w:vAlign w:val="center"/>
          </w:tcPr>
          <w:p w14:paraId="31489732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  <w:t>50</w:t>
            </w:r>
          </w:p>
        </w:tc>
        <w:tc>
          <w:tcPr>
            <w:tcW w:w="693" w:type="pct"/>
            <w:vAlign w:val="center"/>
          </w:tcPr>
          <w:p w14:paraId="59A84D6A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  <w:t>49.2</w:t>
            </w:r>
          </w:p>
        </w:tc>
        <w:tc>
          <w:tcPr>
            <w:tcW w:w="1770" w:type="pct"/>
            <w:vAlign w:val="center"/>
          </w:tcPr>
          <w:p w14:paraId="780677E0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</w:p>
        </w:tc>
      </w:tr>
      <w:tr w14:paraId="739298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  <w:jc w:val="center"/>
        </w:trPr>
        <w:tc>
          <w:tcPr>
            <w:tcW w:w="561" w:type="pct"/>
            <w:vAlign w:val="center"/>
          </w:tcPr>
          <w:p w14:paraId="11E4200A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w w:val="89"/>
                <w:kern w:val="0"/>
                <w:sz w:val="28"/>
                <w:szCs w:val="28"/>
                <w:lang w:val="zh-CN" w:eastAsia="en-US" w:bidi="zh-CN"/>
              </w:rPr>
              <w:t>3</w:t>
            </w:r>
          </w:p>
        </w:tc>
        <w:tc>
          <w:tcPr>
            <w:tcW w:w="1240" w:type="pct"/>
            <w:vAlign w:val="center"/>
          </w:tcPr>
          <w:p w14:paraId="07EF80C2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  <w:t>政策落实</w:t>
            </w:r>
          </w:p>
        </w:tc>
        <w:tc>
          <w:tcPr>
            <w:tcW w:w="735" w:type="pct"/>
            <w:vAlign w:val="center"/>
          </w:tcPr>
          <w:p w14:paraId="7BD423D7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  <w:t>15</w:t>
            </w:r>
          </w:p>
        </w:tc>
        <w:tc>
          <w:tcPr>
            <w:tcW w:w="693" w:type="pct"/>
            <w:vAlign w:val="center"/>
          </w:tcPr>
          <w:p w14:paraId="786179EF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  <w:t>15</w:t>
            </w:r>
          </w:p>
        </w:tc>
        <w:tc>
          <w:tcPr>
            <w:tcW w:w="1770" w:type="pct"/>
            <w:vAlign w:val="center"/>
          </w:tcPr>
          <w:p w14:paraId="4AA3191E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</w:p>
        </w:tc>
      </w:tr>
      <w:tr w14:paraId="46B502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  <w:jc w:val="center"/>
        </w:trPr>
        <w:tc>
          <w:tcPr>
            <w:tcW w:w="561" w:type="pct"/>
            <w:vAlign w:val="center"/>
          </w:tcPr>
          <w:p w14:paraId="7AF68D2D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w w:val="89"/>
                <w:kern w:val="0"/>
                <w:sz w:val="28"/>
                <w:szCs w:val="28"/>
                <w:lang w:val="zh-CN" w:eastAsia="en-US" w:bidi="zh-CN"/>
              </w:rPr>
              <w:t>4</w:t>
            </w:r>
          </w:p>
        </w:tc>
        <w:tc>
          <w:tcPr>
            <w:tcW w:w="1240" w:type="pct"/>
            <w:vAlign w:val="center"/>
          </w:tcPr>
          <w:p w14:paraId="73294C0F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  <w:t>工作成效</w:t>
            </w:r>
          </w:p>
        </w:tc>
        <w:tc>
          <w:tcPr>
            <w:tcW w:w="735" w:type="pct"/>
            <w:vAlign w:val="center"/>
          </w:tcPr>
          <w:p w14:paraId="11E8FADE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  <w:t>20</w:t>
            </w:r>
          </w:p>
        </w:tc>
        <w:tc>
          <w:tcPr>
            <w:tcW w:w="693" w:type="pct"/>
            <w:vAlign w:val="center"/>
          </w:tcPr>
          <w:p w14:paraId="005C431E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  <w:t>17.5</w:t>
            </w:r>
          </w:p>
        </w:tc>
        <w:tc>
          <w:tcPr>
            <w:tcW w:w="1770" w:type="pct"/>
            <w:vAlign w:val="center"/>
          </w:tcPr>
          <w:p w14:paraId="7029948E">
            <w:pPr>
              <w:pStyle w:val="16"/>
              <w:autoSpaceDE w:val="0"/>
              <w:autoSpaceDN w:val="0"/>
              <w:spacing w:after="0" w:line="240" w:lineRule="atLeast"/>
              <w:ind w:left="0"/>
              <w:rPr>
                <w:rFonts w:ascii="宋体" w:hAnsi="宋体" w:eastAsia="宋体"/>
                <w:color w:val="FF0000"/>
                <w:kern w:val="0"/>
                <w:sz w:val="24"/>
                <w:szCs w:val="22"/>
              </w:rPr>
            </w:pPr>
            <w:r>
              <w:rPr>
                <w:rFonts w:hint="eastAsia" w:ascii="MS Gothic" w:hAnsi="MS Gothic" w:eastAsia="MS Gothic" w:cs="MS Gothic"/>
                <w:color w:val="FF0000"/>
                <w:kern w:val="0"/>
                <w:sz w:val="24"/>
                <w:szCs w:val="22"/>
              </w:rPr>
              <w:t>☑</w:t>
            </w:r>
            <w:r>
              <w:rPr>
                <w:rFonts w:ascii="宋体" w:hAnsi="宋体" w:eastAsia="宋体"/>
                <w:color w:val="FF0000"/>
                <w:kern w:val="0"/>
                <w:sz w:val="24"/>
                <w:szCs w:val="22"/>
              </w:rPr>
              <w:t>对落实省市级验收方案要求不严格的，扣0.5分；</w:t>
            </w:r>
          </w:p>
          <w:p w14:paraId="15421AAD">
            <w:pPr>
              <w:pStyle w:val="16"/>
              <w:autoSpaceDE w:val="0"/>
              <w:autoSpaceDN w:val="0"/>
              <w:spacing w:after="0" w:line="240" w:lineRule="atLeast"/>
              <w:ind w:left="0"/>
              <w:rPr>
                <w:rFonts w:ascii="宋体" w:hAnsi="宋体" w:eastAsia="宋体"/>
                <w:color w:val="FF0000"/>
                <w:kern w:val="0"/>
                <w:sz w:val="24"/>
                <w:szCs w:val="22"/>
              </w:rPr>
            </w:pPr>
            <w:r>
              <w:rPr>
                <w:rFonts w:hint="eastAsia" w:ascii="MS Gothic" w:hAnsi="MS Gothic" w:eastAsia="MS Gothic" w:cs="MS Gothic"/>
                <w:color w:val="FF0000"/>
                <w:kern w:val="0"/>
                <w:sz w:val="24"/>
                <w:szCs w:val="22"/>
              </w:rPr>
              <w:t>☑</w:t>
            </w:r>
            <w:r>
              <w:rPr>
                <w:rFonts w:ascii="宋体" w:hAnsi="宋体" w:eastAsia="宋体"/>
                <w:color w:val="FF0000"/>
                <w:kern w:val="0"/>
                <w:sz w:val="24"/>
                <w:szCs w:val="22"/>
              </w:rPr>
              <w:t>对落实省市级验收方案要求走过场、未能反映真实情况的，扣1分；</w:t>
            </w:r>
          </w:p>
          <w:p w14:paraId="5D676C1B">
            <w:pPr>
              <w:pStyle w:val="16"/>
              <w:autoSpaceDE w:val="0"/>
              <w:autoSpaceDN w:val="0"/>
              <w:spacing w:after="0" w:line="240" w:lineRule="atLeast"/>
              <w:ind w:left="0"/>
              <w:rPr>
                <w:rFonts w:ascii="宋体" w:hAnsi="宋体" w:eastAsia="宋体" w:cs="宋体"/>
                <w:kern w:val="0"/>
                <w:sz w:val="28"/>
                <w:szCs w:val="28"/>
                <w:lang w:val="zh-CN" w:bidi="zh-CN"/>
              </w:rPr>
            </w:pPr>
            <w:r>
              <w:rPr>
                <w:rFonts w:hint="eastAsia" w:ascii="MS Gothic" w:hAnsi="MS Gothic" w:eastAsia="MS Gothic" w:cs="MS Gothic"/>
                <w:color w:val="FF0000"/>
                <w:kern w:val="0"/>
                <w:sz w:val="24"/>
                <w:szCs w:val="22"/>
              </w:rPr>
              <w:t>☑</w:t>
            </w:r>
            <w:r>
              <w:rPr>
                <w:rFonts w:ascii="宋体" w:hAnsi="宋体" w:eastAsia="宋体"/>
                <w:color w:val="FF0000"/>
                <w:kern w:val="0"/>
                <w:sz w:val="24"/>
                <w:szCs w:val="22"/>
              </w:rPr>
              <w:t>对存在整组未延包的(未制定延包方案)，根据未延包的村民组数量扣0.5-1分。（实际扣除：1.0分）。</w:t>
            </w:r>
          </w:p>
        </w:tc>
      </w:tr>
      <w:bookmarkEnd w:id="69"/>
      <w:tr w14:paraId="0B217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  <w:jc w:val="center"/>
        </w:trPr>
        <w:tc>
          <w:tcPr>
            <w:tcW w:w="2537" w:type="pct"/>
            <w:gridSpan w:val="3"/>
            <w:vAlign w:val="center"/>
          </w:tcPr>
          <w:p w14:paraId="60BBF70B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  <w:t>总分</w:t>
            </w:r>
          </w:p>
        </w:tc>
        <w:tc>
          <w:tcPr>
            <w:tcW w:w="693" w:type="pct"/>
            <w:vAlign w:val="center"/>
          </w:tcPr>
          <w:p w14:paraId="43FF1D35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  <w:t>94.5</w:t>
            </w:r>
          </w:p>
        </w:tc>
        <w:tc>
          <w:tcPr>
            <w:tcW w:w="1770" w:type="pct"/>
            <w:vAlign w:val="center"/>
          </w:tcPr>
          <w:p w14:paraId="42BD2B26">
            <w:pPr>
              <w:autoSpaceDE w:val="0"/>
              <w:autoSpaceDN w:val="0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val="zh-CN" w:eastAsia="en-US" w:bidi="zh-CN"/>
              </w:rPr>
            </w:pPr>
          </w:p>
        </w:tc>
      </w:tr>
    </w:tbl>
    <w:p w14:paraId="649E729E">
      <w:pPr>
        <w:spacing w:line="360" w:lineRule="auto"/>
        <w:rPr>
          <w:rFonts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  <w:sz w:val="24"/>
        </w:rPr>
        <w:t>根据省市验收标准，检查结果评定为：</w:t>
      </w:r>
      <w:r>
        <w:rPr>
          <w:rFonts w:ascii="宋体" w:hAnsi="宋体" w:eastAsia="宋体"/>
          <w:color w:val="EE0000"/>
          <w:sz w:val="32"/>
          <w:szCs w:val="32"/>
          <w:u w:val="single"/>
        </w:rPr>
        <w:t xml:space="preserve">  优秀  </w:t>
      </w:r>
      <w:r>
        <w:rPr>
          <w:rFonts w:hint="eastAsia" w:ascii="宋体" w:hAnsi="宋体" w:eastAsia="宋体"/>
          <w:color w:val="EE0000"/>
          <w:sz w:val="32"/>
          <w:szCs w:val="32"/>
        </w:rPr>
        <w:t>，</w:t>
      </w:r>
      <w:r>
        <w:rPr>
          <w:rFonts w:hint="eastAsia" w:ascii="宋体" w:hAnsi="宋体" w:eastAsia="宋体"/>
          <w:sz w:val="24"/>
        </w:rPr>
        <w:t>验收结果评定为</w:t>
      </w:r>
      <w:r>
        <w:rPr>
          <w:rFonts w:ascii="宋体" w:hAnsi="宋体" w:eastAsia="宋体"/>
          <w:b/>
          <w:bCs/>
          <w:color w:val="EE0000"/>
          <w:sz w:val="32"/>
          <w:szCs w:val="32"/>
          <w:u w:val="single"/>
        </w:rPr>
        <w:t xml:space="preserve">  合格  </w:t>
      </w:r>
      <w:r>
        <w:rPr>
          <w:rFonts w:hint="eastAsia" w:ascii="宋体" w:hAnsi="宋体" w:eastAsia="宋体"/>
          <w:sz w:val="24"/>
        </w:rPr>
        <w:t>。</w:t>
      </w:r>
    </w:p>
    <w:p w14:paraId="24A523D2">
      <w:pPr>
        <w:spacing w:before="156" w:beforeLines="50" w:after="156" w:afterLines="50" w:line="360" w:lineRule="auto"/>
        <w:ind w:firstLine="640" w:firstLineChars="200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专家组组长（签署）：</w:t>
      </w:r>
    </w:p>
    <w:p w14:paraId="27542964">
      <w:pPr>
        <w:spacing w:before="156" w:beforeLines="50" w:after="156" w:afterLines="50" w:line="360" w:lineRule="auto"/>
        <w:ind w:firstLine="640" w:firstLineChars="200"/>
        <w:rPr>
          <w:rFonts w:ascii="仿宋" w:hAnsi="仿宋" w:eastAsia="仿宋"/>
          <w:szCs w:val="21"/>
        </w:rPr>
      </w:pPr>
      <w:r>
        <w:rPr>
          <w:rFonts w:hint="eastAsia" w:ascii="宋体" w:hAnsi="宋体" w:eastAsia="宋体"/>
          <w:sz w:val="32"/>
          <w:szCs w:val="32"/>
        </w:rPr>
        <w:t>专家组成员（签署）：</w:t>
      </w:r>
    </w:p>
    <w:p w14:paraId="1DA01F53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29DDBB9A">
      <w:pPr>
        <w:jc w:val="left"/>
        <w:rPr>
          <w:sz w:val="24"/>
        </w:rPr>
      </w:pPr>
    </w:p>
    <w:p w14:paraId="43C99F4A">
      <w:pPr>
        <w:jc w:val="left"/>
        <w:rPr>
          <w:sz w:val="24"/>
        </w:rPr>
      </w:pPr>
    </w:p>
    <w:p w14:paraId="7EC6EFD4"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70" w:name="_Toc19952"/>
      <w:r>
        <w:rPr>
          <w:rFonts w:hint="eastAsia"/>
          <w:lang w:val="en-US" w:eastAsia="zh-CN"/>
        </w:rPr>
        <w:t>自查整改</w:t>
      </w:r>
      <w:bookmarkEnd w:id="70"/>
    </w:p>
    <w:p w14:paraId="51C18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明确整改责任单位、整改期限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  <w:lang w:val="en-US" w:eastAsia="zh-CN"/>
        </w:rPr>
        <w:t>汇总内、外业核查的问题，导出整改通知书(附件12)和问题整改销号台账（附件13）</w:t>
      </w:r>
      <w:r>
        <w:rPr>
          <w:rFonts w:hint="eastAsia"/>
          <w:sz w:val="24"/>
        </w:rPr>
        <w:t>。</w:t>
      </w:r>
    </w:p>
    <w:p w14:paraId="40A6E5A0">
      <w:pPr>
        <w:jc w:val="left"/>
        <w:rPr>
          <w:sz w:val="24"/>
        </w:rPr>
      </w:pPr>
    </w:p>
    <w:p w14:paraId="0126EC5A">
      <w:pPr>
        <w:jc w:val="center"/>
        <w:rPr>
          <w:sz w:val="24"/>
        </w:rPr>
      </w:pPr>
      <w:r>
        <w:drawing>
          <wp:inline distT="0" distB="0" distL="114300" distR="114300">
            <wp:extent cx="4600575" cy="2247900"/>
            <wp:effectExtent l="0" t="0" r="9525" b="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60D55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导出示例：附件12 (整改通知书)</w:t>
      </w:r>
    </w:p>
    <w:p w14:paraId="23096789">
      <w:pPr>
        <w:spacing w:before="156" w:beforeLines="50" w:after="156" w:afterLines="50" w:line="360" w:lineRule="auto"/>
        <w:ind w:firstLine="480" w:firstLineChars="200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附件12</w:t>
      </w:r>
    </w:p>
    <w:p w14:paraId="544E6439">
      <w:pPr>
        <w:spacing w:before="156" w:beforeLines="50" w:after="156" w:afterLines="50" w:line="360" w:lineRule="auto"/>
        <w:ind w:firstLine="640" w:firstLineChars="200"/>
        <w:jc w:val="center"/>
        <w:rPr>
          <w:rFonts w:hint="eastAsia"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全椒县自查整改通知书（模版）</w:t>
      </w:r>
    </w:p>
    <w:p w14:paraId="23E71422">
      <w:pPr>
        <w:spacing w:before="156" w:beforeLines="50" w:after="156" w:afterLines="50" w:line="360" w:lineRule="auto"/>
        <w:ind w:firstLine="640" w:firstLineChars="200"/>
        <w:jc w:val="center"/>
        <w:rPr>
          <w:rFonts w:hint="eastAsia" w:ascii="宋体" w:hAnsi="宋体" w:eastAsia="宋体"/>
          <w:sz w:val="32"/>
          <w:szCs w:val="32"/>
        </w:rPr>
      </w:pPr>
    </w:p>
    <w:p w14:paraId="42A95872">
      <w:pPr>
        <w:jc w:val="left"/>
        <w:rPr>
          <w:sz w:val="24"/>
        </w:rPr>
      </w:pPr>
    </w:p>
    <w:p w14:paraId="20ADD5B2">
      <w:pPr>
        <w:jc w:val="left"/>
        <w:rPr>
          <w:sz w:val="24"/>
        </w:rPr>
      </w:pPr>
    </w:p>
    <w:p w14:paraId="3BCC2533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导出示例：附件13 (销号台账)</w:t>
      </w:r>
    </w:p>
    <w:p w14:paraId="4F1D6BF4">
      <w:pPr>
        <w:ind w:left="1" w:firstLine="840" w:firstLineChars="3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附件13</w:t>
      </w:r>
    </w:p>
    <w:p w14:paraId="572C6E79">
      <w:pPr>
        <w:ind w:left="1" w:firstLine="840" w:firstLineChars="300"/>
        <w:jc w:val="center"/>
        <w:rPr>
          <w:rFonts w:ascii="仿宋" w:hAnsi="仿宋" w:eastAsia="仿宋"/>
          <w:sz w:val="24"/>
        </w:rPr>
      </w:pPr>
      <w:r>
        <w:rPr>
          <w:rFonts w:hint="eastAsia" w:ascii="宋体" w:hAnsi="宋体" w:eastAsia="宋体"/>
          <w:sz w:val="28"/>
          <w:szCs w:val="28"/>
        </w:rPr>
        <w:t>问题整改销号台账</w:t>
      </w:r>
    </w:p>
    <w:tbl>
      <w:tblPr>
        <w:tblStyle w:val="11"/>
        <w:tblW w:w="5000" w:type="pct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6"/>
        <w:gridCol w:w="495"/>
        <w:gridCol w:w="494"/>
        <w:gridCol w:w="601"/>
        <w:gridCol w:w="573"/>
        <w:gridCol w:w="523"/>
        <w:gridCol w:w="494"/>
        <w:gridCol w:w="480"/>
        <w:gridCol w:w="889"/>
        <w:gridCol w:w="523"/>
        <w:gridCol w:w="523"/>
        <w:gridCol w:w="523"/>
        <w:gridCol w:w="494"/>
        <w:gridCol w:w="509"/>
        <w:gridCol w:w="494"/>
        <w:gridCol w:w="465"/>
      </w:tblGrid>
      <w:tr w14:paraId="4C7C2F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0A5DE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2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D3806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</w:rPr>
              <w:t>问题来源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DC1E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</w:rPr>
              <w:t>问题等级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9CC5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Cs w:val="21"/>
              </w:rPr>
            </w:pPr>
            <w:bookmarkStart w:id="71" w:name="_Hlk237940829"/>
            <w:r>
              <w:rPr>
                <w:rFonts w:ascii="宋体" w:hAnsi="宋体" w:eastAsia="宋体" w:cs="宋体"/>
                <w:b/>
                <w:bCs/>
                <w:kern w:val="0"/>
                <w:szCs w:val="21"/>
              </w:rPr>
              <w:t>问题具体描述</w:t>
            </w:r>
            <w:bookmarkEnd w:id="71"/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8AAB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</w:rPr>
              <w:t>涉及资料 / 农户数量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D1F59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Cs w:val="21"/>
              </w:rPr>
            </w:pPr>
            <w:bookmarkStart w:id="72" w:name="_Hlk237940882"/>
            <w:r>
              <w:rPr>
                <w:rFonts w:ascii="宋体" w:hAnsi="宋体" w:eastAsia="宋体" w:cs="宋体"/>
                <w:b/>
                <w:bCs/>
                <w:kern w:val="0"/>
                <w:szCs w:val="21"/>
              </w:rPr>
              <w:t>整改责任单位</w:t>
            </w:r>
            <w:bookmarkEnd w:id="72"/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D813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</w:rPr>
              <w:t>责任领导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1BF5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</w:rPr>
              <w:t>责任人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34CF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</w:rPr>
              <w:t>整改措施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F6E5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</w:rPr>
              <w:t>计划完成时限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24DC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</w:rPr>
              <w:t>实际完成时间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9E0C48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</w:rPr>
              <w:t>佐证材料名称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D438F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Cs w:val="21"/>
              </w:rPr>
            </w:pPr>
            <w:bookmarkStart w:id="73" w:name="_Hlk237940919"/>
            <w:r>
              <w:rPr>
                <w:rFonts w:ascii="宋体" w:hAnsi="宋体" w:eastAsia="宋体" w:cs="宋体"/>
                <w:b/>
                <w:bCs/>
                <w:kern w:val="0"/>
                <w:szCs w:val="21"/>
              </w:rPr>
              <w:t>复核情况</w:t>
            </w:r>
            <w:bookmarkEnd w:id="73"/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909C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</w:rPr>
              <w:t>复核人签字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70DF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Cs w:val="21"/>
              </w:rPr>
            </w:pPr>
            <w:bookmarkStart w:id="74" w:name="OLE_LINK8"/>
            <w:r>
              <w:rPr>
                <w:rFonts w:ascii="宋体" w:hAnsi="宋体" w:eastAsia="宋体" w:cs="宋体"/>
                <w:b/>
                <w:bCs/>
                <w:kern w:val="0"/>
                <w:szCs w:val="21"/>
              </w:rPr>
              <w:t>销号状态</w:t>
            </w:r>
            <w:bookmarkEnd w:id="74"/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9F354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</w:rPr>
              <w:t>备注</w:t>
            </w:r>
          </w:p>
        </w:tc>
      </w:tr>
      <w:tr w14:paraId="1F8F7E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900EC8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ascii="宋体" w:hAnsi="宋体" w:eastAsia="宋体" w:cs="宋体"/>
                <w:bCs/>
                <w:kern w:val="0"/>
                <w:szCs w:val="21"/>
              </w:rPr>
              <w:t>1</w:t>
            </w:r>
          </w:p>
        </w:tc>
        <w:tc>
          <w:tcPr>
            <w:tcW w:w="2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036F2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内业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523F1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重大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63AF1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襄河镇</w:t>
            </w:r>
            <w:r>
              <w:rPr>
                <w:rFonts w:ascii="宋体" w:hAnsi="宋体" w:eastAsia="宋体" w:cs="宋体"/>
                <w:bCs/>
                <w:kern w:val="0"/>
                <w:szCs w:val="21"/>
              </w:rPr>
              <w:t xml:space="preserve"> 直接套用上级方案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D2051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23E60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襄河镇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EB593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4E8B1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7D02D3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对照问题逐项整改，补齐材料，规范程序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CF559D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640FF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C4533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9AAD9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9EA08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C9339E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A8728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</w:tr>
      <w:tr w14:paraId="670AE5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628E89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ascii="宋体" w:hAnsi="宋体" w:eastAsia="宋体" w:cs="宋体"/>
                <w:bCs/>
                <w:kern w:val="0"/>
                <w:szCs w:val="21"/>
              </w:rPr>
              <w:t>2</w:t>
            </w:r>
          </w:p>
        </w:tc>
        <w:tc>
          <w:tcPr>
            <w:tcW w:w="2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94D03">
            <w:pPr>
              <w:widowControl/>
              <w:jc w:val="center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内业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9177B">
            <w:pPr>
              <w:widowControl/>
              <w:jc w:val="center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较重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E947E6">
            <w:pPr>
              <w:widowControl/>
              <w:jc w:val="center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襄河镇</w:t>
            </w:r>
            <w:r>
              <w:rPr>
                <w:rFonts w:ascii="宋体" w:hAnsi="宋体" w:eastAsia="宋体" w:cs="宋体"/>
                <w:bCs/>
                <w:kern w:val="0"/>
                <w:szCs w:val="21"/>
              </w:rPr>
              <w:t xml:space="preserve"> 经费没有县级兜底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78928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C96E7F">
            <w:pPr>
              <w:widowControl/>
              <w:jc w:val="center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襄河镇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912C5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33D06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575A5">
            <w:pPr>
              <w:widowControl/>
              <w:jc w:val="center"/>
              <w:rPr>
                <w:rFonts w:hint="eastAsia" w:ascii="宋体" w:hAnsi="宋体" w:eastAsia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Cs w:val="21"/>
              </w:rPr>
              <w:t>对照问题逐项整改，补齐材料，规范程序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9401E6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26A69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E1497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33DBCF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3DC96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F5B69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A36F94">
            <w:pPr>
              <w:widowControl/>
              <w:jc w:val="center"/>
              <w:rPr>
                <w:rFonts w:ascii="宋体" w:hAnsi="宋体" w:eastAsia="宋体" w:cs="宋体"/>
                <w:bCs/>
                <w:kern w:val="0"/>
                <w:szCs w:val="21"/>
              </w:rPr>
            </w:pPr>
          </w:p>
        </w:tc>
      </w:tr>
    </w:tbl>
    <w:p w14:paraId="718745C8">
      <w:pPr>
        <w:ind w:left="1" w:firstLine="630" w:firstLineChars="300"/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填写说明</w:t>
      </w:r>
    </w:p>
    <w:p w14:paraId="70A4CBC1">
      <w:pPr>
        <w:pStyle w:val="16"/>
        <w:numPr>
          <w:ilvl w:val="0"/>
          <w:numId w:val="7"/>
        </w:numPr>
        <w:spacing w:after="0" w:line="240" w:lineRule="auto"/>
        <w:rPr>
          <w:rFonts w:ascii="仿宋" w:hAnsi="仿宋" w:eastAsia="仿宋" w:cs="宋体"/>
          <w:kern w:val="0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>问题来源：</w:t>
      </w:r>
      <w:bookmarkStart w:id="75" w:name="_Hlk237940798"/>
      <w:r>
        <w:rPr>
          <w:rFonts w:hint="eastAsia" w:ascii="仿宋" w:hAnsi="仿宋" w:eastAsia="仿宋" w:cs="宋体"/>
          <w:kern w:val="0"/>
          <w:sz w:val="21"/>
          <w:szCs w:val="21"/>
        </w:rPr>
        <w:t xml:space="preserve">填写  </w:t>
      </w:r>
      <w:bookmarkEnd w:id="75"/>
      <w:r>
        <w:rPr>
          <w:rFonts w:ascii="仿宋" w:hAnsi="仿宋" w:eastAsia="仿宋" w:cs="宋体"/>
          <w:kern w:val="0"/>
          <w:sz w:val="21"/>
          <w:szCs w:val="21"/>
        </w:rPr>
        <w:t>内业 / 外业 / 专家组</w:t>
      </w:r>
    </w:p>
    <w:p w14:paraId="7E3EDF90">
      <w:pPr>
        <w:pStyle w:val="16"/>
        <w:numPr>
          <w:ilvl w:val="0"/>
          <w:numId w:val="7"/>
        </w:numPr>
        <w:spacing w:after="0" w:line="240" w:lineRule="auto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 xml:space="preserve">问题等级：填写  </w:t>
      </w:r>
      <w:r>
        <w:rPr>
          <w:rFonts w:ascii="仿宋" w:hAnsi="仿宋" w:eastAsia="仿宋" w:cs="宋体"/>
          <w:kern w:val="0"/>
          <w:sz w:val="21"/>
          <w:szCs w:val="21"/>
        </w:rPr>
        <w:t>一般 / 较重 / 重大</w:t>
      </w:r>
    </w:p>
    <w:p w14:paraId="18DA9CAF">
      <w:pPr>
        <w:pStyle w:val="16"/>
        <w:numPr>
          <w:ilvl w:val="0"/>
          <w:numId w:val="7"/>
        </w:numPr>
        <w:spacing w:after="0" w:line="240" w:lineRule="auto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 w:cs="宋体"/>
          <w:kern w:val="0"/>
          <w:sz w:val="21"/>
          <w:szCs w:val="21"/>
        </w:rPr>
        <w:t>问题具体描述：</w:t>
      </w:r>
      <w:r>
        <w:rPr>
          <w:rFonts w:ascii="仿宋" w:hAnsi="仿宋" w:eastAsia="仿宋" w:cs="宋体"/>
          <w:kern w:val="0"/>
          <w:sz w:val="21"/>
          <w:szCs w:val="21"/>
        </w:rPr>
        <w:t>写明乡镇、村、组，问题原文</w:t>
      </w:r>
    </w:p>
    <w:p w14:paraId="59DFCDA5">
      <w:pPr>
        <w:pStyle w:val="16"/>
        <w:numPr>
          <w:ilvl w:val="0"/>
          <w:numId w:val="7"/>
        </w:numPr>
        <w:spacing w:after="0" w:line="240" w:lineRule="auto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>整改责任单位：</w:t>
      </w:r>
      <w:r>
        <w:rPr>
          <w:rFonts w:ascii="仿宋" w:hAnsi="仿宋" w:eastAsia="仿宋" w:cs="宋体"/>
          <w:kern w:val="0"/>
          <w:sz w:val="21"/>
          <w:szCs w:val="21"/>
        </w:rPr>
        <w:t>乡镇、村</w:t>
      </w:r>
    </w:p>
    <w:p w14:paraId="725C9702">
      <w:pPr>
        <w:pStyle w:val="16"/>
        <w:numPr>
          <w:ilvl w:val="0"/>
          <w:numId w:val="7"/>
        </w:numPr>
        <w:spacing w:after="0" w:line="240" w:lineRule="auto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>复核情况：填写</w:t>
      </w:r>
      <w:r>
        <w:rPr>
          <w:rFonts w:ascii="仿宋" w:hAnsi="仿宋" w:eastAsia="仿宋" w:cs="宋体"/>
          <w:kern w:val="0"/>
          <w:sz w:val="21"/>
          <w:szCs w:val="21"/>
        </w:rPr>
        <w:t>通过 / 不通过</w:t>
      </w:r>
    </w:p>
    <w:p w14:paraId="7DBDCB3A">
      <w:pPr>
        <w:pStyle w:val="16"/>
        <w:numPr>
          <w:ilvl w:val="0"/>
          <w:numId w:val="7"/>
        </w:numPr>
        <w:spacing w:after="0" w:line="240" w:lineRule="auto"/>
        <w:rPr>
          <w:rFonts w:ascii="仿宋" w:hAnsi="仿宋" w:eastAsia="仿宋"/>
          <w:sz w:val="21"/>
          <w:szCs w:val="21"/>
        </w:rPr>
      </w:pPr>
      <w:r>
        <w:rPr>
          <w:rFonts w:ascii="仿宋" w:hAnsi="仿宋" w:eastAsia="仿宋" w:cs="宋体"/>
          <w:kern w:val="0"/>
          <w:sz w:val="21"/>
          <w:szCs w:val="21"/>
        </w:rPr>
        <w:t>销号状态</w:t>
      </w:r>
      <w:r>
        <w:rPr>
          <w:rFonts w:hint="eastAsia" w:ascii="仿宋" w:hAnsi="仿宋" w:eastAsia="仿宋" w:cs="宋体"/>
          <w:kern w:val="0"/>
          <w:sz w:val="21"/>
          <w:szCs w:val="21"/>
        </w:rPr>
        <w:t>：填写</w:t>
      </w:r>
      <w:r>
        <w:rPr>
          <w:rFonts w:ascii="仿宋" w:hAnsi="仿宋" w:eastAsia="仿宋" w:cs="宋体"/>
          <w:kern w:val="0"/>
          <w:sz w:val="21"/>
          <w:szCs w:val="21"/>
        </w:rPr>
        <w:t>已销号 / 未销号</w:t>
      </w:r>
    </w:p>
    <w:p w14:paraId="62B5F26B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5C9DA13E">
      <w:pPr>
        <w:jc w:val="left"/>
        <w:rPr>
          <w:sz w:val="24"/>
        </w:rPr>
      </w:pPr>
    </w:p>
    <w:p w14:paraId="763FF681"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76" w:name="_Toc29357"/>
      <w:r>
        <w:rPr>
          <w:rFonts w:hint="eastAsia"/>
          <w:lang w:val="en-US" w:eastAsia="zh-CN"/>
        </w:rPr>
        <w:t>批量导出</w:t>
      </w:r>
      <w:bookmarkEnd w:id="76"/>
    </w:p>
    <w:p w14:paraId="2A5E2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在此一键勾选</w:t>
      </w:r>
      <w:r>
        <w:rPr>
          <w:rFonts w:hint="eastAsia"/>
          <w:sz w:val="24"/>
          <w:lang w:val="en-US" w:eastAsia="zh-CN"/>
        </w:rPr>
        <w:t>县级/乡镇级</w:t>
      </w:r>
      <w:r>
        <w:rPr>
          <w:rFonts w:hint="eastAsia"/>
          <w:sz w:val="24"/>
        </w:rPr>
        <w:t>所需附件，系统将在后台打包生成Zip供下载</w:t>
      </w:r>
      <w:r>
        <w:rPr>
          <w:rFonts w:hint="eastAsia"/>
          <w:sz w:val="24"/>
          <w:lang w:val="en-US" w:eastAsia="zh-CN"/>
        </w:rPr>
        <w:t>导出</w:t>
      </w:r>
      <w:r>
        <w:rPr>
          <w:rFonts w:hint="eastAsia"/>
          <w:sz w:val="24"/>
        </w:rPr>
        <w:t>。</w:t>
      </w:r>
    </w:p>
    <w:p w14:paraId="47FAB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县级附件包括：县级自查内业组检查记录表、县级自查内业组检查得分表、县级自查外业组检查得分表、县级自查得分汇总表、县级自查验收评定表；乡镇级附件有：成果检查验收申请表、自查抽样统计表、内业核查记录表、外业核查记录表、询问笔录、整改通知书、问题整改销号台账</w:t>
      </w:r>
    </w:p>
    <w:p w14:paraId="34584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lang w:val="en-US" w:eastAsia="zh-CN"/>
        </w:rPr>
      </w:pPr>
    </w:p>
    <w:p w14:paraId="035EC660">
      <w:pPr>
        <w:jc w:val="center"/>
      </w:pPr>
      <w:r>
        <w:drawing>
          <wp:inline distT="0" distB="0" distL="114300" distR="114300">
            <wp:extent cx="4600575" cy="4124325"/>
            <wp:effectExtent l="0" t="0" r="9525" b="9525"/>
            <wp:docPr id="2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50E0B">
      <w:pPr>
        <w:jc w:val="center"/>
      </w:pPr>
      <w:r>
        <w:drawing>
          <wp:inline distT="0" distB="0" distL="114300" distR="114300">
            <wp:extent cx="4629150" cy="5305425"/>
            <wp:effectExtent l="0" t="0" r="0" b="9525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D85D8">
      <w:pPr>
        <w:jc w:val="center"/>
      </w:pPr>
    </w:p>
    <w:p w14:paraId="3CA493A0">
      <w:pPr>
        <w:pStyle w:val="2"/>
        <w:numPr>
          <w:ilvl w:val="0"/>
          <w:numId w:val="2"/>
        </w:numPr>
        <w:bidi w:val="0"/>
      </w:pPr>
      <w:bookmarkStart w:id="77" w:name="_Toc28556"/>
      <w:r>
        <w:rPr>
          <w:rFonts w:hint="eastAsia"/>
          <w:lang w:val="en-US" w:eastAsia="zh-CN"/>
        </w:rPr>
        <w:t>系统设置</w:t>
      </w:r>
      <w:bookmarkEnd w:id="77"/>
    </w:p>
    <w:p w14:paraId="1923985C">
      <w:pPr>
        <w:pStyle w:val="3"/>
        <w:bidi w:val="0"/>
        <w:rPr>
          <w:rFonts w:hint="eastAsia"/>
          <w:lang w:eastAsia="zh-CN"/>
        </w:rPr>
      </w:pPr>
      <w:bookmarkStart w:id="78" w:name="_Toc10715"/>
      <w:r>
        <w:rPr>
          <w:rFonts w:hint="eastAsia"/>
        </w:rPr>
        <w:t>权限</w:t>
      </w:r>
      <w:r>
        <w:rPr>
          <w:rFonts w:hint="eastAsia"/>
          <w:lang w:val="en-US" w:eastAsia="zh-CN"/>
        </w:rPr>
        <w:t>设置</w:t>
      </w:r>
      <w:bookmarkEnd w:id="78"/>
    </w:p>
    <w:p w14:paraId="13EB7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主要功能有</w:t>
      </w:r>
      <w:r>
        <w:rPr>
          <w:rFonts w:hint="eastAsia"/>
          <w:sz w:val="24"/>
        </w:rPr>
        <w:t>账号添加与权限控制。</w:t>
      </w:r>
      <w:r>
        <w:rPr>
          <w:rFonts w:hint="eastAsia"/>
          <w:sz w:val="24"/>
          <w:lang w:val="en-US" w:eastAsia="zh-CN"/>
        </w:rPr>
        <w:t>管理员账号拥有所有权限，可添加删除账号，可对添加的普通账号进行权限的管理。</w:t>
      </w:r>
    </w:p>
    <w:p w14:paraId="2EDC3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/>
          <w:sz w:val="24"/>
          <w:lang w:val="en-US"/>
        </w:rPr>
      </w:pPr>
      <w:r>
        <w:rPr>
          <w:rFonts w:hint="eastAsia"/>
          <w:sz w:val="24"/>
          <w:lang w:val="en-US" w:eastAsia="zh-CN"/>
        </w:rPr>
        <w:t>添加账号有两种方式，可手动添加单个账号并管理账号权限，也可选择批量导入txt文本的方式批量添加账号，t</w:t>
      </w:r>
      <w:r>
        <w:rPr>
          <w:rFonts w:hint="eastAsia"/>
          <w:sz w:val="24"/>
          <w:lang w:val="en-US" w:eastAsia="zh-CN"/>
        </w:rPr>
        <w:t>xt 文件每行一个用户名，初始密码统一为</w:t>
      </w:r>
      <w:r>
        <w:rPr>
          <w:rFonts w:hint="default"/>
          <w:sz w:val="24"/>
          <w:lang w:val="en-US" w:eastAsia="zh-CN"/>
        </w:rPr>
        <w:t> 123456。</w:t>
      </w:r>
    </w:p>
    <w:p w14:paraId="71F94F8B">
      <w:pPr>
        <w:jc w:val="center"/>
      </w:pPr>
      <w:r>
        <w:drawing>
          <wp:inline distT="0" distB="0" distL="114300" distR="114300">
            <wp:extent cx="4057650" cy="3477895"/>
            <wp:effectExtent l="0" t="0" r="0" b="8255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0CF3">
      <w:pPr>
        <w:jc w:val="center"/>
      </w:pPr>
      <w:r>
        <w:drawing>
          <wp:inline distT="0" distB="0" distL="114300" distR="114300">
            <wp:extent cx="4000500" cy="4909185"/>
            <wp:effectExtent l="0" t="0" r="0" b="5715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90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206DD">
      <w:pPr>
        <w:jc w:val="center"/>
      </w:pPr>
      <w:r>
        <w:drawing>
          <wp:inline distT="0" distB="0" distL="114300" distR="114300">
            <wp:extent cx="4248150" cy="3533775"/>
            <wp:effectExtent l="0" t="0" r="0" b="9525"/>
            <wp:docPr id="3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C0D0F">
      <w:pPr>
        <w:jc w:val="both"/>
      </w:pPr>
    </w:p>
    <w:p w14:paraId="4370FDF6">
      <w:pPr>
        <w:pStyle w:val="3"/>
        <w:bidi w:val="0"/>
        <w:rPr>
          <w:rFonts w:hint="eastAsia"/>
          <w:lang w:val="en-US" w:eastAsia="zh-CN"/>
        </w:rPr>
      </w:pPr>
      <w:bookmarkStart w:id="79" w:name="_Toc20890"/>
      <w:r>
        <w:rPr>
          <w:rFonts w:hint="eastAsia"/>
          <w:lang w:val="en-US" w:eastAsia="zh-CN"/>
        </w:rPr>
        <w:t>安全设置</w:t>
      </w:r>
      <w:bookmarkEnd w:id="79"/>
    </w:p>
    <w:p w14:paraId="687391A5">
      <w:pPr>
        <w:ind w:firstLine="420" w:firstLineChars="0"/>
        <w:jc w:val="left"/>
        <w:rPr>
          <w:rFonts w:hint="default"/>
          <w:b/>
          <w:sz w:val="28"/>
          <w:lang w:val="en-US" w:eastAsia="zh-CN"/>
        </w:rPr>
      </w:pPr>
      <w:r>
        <w:rPr>
          <w:rFonts w:hint="eastAsia"/>
          <w:sz w:val="24"/>
          <w:lang w:val="en-US" w:eastAsia="zh-CN"/>
        </w:rPr>
        <w:t>修改账号密码</w:t>
      </w:r>
    </w:p>
    <w:p w14:paraId="59E22E86">
      <w:pPr>
        <w:jc w:val="center"/>
        <w:rPr>
          <w:rFonts w:hint="default"/>
          <w:b/>
          <w:sz w:val="28"/>
          <w:lang w:val="en-US" w:eastAsia="zh-CN"/>
        </w:rPr>
      </w:pPr>
      <w:r>
        <w:drawing>
          <wp:inline distT="0" distB="0" distL="114300" distR="114300">
            <wp:extent cx="4457700" cy="3086100"/>
            <wp:effectExtent l="0" t="0" r="0" b="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D05A3">
      <w:pPr>
        <w:jc w:val="left"/>
        <w:rPr>
          <w:sz w:val="24"/>
        </w:rPr>
      </w:pPr>
    </w:p>
    <w:p w14:paraId="516BD917">
      <w:pPr>
        <w:jc w:val="left"/>
        <w:rPr>
          <w:sz w:val="24"/>
        </w:rPr>
      </w:pPr>
    </w:p>
    <w:p w14:paraId="2A056DF6">
      <w:pPr>
        <w:pStyle w:val="3"/>
        <w:bidi w:val="0"/>
        <w:rPr>
          <w:rFonts w:hint="eastAsia"/>
        </w:rPr>
      </w:pPr>
      <w:bookmarkStart w:id="80" w:name="_Toc23047"/>
      <w:r>
        <w:rPr>
          <w:rFonts w:hint="eastAsia"/>
        </w:rPr>
        <w:t>数据入库</w:t>
      </w:r>
      <w:bookmarkEnd w:id="80"/>
    </w:p>
    <w:p w14:paraId="095D8BB1">
      <w:pPr>
        <w:jc w:val="left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县级验收</w:t>
      </w:r>
      <w:r>
        <w:rPr>
          <w:rFonts w:hint="eastAsia"/>
          <w:sz w:val="24"/>
        </w:rPr>
        <w:t>实施单位上传MDB、Shapefile、表格等底层数据入库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支持从指定目录读取权属代码表、地块矢量、承包方等核心业务数据包并写入系统数据库。</w:t>
      </w:r>
    </w:p>
    <w:p w14:paraId="7E6D83CE">
      <w:pPr>
        <w:jc w:val="left"/>
        <w:rPr>
          <w:rFonts w:hint="eastAsia"/>
          <w:sz w:val="24"/>
          <w:lang w:eastAsia="zh-CN"/>
        </w:rPr>
      </w:pPr>
    </w:p>
    <w:p w14:paraId="0DF131B4">
      <w:pPr>
        <w:jc w:val="center"/>
        <w:rPr>
          <w:sz w:val="24"/>
        </w:rPr>
      </w:pPr>
      <w:r>
        <w:drawing>
          <wp:inline distT="0" distB="0" distL="114300" distR="114300">
            <wp:extent cx="4438650" cy="2581275"/>
            <wp:effectExtent l="0" t="0" r="0" b="9525"/>
            <wp:docPr id="3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48CA3">
      <w:pPr>
        <w:jc w:val="left"/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77BF5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B38A4">
    <w:pPr>
      <w:pStyle w:val="7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 w:eastAsia="zh-CN"/>
      </w:rPr>
      <w:t>29</w:t>
    </w:r>
    <w:r>
      <w:fldChar w:fldCharType="end"/>
    </w:r>
  </w:p>
  <w:p w14:paraId="4B6907AD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F36B87"/>
    <w:multiLevelType w:val="singleLevel"/>
    <w:tmpl w:val="CAF36B8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62D2B0E"/>
    <w:multiLevelType w:val="multilevel"/>
    <w:tmpl w:val="062D2B0E"/>
    <w:lvl w:ilvl="0" w:tentative="0">
      <w:start w:val="1"/>
      <w:numFmt w:val="decimal"/>
      <w:suff w:val="space"/>
      <w:lvlText w:val="（%1）"/>
      <w:lvlJc w:val="left"/>
      <w:pPr>
        <w:ind w:left="227" w:hanging="227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23B04F9B"/>
    <w:multiLevelType w:val="multilevel"/>
    <w:tmpl w:val="23B04F9B"/>
    <w:lvl w:ilvl="0" w:tentative="0">
      <w:start w:val="1"/>
      <w:numFmt w:val="decimal"/>
      <w:suff w:val="space"/>
      <w:lvlText w:val="（%1）"/>
      <w:lvlJc w:val="left"/>
      <w:pPr>
        <w:ind w:left="227" w:hanging="227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2C991379"/>
    <w:multiLevelType w:val="multilevel"/>
    <w:tmpl w:val="2C991379"/>
    <w:lvl w:ilvl="0" w:tentative="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3783857D"/>
    <w:multiLevelType w:val="singleLevel"/>
    <w:tmpl w:val="3783857D"/>
    <w:lvl w:ilvl="0" w:tentative="0">
      <w:start w:val="4"/>
      <w:numFmt w:val="decimal"/>
      <w:suff w:val="space"/>
      <w:lvlText w:val="%1."/>
      <w:lvlJc w:val="left"/>
    </w:lvl>
  </w:abstractNum>
  <w:abstractNum w:abstractNumId="5">
    <w:nsid w:val="6DB62753"/>
    <w:multiLevelType w:val="multilevel"/>
    <w:tmpl w:val="6DB62753"/>
    <w:lvl w:ilvl="0" w:tentative="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6F584F9C"/>
    <w:multiLevelType w:val="multilevel"/>
    <w:tmpl w:val="6F584F9C"/>
    <w:lvl w:ilvl="0" w:tentative="0">
      <w:start w:val="1"/>
      <w:numFmt w:val="decimal"/>
      <w:lvlText w:val="%1、"/>
      <w:lvlJc w:val="left"/>
      <w:pPr>
        <w:ind w:left="1081" w:hanging="360"/>
      </w:pPr>
      <w:rPr>
        <w:rFonts w:hint="default" w:ascii="仿宋" w:hAnsi="仿宋" w:eastAsia="仿宋" w:cs="Times New Roman"/>
        <w:b w:val="0"/>
        <w:sz w:val="24"/>
      </w:rPr>
    </w:lvl>
    <w:lvl w:ilvl="1" w:tentative="0">
      <w:start w:val="1"/>
      <w:numFmt w:val="lowerLetter"/>
      <w:lvlText w:val="%2)"/>
      <w:lvlJc w:val="left"/>
      <w:pPr>
        <w:ind w:left="1601" w:hanging="440"/>
      </w:pPr>
    </w:lvl>
    <w:lvl w:ilvl="2" w:tentative="0">
      <w:start w:val="1"/>
      <w:numFmt w:val="lowerRoman"/>
      <w:lvlText w:val="%3."/>
      <w:lvlJc w:val="right"/>
      <w:pPr>
        <w:ind w:left="2041" w:hanging="440"/>
      </w:pPr>
    </w:lvl>
    <w:lvl w:ilvl="3" w:tentative="0">
      <w:start w:val="1"/>
      <w:numFmt w:val="decimal"/>
      <w:lvlText w:val="%4."/>
      <w:lvlJc w:val="left"/>
      <w:pPr>
        <w:ind w:left="2481" w:hanging="440"/>
      </w:pPr>
    </w:lvl>
    <w:lvl w:ilvl="4" w:tentative="0">
      <w:start w:val="1"/>
      <w:numFmt w:val="lowerLetter"/>
      <w:lvlText w:val="%5)"/>
      <w:lvlJc w:val="left"/>
      <w:pPr>
        <w:ind w:left="2921" w:hanging="440"/>
      </w:pPr>
    </w:lvl>
    <w:lvl w:ilvl="5" w:tentative="0">
      <w:start w:val="1"/>
      <w:numFmt w:val="lowerRoman"/>
      <w:lvlText w:val="%6."/>
      <w:lvlJc w:val="right"/>
      <w:pPr>
        <w:ind w:left="3361" w:hanging="440"/>
      </w:pPr>
    </w:lvl>
    <w:lvl w:ilvl="6" w:tentative="0">
      <w:start w:val="1"/>
      <w:numFmt w:val="decimal"/>
      <w:lvlText w:val="%7."/>
      <w:lvlJc w:val="left"/>
      <w:pPr>
        <w:ind w:left="3801" w:hanging="440"/>
      </w:pPr>
    </w:lvl>
    <w:lvl w:ilvl="7" w:tentative="0">
      <w:start w:val="1"/>
      <w:numFmt w:val="lowerLetter"/>
      <w:lvlText w:val="%8)"/>
      <w:lvlJc w:val="left"/>
      <w:pPr>
        <w:ind w:left="4241" w:hanging="440"/>
      </w:pPr>
    </w:lvl>
    <w:lvl w:ilvl="8" w:tentative="0">
      <w:start w:val="1"/>
      <w:numFmt w:val="lowerRoman"/>
      <w:lvlText w:val="%9."/>
      <w:lvlJc w:val="right"/>
      <w:pPr>
        <w:ind w:left="4681" w:hanging="44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AF0"/>
    <w:rsid w:val="00AA26D7"/>
    <w:rsid w:val="00E13AF0"/>
    <w:rsid w:val="08C474E1"/>
    <w:rsid w:val="0AF218A9"/>
    <w:rsid w:val="0B7D4E18"/>
    <w:rsid w:val="0D163F13"/>
    <w:rsid w:val="0E012653"/>
    <w:rsid w:val="10A02190"/>
    <w:rsid w:val="14801713"/>
    <w:rsid w:val="1A132E9F"/>
    <w:rsid w:val="1E721EC8"/>
    <w:rsid w:val="1E786C4A"/>
    <w:rsid w:val="226D1621"/>
    <w:rsid w:val="23296041"/>
    <w:rsid w:val="2B784C30"/>
    <w:rsid w:val="2D004C4E"/>
    <w:rsid w:val="35995067"/>
    <w:rsid w:val="37B637B1"/>
    <w:rsid w:val="392C4597"/>
    <w:rsid w:val="3AAF6CAF"/>
    <w:rsid w:val="3CF82C13"/>
    <w:rsid w:val="3F2622F0"/>
    <w:rsid w:val="404C159E"/>
    <w:rsid w:val="4894140D"/>
    <w:rsid w:val="48E97A11"/>
    <w:rsid w:val="4BB835B1"/>
    <w:rsid w:val="503F4DB9"/>
    <w:rsid w:val="52CA021D"/>
    <w:rsid w:val="544D3E69"/>
    <w:rsid w:val="5C0C375D"/>
    <w:rsid w:val="5DDE48A1"/>
    <w:rsid w:val="65703210"/>
    <w:rsid w:val="69264077"/>
    <w:rsid w:val="6C79385B"/>
    <w:rsid w:val="6E3A6746"/>
    <w:rsid w:val="7150357D"/>
    <w:rsid w:val="7AB07500"/>
    <w:rsid w:val="7DCB3FBF"/>
    <w:rsid w:val="7FA3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21"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link w:val="22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9"/>
    <w:unhideWhenUsed/>
    <w:qFormat/>
    <w:uiPriority w:val="99"/>
    <w:pPr>
      <w:spacing w:after="160" w:line="278" w:lineRule="auto"/>
      <w:jc w:val="left"/>
    </w:pPr>
    <w:rPr>
      <w:rFonts w:ascii="等线" w:hAnsi="等线" w:eastAsia="等线" w:cs="Times New Roman"/>
      <w:sz w:val="22"/>
      <w:szCs w:val="24"/>
    </w:rPr>
  </w:style>
  <w:style w:type="paragraph" w:styleId="5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6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spacing w:after="160"/>
      <w:jc w:val="left"/>
    </w:pPr>
    <w:rPr>
      <w:rFonts w:ascii="等线" w:hAnsi="等线" w:eastAsia="等线" w:cs="Times New Roman"/>
      <w:sz w:val="18"/>
      <w:szCs w:val="18"/>
    </w:rPr>
  </w:style>
  <w:style w:type="paragraph" w:styleId="8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0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ascii="Calibri" w:hAnsi="Calibri" w:eastAsia="宋体" w:cs="Times New Roman"/>
      <w:kern w:val="0"/>
      <w:sz w:val="24"/>
      <w:szCs w:val="24"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annotation reference"/>
    <w:unhideWhenUsed/>
    <w:qFormat/>
    <w:uiPriority w:val="99"/>
    <w:rPr>
      <w:sz w:val="21"/>
      <w:szCs w:val="21"/>
    </w:rPr>
  </w:style>
  <w:style w:type="character" w:customStyle="1" w:styleId="15">
    <w:name w:val="页脚 Char"/>
    <w:basedOn w:val="12"/>
    <w:link w:val="7"/>
    <w:qFormat/>
    <w:uiPriority w:val="99"/>
    <w:rPr>
      <w:rFonts w:ascii="等线" w:hAnsi="等线" w:eastAsia="等线" w:cs="Times New Roman"/>
      <w:sz w:val="18"/>
      <w:szCs w:val="18"/>
    </w:rPr>
  </w:style>
  <w:style w:type="paragraph" w:styleId="16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rFonts w:ascii="等线" w:hAnsi="等线" w:eastAsia="等线" w:cs="Times New Roman"/>
      <w:sz w:val="22"/>
      <w:szCs w:val="24"/>
    </w:rPr>
  </w:style>
  <w:style w:type="paragraph" w:customStyle="1" w:styleId="17">
    <w:name w:val="Table Text"/>
    <w:basedOn w:val="1"/>
    <w:semiHidden/>
    <w:qFormat/>
    <w:uiPriority w:val="0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hAnsi="Arial" w:eastAsia="Arial" w:cs="Arial"/>
      <w:color w:val="000000"/>
      <w:kern w:val="0"/>
      <w:szCs w:val="21"/>
      <w:lang w:eastAsia="en-US"/>
    </w:rPr>
  </w:style>
  <w:style w:type="character" w:customStyle="1" w:styleId="18">
    <w:name w:val="批注框文本 Char"/>
    <w:basedOn w:val="12"/>
    <w:link w:val="6"/>
    <w:semiHidden/>
    <w:qFormat/>
    <w:uiPriority w:val="99"/>
    <w:rPr>
      <w:sz w:val="18"/>
      <w:szCs w:val="18"/>
    </w:rPr>
  </w:style>
  <w:style w:type="character" w:customStyle="1" w:styleId="19">
    <w:name w:val="批注文字 Char"/>
    <w:basedOn w:val="12"/>
    <w:link w:val="4"/>
    <w:qFormat/>
    <w:uiPriority w:val="99"/>
    <w:rPr>
      <w:rFonts w:ascii="等线" w:hAnsi="等线" w:eastAsia="等线" w:cs="Times New Roman"/>
      <w:sz w:val="22"/>
      <w:szCs w:val="24"/>
    </w:rPr>
  </w:style>
  <w:style w:type="paragraph" w:customStyle="1" w:styleId="20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2"/>
      <w:lang w:val="zh-CN" w:bidi="zh-CN"/>
    </w:rPr>
  </w:style>
  <w:style w:type="character" w:customStyle="1" w:styleId="21">
    <w:name w:val="标题 2 Char"/>
    <w:basedOn w:val="12"/>
    <w:link w:val="2"/>
    <w:qFormat/>
    <w:uiPriority w:val="0"/>
    <w:rPr>
      <w:rFonts w:ascii="宋体" w:hAnsi="宋体" w:eastAsia="宋体" w:cs="Times New Roman"/>
      <w:b/>
      <w:bCs/>
      <w:kern w:val="0"/>
      <w:sz w:val="36"/>
      <w:szCs w:val="36"/>
    </w:rPr>
  </w:style>
  <w:style w:type="character" w:customStyle="1" w:styleId="22">
    <w:name w:val="标题 3 Char"/>
    <w:basedOn w:val="12"/>
    <w:link w:val="3"/>
    <w:qFormat/>
    <w:uiPriority w:val="0"/>
    <w:rPr>
      <w:rFonts w:ascii="宋体" w:hAnsi="宋体" w:eastAsia="宋体" w:cs="Times New Roman"/>
      <w:b/>
      <w:bCs/>
      <w:kern w:val="0"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0" Type="http://schemas.openxmlformats.org/officeDocument/2006/relationships/fontTable" Target="fontTable.xml"/><Relationship Id="rId3" Type="http://schemas.openxmlformats.org/officeDocument/2006/relationships/footer" Target="footer1.xml"/><Relationship Id="rId29" Type="http://schemas.openxmlformats.org/officeDocument/2006/relationships/numbering" Target="numbering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35</Pages>
  <Words>1997</Words>
  <Characters>2063</Characters>
  <Lines>67</Lines>
  <Paragraphs>19</Paragraphs>
  <TotalTime>1</TotalTime>
  <ScaleCrop>false</ScaleCrop>
  <LinksUpToDate>false</LinksUpToDate>
  <CharactersWithSpaces>2255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2026-09-02T05:57:00Z</dcterms:created>
  <dc:creator>Windows User</dc:creator>
  <cp:lastModifiedBy>Dare to be different</cp:lastModifiedBy>
  <dcterms:modified xsi:type="dcterms:W3CDTF">2026-09-02T08:31:41Z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eyJoZGlkIjoiOGZmYWVkNjIyNGE2NTc1ZDFlZTIwMzQxYTA2ZTBmMjEiLCJ1c2VySWQiOiIzMDU1MTg5NjIifQ==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5886F2540B934B2690AFB932189FB548_12</vt:lpwstr>
  </property>
</Properties>
</file>